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7EEFE" w14:textId="632A64E2" w:rsidR="003421EA" w:rsidRPr="003421EA" w:rsidRDefault="00630B41" w:rsidP="003421EA">
      <w:pPr>
        <w:spacing w:before="180" w:line="240" w:lineRule="auto"/>
        <w:textAlignment w:val="auto"/>
        <w:outlineLvl w:val="0"/>
        <w:rPr>
          <w:rFonts w:eastAsia="Calibri"/>
          <w:color w:val="00AAD2" w:themeColor="accent3"/>
          <w:sz w:val="50"/>
          <w:szCs w:val="50"/>
        </w:rPr>
      </w:pPr>
      <w:bookmarkStart w:id="0" w:name="_Toc508962742"/>
      <w:r>
        <w:rPr>
          <w:rFonts w:eastAsia="Calibri" w:cs="Arial"/>
          <w:noProof/>
          <w:color w:val="00AAD2" w:themeColor="accent3"/>
          <w:sz w:val="36"/>
          <w:szCs w:val="36"/>
          <w:lang w:bidi="pa-IN"/>
        </w:rPr>
        <w:drawing>
          <wp:anchor distT="0" distB="0" distL="114300" distR="114300" simplePos="0" relativeHeight="251658240" behindDoc="0" locked="0" layoutInCell="1" allowOverlap="1" wp14:anchorId="122C4501" wp14:editId="31F14EF0">
            <wp:simplePos x="0" y="0"/>
            <wp:positionH relativeFrom="margin">
              <wp:posOffset>-323850</wp:posOffset>
            </wp:positionH>
            <wp:positionV relativeFrom="paragraph">
              <wp:posOffset>0</wp:posOffset>
            </wp:positionV>
            <wp:extent cx="6355715" cy="8248650"/>
            <wp:effectExtent l="0" t="0" r="698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digenous worker safety tool kit_12NOV21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55715" cy="8248650"/>
                    </a:xfrm>
                    <a:prstGeom prst="rect">
                      <a:avLst/>
                    </a:prstGeom>
                  </pic:spPr>
                </pic:pic>
              </a:graphicData>
            </a:graphic>
            <wp14:sizeRelH relativeFrom="margin">
              <wp14:pctWidth>0</wp14:pctWidth>
            </wp14:sizeRelH>
            <wp14:sizeRelV relativeFrom="margin">
              <wp14:pctHeight>0</wp14:pctHeight>
            </wp14:sizeRelV>
          </wp:anchor>
        </w:drawing>
      </w:r>
    </w:p>
    <w:p w14:paraId="03482DFC" w14:textId="77777777" w:rsidR="002D141A" w:rsidRPr="002D141A" w:rsidRDefault="002D141A" w:rsidP="002D141A">
      <w:pPr>
        <w:rPr>
          <w:color w:val="auto"/>
          <w:lang w:val="en-CA"/>
        </w:rPr>
      </w:pPr>
      <w:bookmarkStart w:id="1" w:name="_Hlk227924212"/>
      <w:bookmarkStart w:id="2" w:name="_Toc508962743"/>
      <w:bookmarkStart w:id="3" w:name="_Toc508962744"/>
      <w:bookmarkEnd w:id="0"/>
      <w:r w:rsidRPr="002D141A">
        <w:rPr>
          <w:color w:val="auto"/>
          <w:lang w:val="en-CA"/>
        </w:rPr>
        <w:lastRenderedPageBreak/>
        <w:t>© 2026 Government of Alberta</w:t>
      </w:r>
      <w:bookmarkEnd w:id="1"/>
    </w:p>
    <w:p w14:paraId="0318BDE5" w14:textId="30627555" w:rsidR="002D141A" w:rsidRPr="002D141A" w:rsidRDefault="002D141A" w:rsidP="002D141A">
      <w:pPr>
        <w:rPr>
          <w:color w:val="auto"/>
          <w:lang w:val="en-CA"/>
        </w:rPr>
      </w:pPr>
      <w:r w:rsidRPr="002D141A">
        <w:rPr>
          <w:color w:val="auto"/>
          <w:lang w:val="en-CA"/>
        </w:rPr>
        <w:t xml:space="preserve">This material is for information only. The information provided in this material is solely for the user’s information and convenience and, while thought to be accurate and helpful, it is provided without warranty of any kind. The Crown, its directors, officers, officials, servants, agents, sponsors, employees, contractors, and volunteers will not be liable to you for any damages, direct or indirect, including any personal injury, death, property damage or loss sustained by you, arising out of any cause whatsoever, as a result of your use of the information contained in this material. For confirmation of all legal requirements, refer to the current edition of the </w:t>
      </w:r>
      <w:r w:rsidRPr="002D141A">
        <w:rPr>
          <w:i/>
          <w:iCs/>
          <w:color w:val="auto"/>
          <w:lang w:val="en-CA"/>
        </w:rPr>
        <w:t>Occupational Health and Safety Act</w:t>
      </w:r>
      <w:r w:rsidRPr="002D141A">
        <w:rPr>
          <w:color w:val="auto"/>
          <w:lang w:val="en-CA"/>
        </w:rPr>
        <w:t>, Regulation and Code, or other applicable legislation. Further, if there is any inconsistency or conflict between any of the information contained in this material and the applicable legislation, the legislative requirement(s) shall prevail. This material is current to M</w:t>
      </w:r>
      <w:r w:rsidR="00924298">
        <w:rPr>
          <w:color w:val="auto"/>
          <w:lang w:val="en-CA"/>
        </w:rPr>
        <w:t>ay</w:t>
      </w:r>
      <w:r w:rsidRPr="002D141A">
        <w:rPr>
          <w:color w:val="auto"/>
          <w:lang w:val="en-CA"/>
        </w:rPr>
        <w:t xml:space="preserve"> 2026. The law is constantly changing with new legislation, amendments to existing legislation, and decisions from the courts. It is important that you keep yourself informed of the current law. This material, including copyright and marks under the </w:t>
      </w:r>
      <w:r w:rsidRPr="002D141A">
        <w:rPr>
          <w:i/>
          <w:iCs/>
          <w:color w:val="auto"/>
          <w:lang w:val="en-CA"/>
        </w:rPr>
        <w:t>Trademarks Act</w:t>
      </w:r>
      <w:r w:rsidRPr="002D141A">
        <w:rPr>
          <w:color w:val="auto"/>
          <w:lang w:val="en-CA"/>
        </w:rPr>
        <w:t xml:space="preserve"> (Canada), is owned by the Government of Alberta and protected by law. This publication is issued under the Open Government Licence – Alberta. For details on the terms of this licence and commercial or non-commercial use of any materials in this publication, visit </w:t>
      </w:r>
      <w:hyperlink r:id="rId9" w:history="1">
        <w:r w:rsidRPr="002D141A">
          <w:rPr>
            <w:rStyle w:val="Hyperlink"/>
            <w:lang w:val="en-CA"/>
          </w:rPr>
          <w:t>open.alberta.ca/licence</w:t>
        </w:r>
      </w:hyperlink>
      <w:r w:rsidRPr="002D141A">
        <w:rPr>
          <w:color w:val="auto"/>
          <w:lang w:val="en-CA"/>
        </w:rPr>
        <w:t>. Note that the terms of this licence do not apply to any third-party materials that may be included in this publication.</w:t>
      </w:r>
    </w:p>
    <w:p w14:paraId="582EBFAF" w14:textId="77777777" w:rsidR="002D141A" w:rsidRDefault="002D141A" w:rsidP="001B01FE">
      <w:pPr>
        <w:pStyle w:val="Heading2"/>
      </w:pPr>
    </w:p>
    <w:p w14:paraId="0A583E53" w14:textId="77777777" w:rsidR="002D141A" w:rsidRDefault="002D141A" w:rsidP="002D141A"/>
    <w:p w14:paraId="3505FCFB" w14:textId="77777777" w:rsidR="002D141A" w:rsidRDefault="002D141A" w:rsidP="002D141A"/>
    <w:p w14:paraId="09C91A7F" w14:textId="77777777" w:rsidR="002D141A" w:rsidRDefault="002D141A" w:rsidP="002D141A"/>
    <w:p w14:paraId="368AC878" w14:textId="77777777" w:rsidR="002D141A" w:rsidRDefault="002D141A" w:rsidP="002D141A"/>
    <w:p w14:paraId="08F2BAFC" w14:textId="77777777" w:rsidR="002D141A" w:rsidRDefault="002D141A" w:rsidP="002D141A"/>
    <w:p w14:paraId="7D207840" w14:textId="77777777" w:rsidR="002D141A" w:rsidRDefault="002D141A" w:rsidP="002D141A"/>
    <w:p w14:paraId="0974C21B" w14:textId="77777777" w:rsidR="002D141A" w:rsidRDefault="002D141A" w:rsidP="002D141A"/>
    <w:p w14:paraId="4870AE15" w14:textId="77777777" w:rsidR="002D141A" w:rsidRDefault="002D141A" w:rsidP="002D141A"/>
    <w:p w14:paraId="32B9EE23" w14:textId="77777777" w:rsidR="002D141A" w:rsidRDefault="002D141A" w:rsidP="002D141A"/>
    <w:p w14:paraId="4A475725" w14:textId="77777777" w:rsidR="002D141A" w:rsidRDefault="002D141A" w:rsidP="002D141A"/>
    <w:p w14:paraId="151ED802" w14:textId="77777777" w:rsidR="002D141A" w:rsidRPr="002D141A" w:rsidRDefault="002D141A" w:rsidP="002D141A"/>
    <w:p w14:paraId="3734DE1E" w14:textId="5D426BCF" w:rsidR="00A707E2" w:rsidRDefault="562E16D3" w:rsidP="001B01FE">
      <w:pPr>
        <w:pStyle w:val="Heading2"/>
      </w:pPr>
      <w:r>
        <w:lastRenderedPageBreak/>
        <w:t xml:space="preserve">(Slide 1) </w:t>
      </w:r>
      <w:bookmarkEnd w:id="2"/>
    </w:p>
    <w:p w14:paraId="0CACC248" w14:textId="77777777" w:rsidR="00E020F5" w:rsidRPr="00E020F5" w:rsidRDefault="00E020F5" w:rsidP="00E020F5"/>
    <w:p w14:paraId="2E7BD799" w14:textId="34AB78AA" w:rsidR="0073134E" w:rsidRDefault="00F31173" w:rsidP="00E21399">
      <w:pPr>
        <w:spacing w:line="360" w:lineRule="auto"/>
        <w:jc w:val="center"/>
      </w:pPr>
      <w:r w:rsidRPr="00F31173">
        <w:rPr>
          <w:noProof/>
          <w:lang w:bidi="pa-IN"/>
        </w:rPr>
        <w:drawing>
          <wp:inline distT="0" distB="0" distL="0" distR="0" wp14:anchorId="3140EED2" wp14:editId="2316B8B2">
            <wp:extent cx="4572638" cy="25721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2572109"/>
                    </a:xfrm>
                    <a:prstGeom prst="rect">
                      <a:avLst/>
                    </a:prstGeom>
                  </pic:spPr>
                </pic:pic>
              </a:graphicData>
            </a:graphic>
          </wp:inline>
        </w:drawing>
      </w:r>
    </w:p>
    <w:p w14:paraId="3037293D" w14:textId="7BD1843F" w:rsidR="00A640D9" w:rsidRPr="00A640D9" w:rsidRDefault="562E16D3" w:rsidP="562E16D3">
      <w:pPr>
        <w:rPr>
          <w:b/>
          <w:bCs/>
          <w:lang w:val="en-CA"/>
        </w:rPr>
      </w:pPr>
      <w:r w:rsidRPr="562E16D3">
        <w:rPr>
          <w:b/>
          <w:bCs/>
          <w:lang w:val="en-CA"/>
        </w:rPr>
        <w:t xml:space="preserve">Workshop notes: </w:t>
      </w:r>
    </w:p>
    <w:p w14:paraId="4F35CAF2" w14:textId="15844CCE" w:rsidR="00A640D9" w:rsidRPr="00A640D9" w:rsidRDefault="562E16D3" w:rsidP="562E16D3">
      <w:pPr>
        <w:pStyle w:val="Bullets1"/>
        <w:rPr>
          <w:lang w:val="en-CA"/>
        </w:rPr>
      </w:pPr>
      <w:r w:rsidRPr="562E16D3">
        <w:rPr>
          <w:lang w:val="en-CA"/>
        </w:rPr>
        <w:t>Welcome participants as they arrive.</w:t>
      </w:r>
    </w:p>
    <w:p w14:paraId="5DB7922F" w14:textId="0D63139F" w:rsidR="00A640D9" w:rsidRPr="00A640D9" w:rsidRDefault="00857462" w:rsidP="562E16D3">
      <w:pPr>
        <w:pStyle w:val="Bullets1"/>
        <w:rPr>
          <w:lang w:val="en-CA"/>
        </w:rPr>
      </w:pPr>
      <w:r w:rsidRPr="00854E76">
        <w:rPr>
          <w:lang w:val="en-CA"/>
        </w:rPr>
        <w:t>Ask</w:t>
      </w:r>
      <w:r w:rsidR="562E16D3" w:rsidRPr="562E16D3">
        <w:rPr>
          <w:lang w:val="en-CA"/>
        </w:rPr>
        <w:t xml:space="preserve"> participants complete the pre-learning evaluation before starting the </w:t>
      </w:r>
      <w:r w:rsidR="00157D97">
        <w:rPr>
          <w:lang w:val="en-CA"/>
        </w:rPr>
        <w:t>workshop</w:t>
      </w:r>
      <w:r w:rsidR="00157D97" w:rsidRPr="562E16D3">
        <w:rPr>
          <w:lang w:val="en-CA"/>
        </w:rPr>
        <w:t xml:space="preserve"> </w:t>
      </w:r>
      <w:r w:rsidR="562E16D3" w:rsidRPr="562E16D3">
        <w:rPr>
          <w:lang w:val="en-CA"/>
        </w:rPr>
        <w:t>(</w:t>
      </w:r>
      <w:r w:rsidR="562E16D3" w:rsidRPr="562E16D3">
        <w:rPr>
          <w:b/>
          <w:bCs/>
          <w:lang w:val="en-CA"/>
        </w:rPr>
        <w:t xml:space="preserve">see </w:t>
      </w:r>
      <w:hyperlink r:id="rId11" w:history="1">
        <w:r w:rsidR="562E16D3" w:rsidRPr="00640024">
          <w:rPr>
            <w:rStyle w:val="Hyperlink"/>
            <w:b/>
            <w:bCs/>
            <w:lang w:val="en-CA"/>
          </w:rPr>
          <w:t>Appendix D</w:t>
        </w:r>
      </w:hyperlink>
      <w:r w:rsidR="562E16D3" w:rsidRPr="562E16D3">
        <w:rPr>
          <w:lang w:val="en-CA"/>
        </w:rPr>
        <w:t>).</w:t>
      </w:r>
    </w:p>
    <w:p w14:paraId="667000F8" w14:textId="28739C5E" w:rsidR="00A640D9" w:rsidRPr="00A640D9" w:rsidRDefault="00857462" w:rsidP="00BA09F2">
      <w:pPr>
        <w:pStyle w:val="Bullets1"/>
        <w:rPr>
          <w:lang w:val="en-CA"/>
        </w:rPr>
      </w:pPr>
      <w:r w:rsidRPr="00854E76">
        <w:rPr>
          <w:lang w:val="en-CA"/>
        </w:rPr>
        <w:t>T</w:t>
      </w:r>
      <w:r w:rsidR="562E16D3" w:rsidRPr="562E16D3">
        <w:rPr>
          <w:lang w:val="en-CA"/>
        </w:rPr>
        <w:t>he pre and post learning evaluations should be printed on one, two-sided page</w:t>
      </w:r>
      <w:r>
        <w:rPr>
          <w:lang w:val="en-CA"/>
        </w:rPr>
        <w:t>.</w:t>
      </w:r>
    </w:p>
    <w:p w14:paraId="71E21982" w14:textId="30100DCE" w:rsidR="00A640D9" w:rsidRPr="003D75D3" w:rsidRDefault="00857462" w:rsidP="00BA09F2">
      <w:pPr>
        <w:pStyle w:val="Bullets1"/>
        <w:rPr>
          <w:lang w:val="en-CA"/>
        </w:rPr>
      </w:pPr>
      <w:r w:rsidRPr="00854E76">
        <w:rPr>
          <w:lang w:val="en-CA"/>
        </w:rPr>
        <w:t>R</w:t>
      </w:r>
      <w:r w:rsidR="562E16D3" w:rsidRPr="562E16D3">
        <w:rPr>
          <w:lang w:val="en-CA"/>
        </w:rPr>
        <w:t xml:space="preserve">emember that the pre-learning evaluation should be filled out </w:t>
      </w:r>
      <w:r w:rsidR="562E16D3" w:rsidRPr="562E16D3">
        <w:rPr>
          <w:b/>
          <w:bCs/>
          <w:lang w:val="en-CA"/>
        </w:rPr>
        <w:t>first</w:t>
      </w:r>
      <w:r w:rsidR="562E16D3" w:rsidRPr="562E16D3">
        <w:rPr>
          <w:lang w:val="en-CA"/>
        </w:rPr>
        <w:t xml:space="preserve"> while the post-learning evaluation should be filled out </w:t>
      </w:r>
      <w:r w:rsidR="562E16D3" w:rsidRPr="562E16D3">
        <w:rPr>
          <w:b/>
          <w:bCs/>
          <w:lang w:val="en-CA"/>
        </w:rPr>
        <w:t>after</w:t>
      </w:r>
      <w:r w:rsidR="562E16D3" w:rsidRPr="562E16D3">
        <w:rPr>
          <w:lang w:val="en-CA"/>
        </w:rPr>
        <w:t xml:space="preserve"> the workshop</w:t>
      </w:r>
      <w:r w:rsidRPr="00854E76">
        <w:rPr>
          <w:lang w:val="en-CA"/>
        </w:rPr>
        <w:t>.</w:t>
      </w:r>
      <w:r w:rsidR="562E16D3" w:rsidRPr="562E16D3">
        <w:rPr>
          <w:lang w:val="en-CA"/>
        </w:rPr>
        <w:t xml:space="preserve"> </w:t>
      </w:r>
    </w:p>
    <w:p w14:paraId="46B93730" w14:textId="515FECD7" w:rsidR="00A640D9" w:rsidRPr="00B55F47" w:rsidRDefault="562E16D3" w:rsidP="562E16D3">
      <w:pPr>
        <w:pStyle w:val="Bullets1"/>
        <w:rPr>
          <w:lang w:val="en-CA"/>
        </w:rPr>
      </w:pPr>
      <w:r w:rsidRPr="562E16D3">
        <w:rPr>
          <w:lang w:val="en-CA"/>
        </w:rPr>
        <w:t xml:space="preserve">Facilitators are encouraged to collect evaluations at the end of each workshop and either batch scan and email to </w:t>
      </w:r>
      <w:r w:rsidR="0024446F">
        <w:rPr>
          <w:u w:val="single"/>
          <w:lang w:val="en-CA"/>
        </w:rPr>
        <w:t>OHSPrevention</w:t>
      </w:r>
      <w:r w:rsidRPr="562E16D3">
        <w:rPr>
          <w:u w:val="single"/>
          <w:lang w:val="en-CA"/>
        </w:rPr>
        <w:t>@gov.ab.ca</w:t>
      </w:r>
      <w:r w:rsidRPr="562E16D3">
        <w:rPr>
          <w:lang w:val="en-CA"/>
        </w:rPr>
        <w:t xml:space="preserve"> </w:t>
      </w:r>
      <w:r w:rsidRPr="562E16D3">
        <w:rPr>
          <w:b/>
          <w:bCs/>
          <w:lang w:val="en-CA"/>
        </w:rPr>
        <w:t>and then immediately delete scanned copies</w:t>
      </w:r>
      <w:r w:rsidRPr="562E16D3">
        <w:rPr>
          <w:lang w:val="en-CA"/>
        </w:rPr>
        <w:t xml:space="preserve"> or </w:t>
      </w:r>
      <w:r w:rsidRPr="562E16D3">
        <w:rPr>
          <w:u w:val="single"/>
          <w:lang w:val="en-CA"/>
        </w:rPr>
        <w:t xml:space="preserve">mail them </w:t>
      </w:r>
      <w:r w:rsidRPr="562E16D3">
        <w:rPr>
          <w:lang w:val="en-CA"/>
        </w:rPr>
        <w:t xml:space="preserve">to: </w:t>
      </w:r>
      <w:r w:rsidR="0024446F">
        <w:rPr>
          <w:lang w:val="en-CA"/>
        </w:rPr>
        <w:t>6</w:t>
      </w:r>
      <w:r w:rsidR="0024446F" w:rsidRPr="0024446F">
        <w:rPr>
          <w:vertAlign w:val="superscript"/>
          <w:lang w:val="en-CA"/>
        </w:rPr>
        <w:t>th</w:t>
      </w:r>
      <w:r w:rsidR="0024446F">
        <w:rPr>
          <w:lang w:val="en-CA"/>
        </w:rPr>
        <w:t xml:space="preserve"> Floor, Commerce Place 10155 102 St NW</w:t>
      </w:r>
      <w:r w:rsidRPr="562E16D3">
        <w:rPr>
          <w:lang w:val="en-CA"/>
        </w:rPr>
        <w:t xml:space="preserve"> Edmonton, Alberta </w:t>
      </w:r>
      <w:r w:rsidR="0024446F">
        <w:t>T5J 4G8</w:t>
      </w:r>
      <w:r>
        <w:t>. Doing this will help us improve the workshops for you and participants.</w:t>
      </w:r>
    </w:p>
    <w:p w14:paraId="178753D8" w14:textId="0C343B24" w:rsidR="00B55F47" w:rsidRPr="00B55F47" w:rsidRDefault="562E16D3" w:rsidP="562E16D3">
      <w:pPr>
        <w:pStyle w:val="Bullets1"/>
        <w:rPr>
          <w:lang w:val="en-CA"/>
        </w:rPr>
      </w:pPr>
      <w:r>
        <w:t xml:space="preserve">Remember to read the facilitator speaking notes and not the slides. Feel free to enhance the </w:t>
      </w:r>
      <w:r w:rsidR="00E52AEF">
        <w:t>workshop</w:t>
      </w:r>
      <w:r>
        <w:t xml:space="preserve"> with some of your own experiences and stories.</w:t>
      </w:r>
    </w:p>
    <w:p w14:paraId="29AB3B1E" w14:textId="77777777" w:rsidR="00B227C2" w:rsidRDefault="00B227C2" w:rsidP="001B01FE">
      <w:pPr>
        <w:pStyle w:val="Heading2"/>
      </w:pPr>
    </w:p>
    <w:p w14:paraId="26E3193C" w14:textId="77777777" w:rsidR="00B227C2" w:rsidRDefault="00B227C2" w:rsidP="00B227C2">
      <w:pPr>
        <w:rPr>
          <w:color w:val="00AAD2" w:themeColor="accent3"/>
          <w:sz w:val="36"/>
          <w:szCs w:val="36"/>
        </w:rPr>
      </w:pPr>
      <w:r>
        <w:br w:type="page"/>
      </w:r>
    </w:p>
    <w:p w14:paraId="7202F109" w14:textId="18817850" w:rsidR="0073134E" w:rsidRDefault="562E16D3" w:rsidP="001B01FE">
      <w:pPr>
        <w:pStyle w:val="Heading2"/>
      </w:pPr>
      <w:r>
        <w:lastRenderedPageBreak/>
        <w:t xml:space="preserve">(Slide 2) </w:t>
      </w:r>
    </w:p>
    <w:p w14:paraId="39F1592C" w14:textId="77777777" w:rsidR="0063628F" w:rsidRPr="0063628F" w:rsidRDefault="0063628F" w:rsidP="0063628F"/>
    <w:p w14:paraId="31A050AE" w14:textId="1882BAAB" w:rsidR="00A640D9" w:rsidRPr="00A707E2" w:rsidRDefault="00AC6530" w:rsidP="00A707E2">
      <w:pPr>
        <w:spacing w:line="360" w:lineRule="auto"/>
        <w:jc w:val="center"/>
      </w:pPr>
      <w:r w:rsidRPr="00AC6530">
        <w:rPr>
          <w:noProof/>
        </w:rPr>
        <w:t xml:space="preserve"> </w:t>
      </w:r>
      <w:r w:rsidR="0063628F" w:rsidRPr="008E5A20">
        <w:rPr>
          <w:noProof/>
          <w:lang w:bidi="pa-IN"/>
        </w:rPr>
        <w:drawing>
          <wp:inline distT="0" distB="0" distL="0" distR="0" wp14:anchorId="5F63E1BB" wp14:editId="15D7992E">
            <wp:extent cx="4572638" cy="25721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2572109"/>
                    </a:xfrm>
                    <a:prstGeom prst="rect">
                      <a:avLst/>
                    </a:prstGeom>
                  </pic:spPr>
                </pic:pic>
              </a:graphicData>
            </a:graphic>
          </wp:inline>
        </w:drawing>
      </w:r>
    </w:p>
    <w:p w14:paraId="4D25ADD1" w14:textId="77777777" w:rsidR="00A640D9" w:rsidRPr="00F56487" w:rsidRDefault="562E16D3" w:rsidP="562E16D3">
      <w:pPr>
        <w:spacing w:line="240" w:lineRule="auto"/>
        <w:rPr>
          <w:b/>
          <w:bCs/>
          <w:lang w:val="en-CA"/>
        </w:rPr>
      </w:pPr>
      <w:r w:rsidRPr="562E16D3">
        <w:rPr>
          <w:b/>
          <w:bCs/>
          <w:lang w:val="en-CA"/>
        </w:rPr>
        <w:t xml:space="preserve">Speaking notes: </w:t>
      </w:r>
    </w:p>
    <w:p w14:paraId="398A1639" w14:textId="2785C8BE" w:rsidR="00A640D9" w:rsidRPr="00A640D9" w:rsidRDefault="0063628F" w:rsidP="00A640D9">
      <w:pPr>
        <w:pStyle w:val="Bullets1"/>
      </w:pPr>
      <w:r>
        <w:t>Hello</w:t>
      </w:r>
      <w:r w:rsidR="562E16D3">
        <w:t xml:space="preserve"> everyone, welcome and thank you for participating in the </w:t>
      </w:r>
      <w:proofErr w:type="spellStart"/>
      <w:r w:rsidR="562E16D3">
        <w:t>miyo</w:t>
      </w:r>
      <w:proofErr w:type="spellEnd"/>
      <w:r w:rsidR="562E16D3">
        <w:t xml:space="preserve"> </w:t>
      </w:r>
      <w:proofErr w:type="spellStart"/>
      <w:r w:rsidR="562E16D3">
        <w:t>pimatisiwin</w:t>
      </w:r>
      <w:proofErr w:type="spellEnd"/>
      <w:r w:rsidR="562E16D3">
        <w:t xml:space="preserve"> Indigenous workers’ guide to workplace health and safety workshop. </w:t>
      </w:r>
    </w:p>
    <w:p w14:paraId="018366BF" w14:textId="1E0F7EBF" w:rsidR="00A640D9" w:rsidRPr="00A640D9" w:rsidRDefault="562E16D3" w:rsidP="3EEADD03">
      <w:pPr>
        <w:pStyle w:val="Bullets1"/>
      </w:pPr>
      <w:r>
        <w:t xml:space="preserve">This </w:t>
      </w:r>
      <w:r w:rsidR="00157D97">
        <w:t>workshop</w:t>
      </w:r>
      <w:r w:rsidR="00157D97" w:rsidRPr="3EEADD03">
        <w:t xml:space="preserve"> </w:t>
      </w:r>
      <w:r>
        <w:t>is available to all First Nations, Métis and Inuit workers, along with anyone who is interested in learning more about occupational health and safety.</w:t>
      </w:r>
    </w:p>
    <w:p w14:paraId="7EA7D556" w14:textId="651168E9" w:rsidR="006E695D" w:rsidRDefault="006E695D" w:rsidP="006E695D">
      <w:pPr>
        <w:pStyle w:val="Bullets1"/>
      </w:pPr>
      <w:r>
        <w:t xml:space="preserve">The content in this presentation </w:t>
      </w:r>
      <w:r w:rsidR="0048384E">
        <w:t xml:space="preserve">was built </w:t>
      </w:r>
      <w:r w:rsidR="00D04E25">
        <w:t>from foundational OHS</w:t>
      </w:r>
      <w:r w:rsidR="0048384E">
        <w:t xml:space="preserve"> information</w:t>
      </w:r>
      <w:r w:rsidR="00354FF6">
        <w:t xml:space="preserve"> a</w:t>
      </w:r>
      <w:r w:rsidR="00354FF6" w:rsidRPr="00AB7D43">
        <w:t>nd content provided by Indigenous organizations within Treaty 6 Territory</w:t>
      </w:r>
      <w:r>
        <w:t>. Together</w:t>
      </w:r>
      <w:r w:rsidR="00100A41">
        <w:t>,</w:t>
      </w:r>
      <w:r>
        <w:t xml:space="preserve"> we will explore </w:t>
      </w:r>
      <w:r w:rsidR="00100A41">
        <w:t xml:space="preserve">the </w:t>
      </w:r>
      <w:r w:rsidR="0048384E">
        <w:t>information</w:t>
      </w:r>
      <w:r>
        <w:t xml:space="preserve"> through Indigenous perspectives</w:t>
      </w:r>
      <w:r w:rsidR="0048384E">
        <w:t xml:space="preserve">. </w:t>
      </w:r>
    </w:p>
    <w:p w14:paraId="679972AC" w14:textId="0191BCE2" w:rsidR="00A640D9" w:rsidRPr="00A640D9" w:rsidRDefault="00774FFA" w:rsidP="00157D97">
      <w:pPr>
        <w:pStyle w:val="Bullets1"/>
      </w:pPr>
      <w:r>
        <w:t xml:space="preserve">Miyo </w:t>
      </w:r>
      <w:proofErr w:type="spellStart"/>
      <w:r>
        <w:t>pimatisiwin</w:t>
      </w:r>
      <w:proofErr w:type="spellEnd"/>
      <w:r>
        <w:t xml:space="preserve"> </w:t>
      </w:r>
      <w:r w:rsidR="00157D97">
        <w:t>in Cree</w:t>
      </w:r>
      <w:r>
        <w:t xml:space="preserve"> translates to ‘good life’ or ‘to live in a good way</w:t>
      </w:r>
      <w:r w:rsidR="00C22136">
        <w:t>.</w:t>
      </w:r>
      <w:r>
        <w:t>’</w:t>
      </w:r>
      <w:r w:rsidR="00157D97">
        <w:t xml:space="preserve"> </w:t>
      </w:r>
      <w:r w:rsidR="00610DEA">
        <w:t xml:space="preserve">Miyo </w:t>
      </w:r>
      <w:proofErr w:type="spellStart"/>
      <w:r w:rsidR="00610DEA">
        <w:t>pimatisiwin</w:t>
      </w:r>
      <w:proofErr w:type="spellEnd"/>
      <w:r w:rsidR="00610DEA">
        <w:t xml:space="preserve"> in the workplace begins with learning about important occupational health and saf</w:t>
      </w:r>
      <w:r w:rsidR="00E52AEF">
        <w:t>ety information and resources.</w:t>
      </w:r>
    </w:p>
    <w:p w14:paraId="65A66FC4" w14:textId="0C496F00" w:rsidR="00A640D9" w:rsidRPr="00A640D9" w:rsidRDefault="562E16D3" w:rsidP="00E765A3">
      <w:pPr>
        <w:pStyle w:val="Bullets1"/>
      </w:pPr>
      <w:r w:rsidRPr="562E16D3">
        <w:rPr>
          <w:lang w:val="en-CA"/>
        </w:rPr>
        <w:t>We respectfully acknowledge Treaty 6, Treaty 7, Treaty 8, Treaty 4 and Treaty 10 Territory. We also acknowledge the M</w:t>
      </w:r>
      <w:r>
        <w:t>é</w:t>
      </w:r>
      <w:r w:rsidRPr="562E16D3">
        <w:rPr>
          <w:lang w:val="en-CA"/>
        </w:rPr>
        <w:t xml:space="preserve">tis People of Alberta who share a deep history with this land, and we honour and respect Elders, past, present and future.  </w:t>
      </w:r>
    </w:p>
    <w:p w14:paraId="6E9D3EA3" w14:textId="77777777" w:rsidR="00E765A3" w:rsidRPr="00A640D9" w:rsidRDefault="562E16D3" w:rsidP="562E16D3">
      <w:pPr>
        <w:rPr>
          <w:b/>
          <w:bCs/>
          <w:lang w:val="en-CA"/>
        </w:rPr>
      </w:pPr>
      <w:r w:rsidRPr="562E16D3">
        <w:rPr>
          <w:b/>
          <w:bCs/>
          <w:lang w:val="en-CA"/>
        </w:rPr>
        <w:t xml:space="preserve">Workshop notes: </w:t>
      </w:r>
    </w:p>
    <w:p w14:paraId="69FCEDCC" w14:textId="6885CFDE" w:rsidR="00E765A3" w:rsidRPr="00A640D9" w:rsidRDefault="562E16D3" w:rsidP="00E011FE">
      <w:pPr>
        <w:pStyle w:val="Bullets1"/>
        <w:spacing w:line="240" w:lineRule="auto"/>
      </w:pPr>
      <w:r w:rsidRPr="562E16D3">
        <w:rPr>
          <w:lang w:val="en-CA"/>
        </w:rPr>
        <w:t xml:space="preserve">Facilitators can acknowledge all treaty areas or the area where the workshop is taking place. </w:t>
      </w:r>
    </w:p>
    <w:p w14:paraId="67ED2513" w14:textId="77777777" w:rsidR="00B227C2" w:rsidRDefault="00B227C2">
      <w:pPr>
        <w:suppressAutoHyphens w:val="0"/>
        <w:autoSpaceDE/>
        <w:autoSpaceDN/>
        <w:adjustRightInd/>
        <w:spacing w:before="0" w:after="200" w:line="276" w:lineRule="auto"/>
        <w:textAlignment w:val="auto"/>
        <w:rPr>
          <w:color w:val="00AAD2" w:themeColor="accent3"/>
          <w:sz w:val="36"/>
          <w:szCs w:val="36"/>
        </w:rPr>
      </w:pPr>
      <w:r>
        <w:br w:type="page"/>
      </w:r>
    </w:p>
    <w:p w14:paraId="3751655D" w14:textId="1C655181" w:rsidR="0073134E" w:rsidRDefault="562E16D3" w:rsidP="001B01FE">
      <w:pPr>
        <w:pStyle w:val="Heading2"/>
      </w:pPr>
      <w:r>
        <w:lastRenderedPageBreak/>
        <w:t xml:space="preserve">(Slide 3) </w:t>
      </w:r>
    </w:p>
    <w:p w14:paraId="75F470C4" w14:textId="77777777" w:rsidR="00E020F5" w:rsidRPr="00E020F5" w:rsidRDefault="00E020F5" w:rsidP="00E020F5"/>
    <w:p w14:paraId="48AA6472" w14:textId="0927D6D1" w:rsidR="0073134E" w:rsidRDefault="00E52AEF" w:rsidP="00E21399">
      <w:pPr>
        <w:spacing w:line="360" w:lineRule="auto"/>
        <w:jc w:val="center"/>
      </w:pPr>
      <w:r>
        <w:rPr>
          <w:rFonts w:asciiTheme="minorHAnsi" w:hAnsiTheme="minorHAnsi" w:cstheme="minorBidi"/>
          <w:sz w:val="22"/>
          <w:szCs w:val="22"/>
        </w:rPr>
        <w:object w:dxaOrig="5400" w:dyaOrig="3030" w14:anchorId="2491D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5.15pt;height:151.5pt" o:ole="" o:bordertopcolor="this" o:borderleftcolor="this" o:borderbottomcolor="this" o:borderrightcolor="this">
            <v:imagedata r:id="rId13" o:title=""/>
            <w10:bordertop type="single" width="4" shadow="t"/>
            <w10:borderleft type="single" width="4" shadow="t"/>
            <w10:borderbottom type="single" width="4" shadow="t"/>
            <w10:borderright type="single" width="4" shadow="t"/>
          </v:shape>
          <o:OLEObject Type="Embed" ProgID="PowerPoint.Slide.12" ShapeID="_x0000_i1025" DrawAspect="Content" ObjectID="_1839568061" r:id="rId14"/>
        </w:object>
      </w:r>
    </w:p>
    <w:p w14:paraId="103179E3" w14:textId="59706E6C" w:rsidR="00A640D9" w:rsidRPr="00F56487" w:rsidRDefault="562E16D3" w:rsidP="562E16D3">
      <w:pPr>
        <w:rPr>
          <w:b/>
          <w:bCs/>
          <w:lang w:val="en-CA"/>
        </w:rPr>
      </w:pPr>
      <w:r w:rsidRPr="562E16D3">
        <w:rPr>
          <w:b/>
          <w:bCs/>
          <w:lang w:val="en-CA"/>
        </w:rPr>
        <w:t>Speaking notes:</w:t>
      </w:r>
    </w:p>
    <w:p w14:paraId="551DB315" w14:textId="77777777" w:rsidR="00A640D9" w:rsidRPr="00A640D9" w:rsidRDefault="562E16D3" w:rsidP="562E16D3">
      <w:pPr>
        <w:pStyle w:val="Bullets1"/>
        <w:rPr>
          <w:lang w:val="en-CA"/>
        </w:rPr>
      </w:pPr>
      <w:r w:rsidRPr="562E16D3">
        <w:rPr>
          <w:lang w:val="en-CA"/>
        </w:rPr>
        <w:t>Explain where the washroom locations are and the emergency exit procedures.</w:t>
      </w:r>
    </w:p>
    <w:p w14:paraId="6F6C209E" w14:textId="4F843F0C" w:rsidR="00A640D9" w:rsidRPr="00A640D9" w:rsidRDefault="562E16D3" w:rsidP="562E16D3">
      <w:pPr>
        <w:pStyle w:val="Bullets1"/>
        <w:rPr>
          <w:lang w:val="en-CA"/>
        </w:rPr>
      </w:pPr>
      <w:r w:rsidRPr="562E16D3">
        <w:rPr>
          <w:lang w:val="en-CA"/>
        </w:rPr>
        <w:t xml:space="preserve">Turn off cell phone and respond to texts or call during breaks and at lunch, if you have </w:t>
      </w:r>
      <w:r w:rsidR="000D54FD" w:rsidRPr="562E16D3">
        <w:rPr>
          <w:lang w:val="en-CA"/>
        </w:rPr>
        <w:t>childcare</w:t>
      </w:r>
      <w:r w:rsidRPr="562E16D3">
        <w:rPr>
          <w:lang w:val="en-CA"/>
        </w:rPr>
        <w:t xml:space="preserve"> or other emergencies, please feel free to quietly step out of the room to respond. </w:t>
      </w:r>
    </w:p>
    <w:p w14:paraId="222C2E22" w14:textId="2A6CB8EB" w:rsidR="00A640D9" w:rsidRDefault="562E16D3" w:rsidP="562E16D3">
      <w:pPr>
        <w:pStyle w:val="Bullets1"/>
        <w:rPr>
          <w:lang w:val="en-CA"/>
        </w:rPr>
      </w:pPr>
      <w:r w:rsidRPr="562E16D3">
        <w:rPr>
          <w:lang w:val="en-CA"/>
        </w:rPr>
        <w:t>Co</w:t>
      </w:r>
      <w:r w:rsidR="000D54FD">
        <w:rPr>
          <w:lang w:val="en-CA"/>
        </w:rPr>
        <w:t>nfirm that there will be two 10-</w:t>
      </w:r>
      <w:r w:rsidRPr="562E16D3">
        <w:rPr>
          <w:lang w:val="en-CA"/>
        </w:rPr>
        <w:t>minute breaks</w:t>
      </w:r>
      <w:r w:rsidR="008D0DFD">
        <w:rPr>
          <w:lang w:val="en-CA"/>
        </w:rPr>
        <w:t xml:space="preserve"> in the ~ </w:t>
      </w:r>
      <w:r w:rsidR="00C22136">
        <w:rPr>
          <w:lang w:val="en-CA"/>
        </w:rPr>
        <w:t>three-hour</w:t>
      </w:r>
      <w:r w:rsidR="008D0DFD">
        <w:rPr>
          <w:lang w:val="en-CA"/>
        </w:rPr>
        <w:t xml:space="preserve"> session</w:t>
      </w:r>
      <w:r w:rsidRPr="562E16D3">
        <w:rPr>
          <w:lang w:val="en-CA"/>
        </w:rPr>
        <w:t xml:space="preserve">. </w:t>
      </w:r>
    </w:p>
    <w:p w14:paraId="50ABE456" w14:textId="49D0961D" w:rsidR="00A640D9" w:rsidRPr="00E23880" w:rsidRDefault="00EF35B1" w:rsidP="000210FF">
      <w:pPr>
        <w:pStyle w:val="Bullets2"/>
        <w:numPr>
          <w:ilvl w:val="0"/>
          <w:numId w:val="3"/>
        </w:numPr>
        <w:rPr>
          <w:lang w:val="en-CA"/>
        </w:rPr>
      </w:pPr>
      <w:r>
        <w:rPr>
          <w:rStyle w:val="Bullets2Char"/>
        </w:rPr>
        <w:t>T</w:t>
      </w:r>
      <w:r w:rsidR="562E16D3" w:rsidRPr="562E16D3">
        <w:rPr>
          <w:rStyle w:val="Bullets2Char"/>
        </w:rPr>
        <w:t>he first break after learning about the workers’ role in health and safety and the other after the lateral violence video</w:t>
      </w:r>
      <w:r>
        <w:rPr>
          <w:rStyle w:val="Bullets2Char"/>
        </w:rPr>
        <w:t>.</w:t>
      </w:r>
    </w:p>
    <w:p w14:paraId="579A9DC6" w14:textId="77777777" w:rsidR="00E23880" w:rsidRPr="004C3FCB" w:rsidRDefault="00E23880" w:rsidP="00E23880">
      <w:pPr>
        <w:rPr>
          <w:b/>
          <w:bCs/>
          <w:lang w:val="en-CA"/>
        </w:rPr>
      </w:pPr>
      <w:r w:rsidRPr="562E16D3">
        <w:rPr>
          <w:b/>
          <w:bCs/>
          <w:lang w:val="en-CA"/>
        </w:rPr>
        <w:t xml:space="preserve">Workshop notes: </w:t>
      </w:r>
    </w:p>
    <w:p w14:paraId="61A3A180" w14:textId="56CAAA48" w:rsidR="00E23880" w:rsidRPr="004C3FCB" w:rsidRDefault="007E4819" w:rsidP="00E23880">
      <w:pPr>
        <w:pStyle w:val="Bullets1"/>
        <w:rPr>
          <w:lang w:val="en-CA"/>
        </w:rPr>
      </w:pPr>
      <w:r>
        <w:rPr>
          <w:lang w:val="en-CA"/>
        </w:rPr>
        <w:t>Before starting</w:t>
      </w:r>
      <w:r w:rsidR="00E23880" w:rsidRPr="562E16D3">
        <w:rPr>
          <w:lang w:val="en-CA"/>
        </w:rPr>
        <w:t xml:space="preserve"> the </w:t>
      </w:r>
      <w:r w:rsidR="00157D97">
        <w:rPr>
          <w:lang w:val="en-CA"/>
        </w:rPr>
        <w:t>workshop</w:t>
      </w:r>
      <w:r w:rsidR="00E23880" w:rsidRPr="562E16D3">
        <w:rPr>
          <w:lang w:val="en-CA"/>
        </w:rPr>
        <w:t xml:space="preserve">: check for location of washrooms and emergency exit procedures (muster point). </w:t>
      </w:r>
    </w:p>
    <w:p w14:paraId="7D5B0077"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7FB8E73E" w14:textId="75E56B87" w:rsidR="0073134E" w:rsidRDefault="562E16D3" w:rsidP="001B01FE">
      <w:pPr>
        <w:pStyle w:val="Heading2"/>
      </w:pPr>
      <w:r>
        <w:lastRenderedPageBreak/>
        <w:t xml:space="preserve">(Slide 4) </w:t>
      </w:r>
    </w:p>
    <w:p w14:paraId="738C2FE1" w14:textId="63A89419" w:rsidR="0073134E" w:rsidRDefault="00EF35B1" w:rsidP="0073134E">
      <w:pPr>
        <w:spacing w:line="360" w:lineRule="auto"/>
        <w:jc w:val="center"/>
      </w:pPr>
      <w:r w:rsidRPr="00EF35B1">
        <w:rPr>
          <w:rFonts w:asciiTheme="minorHAnsi" w:hAnsiTheme="minorHAnsi" w:cstheme="minorBidi"/>
          <w:noProof/>
          <w:sz w:val="22"/>
          <w:szCs w:val="22"/>
          <w:lang w:bidi="pa-IN"/>
        </w:rPr>
        <w:drawing>
          <wp:inline distT="0" distB="0" distL="0" distR="0" wp14:anchorId="55467B0B" wp14:editId="0BEB276C">
            <wp:extent cx="4572638" cy="2572109"/>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2572109"/>
                    </a:xfrm>
                    <a:prstGeom prst="rect">
                      <a:avLst/>
                    </a:prstGeom>
                  </pic:spPr>
                </pic:pic>
              </a:graphicData>
            </a:graphic>
          </wp:inline>
        </w:drawing>
      </w:r>
    </w:p>
    <w:p w14:paraId="5FFCF44D" w14:textId="1DEF7310" w:rsidR="00F60C97" w:rsidRPr="00F60C97" w:rsidRDefault="562E16D3" w:rsidP="562E16D3">
      <w:pPr>
        <w:pStyle w:val="Bullets1"/>
        <w:numPr>
          <w:ilvl w:val="0"/>
          <w:numId w:val="0"/>
        </w:numPr>
        <w:rPr>
          <w:b/>
          <w:bCs/>
        </w:rPr>
      </w:pPr>
      <w:r w:rsidRPr="562E16D3">
        <w:rPr>
          <w:b/>
          <w:bCs/>
        </w:rPr>
        <w:t>Speaking notes:</w:t>
      </w:r>
    </w:p>
    <w:p w14:paraId="674CE304" w14:textId="77777777" w:rsidR="00A640D9" w:rsidRPr="00A640D9" w:rsidRDefault="562E16D3" w:rsidP="00BA09F2">
      <w:pPr>
        <w:pStyle w:val="Bullets1"/>
        <w:ind w:left="720"/>
      </w:pPr>
      <w:r>
        <w:t xml:space="preserve">The ground rules are: </w:t>
      </w:r>
    </w:p>
    <w:p w14:paraId="0BADF503" w14:textId="23668B68" w:rsidR="00A640D9" w:rsidRPr="00A640D9" w:rsidRDefault="562E16D3" w:rsidP="000210FF">
      <w:pPr>
        <w:pStyle w:val="Bullets2"/>
        <w:numPr>
          <w:ilvl w:val="0"/>
          <w:numId w:val="10"/>
        </w:numPr>
      </w:pPr>
      <w:r>
        <w:t>Punctualit</w:t>
      </w:r>
      <w:r w:rsidRPr="00854E76">
        <w:t>y</w:t>
      </w:r>
      <w:r w:rsidR="00857462" w:rsidRPr="00854E76">
        <w:t>.</w:t>
      </w:r>
    </w:p>
    <w:p w14:paraId="2B9D1E6D" w14:textId="66DAA334" w:rsidR="00A640D9" w:rsidRPr="00A640D9" w:rsidRDefault="562E16D3" w:rsidP="000210FF">
      <w:pPr>
        <w:pStyle w:val="ListParagraph"/>
        <w:numPr>
          <w:ilvl w:val="1"/>
          <w:numId w:val="10"/>
        </w:numPr>
      </w:pPr>
      <w:r>
        <w:t>We have lots to cover and want to have time for questions and discussions, so please try to be back from breaks on time.</w:t>
      </w:r>
    </w:p>
    <w:p w14:paraId="45A50720" w14:textId="4FCEC880" w:rsidR="00A640D9" w:rsidRPr="00A640D9" w:rsidRDefault="562E16D3" w:rsidP="000210FF">
      <w:pPr>
        <w:pStyle w:val="Bullets2"/>
        <w:numPr>
          <w:ilvl w:val="0"/>
          <w:numId w:val="10"/>
        </w:numPr>
      </w:pPr>
      <w:r>
        <w:t>Respect when others speak</w:t>
      </w:r>
      <w:r w:rsidR="00857462" w:rsidRPr="00854E76">
        <w:t>.</w:t>
      </w:r>
    </w:p>
    <w:p w14:paraId="670F340F" w14:textId="77777777" w:rsidR="00A640D9" w:rsidRPr="00A640D9" w:rsidRDefault="562E16D3" w:rsidP="000210FF">
      <w:pPr>
        <w:pStyle w:val="ListParagraph"/>
        <w:numPr>
          <w:ilvl w:val="1"/>
          <w:numId w:val="10"/>
        </w:numPr>
      </w:pPr>
      <w:r>
        <w:t xml:space="preserve">Deep listening is part of learning in the sharing and discussion circles. </w:t>
      </w:r>
    </w:p>
    <w:p w14:paraId="4D4D10B2" w14:textId="60C89F4D" w:rsidR="00A640D9" w:rsidRPr="00A640D9" w:rsidRDefault="562E16D3" w:rsidP="000210FF">
      <w:pPr>
        <w:pStyle w:val="Bullets2"/>
        <w:numPr>
          <w:ilvl w:val="0"/>
          <w:numId w:val="10"/>
        </w:numPr>
      </w:pPr>
      <w:r>
        <w:t>Feel free to ask questions as we move through the materia</w:t>
      </w:r>
      <w:r w:rsidRPr="00854E76">
        <w:t>l</w:t>
      </w:r>
      <w:r w:rsidR="00857462" w:rsidRPr="00854E76">
        <w:t>.</w:t>
      </w:r>
    </w:p>
    <w:p w14:paraId="20865010" w14:textId="77777777" w:rsidR="00A640D9" w:rsidRPr="00A640D9" w:rsidRDefault="00A640D9" w:rsidP="00A640D9">
      <w:pPr>
        <w:suppressAutoHyphens w:val="0"/>
        <w:spacing w:before="0" w:after="0" w:line="240" w:lineRule="auto"/>
        <w:textAlignment w:val="auto"/>
        <w:rPr>
          <w:rFonts w:eastAsia="Calibri" w:cs="Arial"/>
          <w:color w:val="auto"/>
          <w:sz w:val="24"/>
          <w:szCs w:val="24"/>
        </w:rPr>
      </w:pPr>
    </w:p>
    <w:p w14:paraId="23D8D222" w14:textId="77777777" w:rsidR="00E23880" w:rsidRPr="00F56487" w:rsidRDefault="00E23880" w:rsidP="00E23880">
      <w:pPr>
        <w:rPr>
          <w:b/>
          <w:bCs/>
          <w:lang w:val="en-CA"/>
        </w:rPr>
      </w:pPr>
      <w:r w:rsidRPr="562E16D3">
        <w:rPr>
          <w:b/>
          <w:bCs/>
          <w:lang w:val="en-CA"/>
        </w:rPr>
        <w:t xml:space="preserve">Workshop notes: </w:t>
      </w:r>
    </w:p>
    <w:p w14:paraId="500223C3" w14:textId="4E761123" w:rsidR="00E23880" w:rsidRDefault="00E23880" w:rsidP="00BA09F2">
      <w:pPr>
        <w:pStyle w:val="Bullets1"/>
        <w:ind w:left="720"/>
      </w:pPr>
      <w:r>
        <w:t xml:space="preserve">Your goal is to create a safe and interactive environment for the day, with lots of meaningful discussion during the </w:t>
      </w:r>
      <w:r w:rsidR="00157D97">
        <w:t>workshop</w:t>
      </w:r>
      <w:r w:rsidRPr="3EEADD03">
        <w:t>.</w:t>
      </w:r>
    </w:p>
    <w:p w14:paraId="19088F9F"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404FB675" w14:textId="29400B91" w:rsidR="0073134E" w:rsidRDefault="562E16D3" w:rsidP="001B01FE">
      <w:pPr>
        <w:pStyle w:val="Heading2"/>
      </w:pPr>
      <w:r>
        <w:lastRenderedPageBreak/>
        <w:t xml:space="preserve">(Slide 5) </w:t>
      </w:r>
    </w:p>
    <w:p w14:paraId="4D178A15" w14:textId="2F5E12FE" w:rsidR="0073134E" w:rsidRDefault="00EF35B1" w:rsidP="0073134E">
      <w:pPr>
        <w:spacing w:line="360" w:lineRule="auto"/>
        <w:jc w:val="center"/>
      </w:pPr>
      <w:r w:rsidRPr="00EF35B1">
        <w:rPr>
          <w:rFonts w:asciiTheme="minorHAnsi" w:hAnsiTheme="minorHAnsi" w:cstheme="minorBidi"/>
          <w:noProof/>
          <w:sz w:val="22"/>
          <w:szCs w:val="22"/>
          <w:lang w:bidi="pa-IN"/>
        </w:rPr>
        <w:drawing>
          <wp:inline distT="0" distB="0" distL="0" distR="0" wp14:anchorId="470B5D1C" wp14:editId="19FFD5EA">
            <wp:extent cx="4572638" cy="2572109"/>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638" cy="2572109"/>
                    </a:xfrm>
                    <a:prstGeom prst="rect">
                      <a:avLst/>
                    </a:prstGeom>
                  </pic:spPr>
                </pic:pic>
              </a:graphicData>
            </a:graphic>
          </wp:inline>
        </w:drawing>
      </w:r>
    </w:p>
    <w:p w14:paraId="1F2C05B6" w14:textId="02AA2C3D" w:rsidR="00A640D9" w:rsidRPr="00F56487" w:rsidRDefault="562E16D3" w:rsidP="562E16D3">
      <w:pPr>
        <w:rPr>
          <w:b/>
          <w:bCs/>
          <w:lang w:val="en-CA"/>
        </w:rPr>
      </w:pPr>
      <w:r w:rsidRPr="562E16D3">
        <w:rPr>
          <w:b/>
          <w:bCs/>
          <w:lang w:val="en-CA"/>
        </w:rPr>
        <w:t xml:space="preserve">Workshop notes: </w:t>
      </w:r>
    </w:p>
    <w:p w14:paraId="76E3E903" w14:textId="190BF3B6" w:rsidR="00A640D9" w:rsidRPr="003D1076" w:rsidRDefault="562E16D3" w:rsidP="562E16D3">
      <w:pPr>
        <w:pStyle w:val="Bullets1"/>
        <w:rPr>
          <w:lang w:val="en-CA"/>
        </w:rPr>
      </w:pPr>
      <w:r w:rsidRPr="562E16D3">
        <w:rPr>
          <w:lang w:val="en-CA"/>
        </w:rPr>
        <w:t>Before entering the sharing circle</w:t>
      </w:r>
      <w:r w:rsidR="003D1076">
        <w:rPr>
          <w:lang w:val="en-CA"/>
        </w:rPr>
        <w:t>*</w:t>
      </w:r>
      <w:r w:rsidRPr="562E16D3">
        <w:rPr>
          <w:lang w:val="en-CA"/>
        </w:rPr>
        <w:t xml:space="preserve"> the </w:t>
      </w:r>
      <w:r w:rsidR="00354FF6">
        <w:rPr>
          <w:lang w:val="en-CA"/>
        </w:rPr>
        <w:t>session</w:t>
      </w:r>
      <w:r w:rsidR="00354FF6" w:rsidRPr="562E16D3">
        <w:rPr>
          <w:lang w:val="en-CA"/>
        </w:rPr>
        <w:t xml:space="preserve"> </w:t>
      </w:r>
      <w:r w:rsidRPr="562E16D3">
        <w:rPr>
          <w:lang w:val="en-CA"/>
        </w:rPr>
        <w:t xml:space="preserve">could start </w:t>
      </w:r>
      <w:r w:rsidR="00354FF6">
        <w:rPr>
          <w:lang w:val="en-CA"/>
        </w:rPr>
        <w:t>with</w:t>
      </w:r>
      <w:r w:rsidRPr="562E16D3">
        <w:rPr>
          <w:lang w:val="en-CA"/>
        </w:rPr>
        <w:t xml:space="preserve"> smudging</w:t>
      </w:r>
      <w:r w:rsidR="003D1076" w:rsidRPr="003D1076">
        <w:rPr>
          <w:color w:val="FF0000"/>
        </w:rPr>
        <w:t xml:space="preserve"> </w:t>
      </w:r>
      <w:r w:rsidR="003D1076" w:rsidRPr="003D1076">
        <w:t>and/or opening prayer</w:t>
      </w:r>
      <w:r w:rsidR="00100A41">
        <w:rPr>
          <w:lang w:val="en-CA"/>
        </w:rPr>
        <w:t>,</w:t>
      </w:r>
      <w:r w:rsidRPr="562E16D3">
        <w:rPr>
          <w:lang w:val="en-CA"/>
        </w:rPr>
        <w:t xml:space="preserve"> if familiar, comfortable and appropriate</w:t>
      </w:r>
      <w:r w:rsidR="00936B10">
        <w:rPr>
          <w:lang w:val="en-CA"/>
        </w:rPr>
        <w:t xml:space="preserve"> led by an Elder or cultural helper</w:t>
      </w:r>
      <w:r w:rsidRPr="562E16D3">
        <w:rPr>
          <w:lang w:val="en-CA"/>
        </w:rPr>
        <w:t xml:space="preserve">. </w:t>
      </w:r>
      <w:r>
        <w:t>Gatherings, smudging ceremonies and opening prayers start the workshop off in a good way. If an Elder is available</w:t>
      </w:r>
      <w:r w:rsidR="00354FF6">
        <w:t xml:space="preserve"> in person or virtuall</w:t>
      </w:r>
      <w:r w:rsidR="001D05F3">
        <w:t>y, it would be preferable for them to lead the prayer and/or smudge.</w:t>
      </w:r>
    </w:p>
    <w:p w14:paraId="7A913B32" w14:textId="58ED7489" w:rsidR="003D1076" w:rsidRPr="003D1076" w:rsidRDefault="003D1076" w:rsidP="007B7EBE">
      <w:pPr>
        <w:pStyle w:val="Bullets1"/>
        <w:rPr>
          <w:lang w:val="en-CA"/>
        </w:rPr>
      </w:pPr>
      <w:r>
        <w:t xml:space="preserve">*Please note that </w:t>
      </w:r>
      <w:r>
        <w:rPr>
          <w:lang w:val="en-CA"/>
        </w:rPr>
        <w:t>p</w:t>
      </w:r>
      <w:r w:rsidRPr="003D1076">
        <w:rPr>
          <w:lang w:val="en-CA"/>
        </w:rPr>
        <w:t>rayers</w:t>
      </w:r>
      <w:r>
        <w:rPr>
          <w:lang w:val="en-CA"/>
        </w:rPr>
        <w:t xml:space="preserve"> do not always require a circle. The</w:t>
      </w:r>
      <w:r w:rsidRPr="003D1076">
        <w:rPr>
          <w:lang w:val="en-CA"/>
        </w:rPr>
        <w:t xml:space="preserve"> person </w:t>
      </w:r>
      <w:r>
        <w:rPr>
          <w:lang w:val="en-CA"/>
        </w:rPr>
        <w:t>leading</w:t>
      </w:r>
      <w:r w:rsidRPr="003D1076">
        <w:rPr>
          <w:lang w:val="en-CA"/>
        </w:rPr>
        <w:t xml:space="preserve"> the prayer can </w:t>
      </w:r>
      <w:r>
        <w:rPr>
          <w:lang w:val="en-CA"/>
        </w:rPr>
        <w:t xml:space="preserve">provide instructions e.g. </w:t>
      </w:r>
      <w:r w:rsidRPr="003D1076">
        <w:rPr>
          <w:lang w:val="en-CA"/>
        </w:rPr>
        <w:t>stay seated at your desks, or please rise at your desks, etc</w:t>
      </w:r>
      <w:r>
        <w:rPr>
          <w:lang w:val="en-CA"/>
        </w:rPr>
        <w:t>.</w:t>
      </w:r>
    </w:p>
    <w:p w14:paraId="206F0663" w14:textId="51B477AC" w:rsidR="00A640D9" w:rsidRPr="00A640D9" w:rsidRDefault="562E16D3" w:rsidP="003D1076">
      <w:pPr>
        <w:pStyle w:val="Bullets1"/>
        <w:spacing w:line="276" w:lineRule="auto"/>
        <w:rPr>
          <w:lang w:val="en-CA"/>
        </w:rPr>
      </w:pPr>
      <w:r w:rsidRPr="562E16D3">
        <w:rPr>
          <w:lang w:val="en-CA"/>
        </w:rPr>
        <w:t>Ask participants to gather, if appropriate</w:t>
      </w:r>
      <w:r w:rsidR="00936B10">
        <w:rPr>
          <w:lang w:val="en-CA"/>
        </w:rPr>
        <w:t xml:space="preserve"> and if participants are comfortable</w:t>
      </w:r>
      <w:r w:rsidRPr="562E16D3">
        <w:rPr>
          <w:lang w:val="en-CA"/>
        </w:rPr>
        <w:t xml:space="preserve">, in a circle leaving no gaps. Before starting the sharing circle remind participants that everyone has an opportunity to share, but if they are not </w:t>
      </w:r>
      <w:proofErr w:type="gramStart"/>
      <w:r w:rsidRPr="562E16D3">
        <w:rPr>
          <w:lang w:val="en-CA"/>
        </w:rPr>
        <w:t>comfortable</w:t>
      </w:r>
      <w:proofErr w:type="gramEnd"/>
      <w:r w:rsidRPr="562E16D3">
        <w:rPr>
          <w:lang w:val="en-CA"/>
        </w:rPr>
        <w:t xml:space="preserve"> they can pass. All participants should be actively engaged with in the sharing circle, no distractions or disrespect to other participants when in the circle. </w:t>
      </w:r>
    </w:p>
    <w:p w14:paraId="5E54C5D3" w14:textId="6BCC7F4B" w:rsidR="00A640D9" w:rsidRPr="00A640D9" w:rsidRDefault="562E16D3" w:rsidP="562E16D3">
      <w:pPr>
        <w:pStyle w:val="Bullets1"/>
        <w:rPr>
          <w:lang w:val="en-CA"/>
        </w:rPr>
      </w:pPr>
      <w:r w:rsidRPr="562E16D3">
        <w:rPr>
          <w:lang w:val="en-CA"/>
        </w:rPr>
        <w:t xml:space="preserve">Your role is to facilitate conversation with participants by asking their name, where </w:t>
      </w:r>
      <w:r w:rsidR="00936B10">
        <w:rPr>
          <w:lang w:val="en-CA"/>
        </w:rPr>
        <w:t>participants</w:t>
      </w:r>
      <w:r w:rsidRPr="562E16D3">
        <w:rPr>
          <w:lang w:val="en-CA"/>
        </w:rPr>
        <w:t xml:space="preserve"> are from and what they think a health</w:t>
      </w:r>
      <w:r w:rsidR="00EF35B1">
        <w:rPr>
          <w:lang w:val="en-CA"/>
        </w:rPr>
        <w:t>y</w:t>
      </w:r>
      <w:r w:rsidRPr="562E16D3">
        <w:rPr>
          <w:lang w:val="en-CA"/>
        </w:rPr>
        <w:t xml:space="preserve"> and safe workplace looks like. </w:t>
      </w:r>
    </w:p>
    <w:p w14:paraId="54843FD0" w14:textId="4E05E511" w:rsidR="00A640D9" w:rsidRPr="00854E76" w:rsidRDefault="00610DEA" w:rsidP="00854E76">
      <w:pPr>
        <w:pStyle w:val="Bullets1"/>
        <w:rPr>
          <w:lang w:val="en-CA"/>
        </w:rPr>
      </w:pPr>
      <w:r w:rsidRPr="00854E76">
        <w:rPr>
          <w:lang w:val="en-CA"/>
        </w:rPr>
        <w:t>To help guide the sharing circle</w:t>
      </w:r>
      <w:r w:rsidR="00EF35B1">
        <w:rPr>
          <w:lang w:val="en-CA"/>
        </w:rPr>
        <w:t>,</w:t>
      </w:r>
      <w:r w:rsidRPr="00854E76">
        <w:rPr>
          <w:lang w:val="en-CA"/>
        </w:rPr>
        <w:t xml:space="preserve"> model what you expect participants to follow. This could begin with the Elder leading the ceremony. </w:t>
      </w:r>
    </w:p>
    <w:p w14:paraId="40D79FA3" w14:textId="77777777" w:rsidR="003D1076" w:rsidRPr="00936B10" w:rsidRDefault="003D1076" w:rsidP="001B01FE">
      <w:pPr>
        <w:pStyle w:val="Heading2"/>
      </w:pPr>
    </w:p>
    <w:p w14:paraId="3B510711" w14:textId="77777777" w:rsidR="00A43772" w:rsidRDefault="00A43772" w:rsidP="00A43772">
      <w:pPr>
        <w:rPr>
          <w:color w:val="00AAD2" w:themeColor="accent3"/>
          <w:sz w:val="36"/>
          <w:szCs w:val="36"/>
        </w:rPr>
      </w:pPr>
      <w:r>
        <w:br w:type="page"/>
      </w:r>
    </w:p>
    <w:p w14:paraId="3846A79F" w14:textId="2B140D5A" w:rsidR="00BC2A7C" w:rsidRPr="00565D62" w:rsidRDefault="562E16D3" w:rsidP="001B01FE">
      <w:pPr>
        <w:pStyle w:val="Heading2"/>
      </w:pPr>
      <w:r>
        <w:lastRenderedPageBreak/>
        <w:t xml:space="preserve">(Slide 6) </w:t>
      </w:r>
    </w:p>
    <w:p w14:paraId="09995575" w14:textId="321D7DD0" w:rsidR="00BC2A7C" w:rsidRDefault="00860347" w:rsidP="0073134E">
      <w:pPr>
        <w:spacing w:line="360" w:lineRule="auto"/>
        <w:jc w:val="center"/>
      </w:pPr>
      <w:r w:rsidRPr="00860347">
        <w:rPr>
          <w:noProof/>
          <w:lang w:bidi="pa-IN"/>
        </w:rPr>
        <w:drawing>
          <wp:inline distT="0" distB="0" distL="0" distR="0" wp14:anchorId="18B296EE" wp14:editId="1654E9BA">
            <wp:extent cx="4572638" cy="2572109"/>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638" cy="2572109"/>
                    </a:xfrm>
                    <a:prstGeom prst="rect">
                      <a:avLst/>
                    </a:prstGeom>
                  </pic:spPr>
                </pic:pic>
              </a:graphicData>
            </a:graphic>
          </wp:inline>
        </w:drawing>
      </w:r>
    </w:p>
    <w:p w14:paraId="1B845A49" w14:textId="23C93A70" w:rsidR="00A640D9" w:rsidRPr="00DB5E95" w:rsidRDefault="562E16D3" w:rsidP="562E16D3">
      <w:pPr>
        <w:rPr>
          <w:b/>
          <w:bCs/>
          <w:lang w:val="en-CA"/>
        </w:rPr>
      </w:pPr>
      <w:r w:rsidRPr="562E16D3">
        <w:rPr>
          <w:b/>
          <w:bCs/>
          <w:lang w:val="en-CA"/>
        </w:rPr>
        <w:t xml:space="preserve">Speaking notes: </w:t>
      </w:r>
    </w:p>
    <w:p w14:paraId="3F8870F8" w14:textId="2C535E46" w:rsidR="00A640D9" w:rsidRPr="00A640D9" w:rsidRDefault="562E16D3" w:rsidP="3EEADD03">
      <w:pPr>
        <w:pStyle w:val="Bullets1"/>
      </w:pPr>
      <w:r>
        <w:t xml:space="preserve">Throughout the </w:t>
      </w:r>
      <w:r w:rsidR="00157D97">
        <w:t>workshop</w:t>
      </w:r>
      <w:r w:rsidR="00802A89" w:rsidRPr="3EEADD03">
        <w:t>,</w:t>
      </w:r>
      <w:r>
        <w:t xml:space="preserve"> we will use the medicine wheel, or sacred circle, as a teaching tool to help workers understand and balance all aspects of health and safety in the workplace. </w:t>
      </w:r>
    </w:p>
    <w:p w14:paraId="7062BAC0" w14:textId="2E7AA0BF" w:rsidR="00A640D9" w:rsidRPr="00A640D9" w:rsidRDefault="562E16D3" w:rsidP="00F56487">
      <w:pPr>
        <w:pStyle w:val="Bullets1"/>
      </w:pPr>
      <w:r>
        <w:t xml:space="preserve">All four </w:t>
      </w:r>
      <w:r w:rsidR="00802A89">
        <w:t>quadrants</w:t>
      </w:r>
      <w:r>
        <w:t xml:space="preserve"> are in balance with each other. Each component is vital for worker health and safety. </w:t>
      </w:r>
    </w:p>
    <w:p w14:paraId="16A33DBB" w14:textId="0C983A15" w:rsidR="00A640D9" w:rsidRPr="00A640D9" w:rsidRDefault="562E16D3" w:rsidP="3EEADD03">
      <w:pPr>
        <w:pStyle w:val="Bullets1"/>
      </w:pPr>
      <w:r>
        <w:t>At the heart of the circle is the internal responsibility system</w:t>
      </w:r>
      <w:r w:rsidRPr="3EEADD03">
        <w:t xml:space="preserve">, </w:t>
      </w:r>
      <w:r w:rsidR="00AE2035">
        <w:t xml:space="preserve">which includes responsibilities </w:t>
      </w:r>
      <w:r>
        <w:t xml:space="preserve">that </w:t>
      </w:r>
      <w:r w:rsidR="000343A0">
        <w:t xml:space="preserve">employers and </w:t>
      </w:r>
      <w:r>
        <w:t>workers carry with them when on a work site.</w:t>
      </w:r>
      <w:r w:rsidR="000343A0" w:rsidRPr="3EEADD03">
        <w:t xml:space="preserve"> </w:t>
      </w:r>
    </w:p>
    <w:p w14:paraId="0F83EAA8" w14:textId="327513CA" w:rsidR="00A640D9" w:rsidRPr="00A640D9" w:rsidRDefault="562E16D3" w:rsidP="562E16D3">
      <w:pPr>
        <w:pStyle w:val="Bullets1"/>
        <w:rPr>
          <w:lang w:val="en-CA"/>
        </w:rPr>
      </w:pPr>
      <w:r>
        <w:t xml:space="preserve">Each section will be explored from a workers’ perspective and </w:t>
      </w:r>
      <w:r w:rsidR="00C22136">
        <w:t>provide</w:t>
      </w:r>
      <w:r>
        <w:t xml:space="preserve"> participants with relevant occupational health and safety information.</w:t>
      </w:r>
    </w:p>
    <w:p w14:paraId="52CDD997" w14:textId="3070E2B6" w:rsidR="00A640D9" w:rsidRPr="00A640D9" w:rsidRDefault="562E16D3" w:rsidP="562E16D3">
      <w:pPr>
        <w:pStyle w:val="Bullets1"/>
        <w:rPr>
          <w:lang w:val="en-CA"/>
        </w:rPr>
      </w:pPr>
      <w:r w:rsidRPr="562E16D3">
        <w:rPr>
          <w:lang w:val="en-CA"/>
        </w:rPr>
        <w:t xml:space="preserve">Participants, at the end of the </w:t>
      </w:r>
      <w:r w:rsidR="00157D97">
        <w:rPr>
          <w:lang w:val="en-CA"/>
        </w:rPr>
        <w:t>workshop</w:t>
      </w:r>
      <w:r w:rsidRPr="562E16D3">
        <w:rPr>
          <w:lang w:val="en-CA"/>
        </w:rPr>
        <w:t>, will be able to</w:t>
      </w:r>
      <w:r w:rsidR="00857462" w:rsidRPr="00854E76">
        <w:rPr>
          <w:lang w:val="en-CA"/>
        </w:rPr>
        <w:t>:</w:t>
      </w:r>
    </w:p>
    <w:p w14:paraId="3E21564A" w14:textId="0A336D74" w:rsidR="00A640D9" w:rsidRPr="00A640D9" w:rsidRDefault="562E16D3" w:rsidP="000210FF">
      <w:pPr>
        <w:pStyle w:val="Bullets2"/>
        <w:numPr>
          <w:ilvl w:val="0"/>
          <w:numId w:val="4"/>
        </w:numPr>
      </w:pPr>
      <w:r w:rsidRPr="3EEADD03">
        <w:rPr>
          <w:i/>
          <w:iCs/>
        </w:rPr>
        <w:t>explain</w:t>
      </w:r>
      <w:r>
        <w:t xml:space="preserve"> </w:t>
      </w:r>
      <w:r w:rsidR="000D4AAB">
        <w:t xml:space="preserve">how </w:t>
      </w:r>
      <w:r>
        <w:t xml:space="preserve">occupational health and safety (OHS) </w:t>
      </w:r>
      <w:r w:rsidR="00860347">
        <w:t>laws</w:t>
      </w:r>
      <w:r>
        <w:t xml:space="preserve"> </w:t>
      </w:r>
      <w:r w:rsidR="000343A0">
        <w:t xml:space="preserve">place obligations on employers, </w:t>
      </w:r>
      <w:r>
        <w:t>workers,</w:t>
      </w:r>
      <w:r w:rsidR="000343A0">
        <w:t xml:space="preserve"> and others to maintain occupational health and safety at the workplace</w:t>
      </w:r>
      <w:r w:rsidR="00860347">
        <w:t>,</w:t>
      </w:r>
      <w:r w:rsidR="000343A0">
        <w:t xml:space="preserve"> </w:t>
      </w:r>
    </w:p>
    <w:p w14:paraId="1FF825F5" w14:textId="03DD993F" w:rsidR="00A640D9" w:rsidRPr="00744113" w:rsidRDefault="562E16D3" w:rsidP="000210FF">
      <w:pPr>
        <w:pStyle w:val="Bullets2"/>
        <w:numPr>
          <w:ilvl w:val="0"/>
          <w:numId w:val="4"/>
        </w:numPr>
        <w:rPr>
          <w:i/>
          <w:iCs/>
        </w:rPr>
      </w:pPr>
      <w:r w:rsidRPr="3EEADD03">
        <w:rPr>
          <w:i/>
          <w:iCs/>
          <w:lang w:val="en-CA"/>
        </w:rPr>
        <w:t xml:space="preserve">describe </w:t>
      </w:r>
      <w:r w:rsidRPr="562E16D3">
        <w:rPr>
          <w:lang w:val="en-CA"/>
        </w:rPr>
        <w:t>rights and responsibilities of work site parties,</w:t>
      </w:r>
    </w:p>
    <w:p w14:paraId="0DD4F003" w14:textId="285DFE31" w:rsidR="00A640D9" w:rsidRPr="00A640D9" w:rsidRDefault="562E16D3" w:rsidP="000210FF">
      <w:pPr>
        <w:pStyle w:val="Bullets2"/>
        <w:numPr>
          <w:ilvl w:val="0"/>
          <w:numId w:val="4"/>
        </w:numPr>
      </w:pPr>
      <w:r w:rsidRPr="3EEADD03">
        <w:rPr>
          <w:i/>
          <w:iCs/>
        </w:rPr>
        <w:t>identify</w:t>
      </w:r>
      <w:r>
        <w:t xml:space="preserve"> health and safety tips for staying safe, and</w:t>
      </w:r>
    </w:p>
    <w:p w14:paraId="3D086BEC" w14:textId="299EE76F" w:rsidR="00A640D9" w:rsidRPr="00A640D9" w:rsidRDefault="562E16D3" w:rsidP="000210FF">
      <w:pPr>
        <w:pStyle w:val="Bullets2"/>
        <w:numPr>
          <w:ilvl w:val="0"/>
          <w:numId w:val="4"/>
        </w:numPr>
        <w:rPr>
          <w:lang w:val="en-CA"/>
        </w:rPr>
      </w:pPr>
      <w:r w:rsidRPr="3EEADD03">
        <w:rPr>
          <w:i/>
          <w:iCs/>
        </w:rPr>
        <w:t>apply</w:t>
      </w:r>
      <w:r>
        <w:t xml:space="preserve"> and explore OHS resources and tools.</w:t>
      </w:r>
    </w:p>
    <w:p w14:paraId="18786D55" w14:textId="16E9BF56" w:rsidR="008637F6" w:rsidRDefault="00F65D22" w:rsidP="001B01FE">
      <w:pPr>
        <w:pStyle w:val="Heading2"/>
      </w:pPr>
      <w:r w:rsidRPr="562E16D3">
        <w:rPr>
          <w:rFonts w:ascii="Calibri" w:eastAsia="Calibri" w:hAnsi="Calibri" w:cs="Times New Roman"/>
          <w:color w:val="auto"/>
          <w:sz w:val="22"/>
          <w:szCs w:val="22"/>
        </w:rPr>
        <w:br w:type="page"/>
      </w:r>
      <w:r w:rsidR="562E16D3">
        <w:lastRenderedPageBreak/>
        <w:t xml:space="preserve">(Slide 7) </w:t>
      </w:r>
    </w:p>
    <w:p w14:paraId="3AE86C9B" w14:textId="14234EE4" w:rsidR="008637F6" w:rsidRDefault="00860347" w:rsidP="00BC2A7C">
      <w:pPr>
        <w:spacing w:line="360" w:lineRule="auto"/>
        <w:jc w:val="center"/>
      </w:pPr>
      <w:r w:rsidRPr="00860347">
        <w:rPr>
          <w:noProof/>
          <w:lang w:bidi="pa-IN"/>
        </w:rPr>
        <w:drawing>
          <wp:inline distT="0" distB="0" distL="0" distR="0" wp14:anchorId="260261A2" wp14:editId="4468591F">
            <wp:extent cx="4572638" cy="2572109"/>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72638" cy="2572109"/>
                    </a:xfrm>
                    <a:prstGeom prst="rect">
                      <a:avLst/>
                    </a:prstGeom>
                  </pic:spPr>
                </pic:pic>
              </a:graphicData>
            </a:graphic>
          </wp:inline>
        </w:drawing>
      </w:r>
    </w:p>
    <w:p w14:paraId="484734D7" w14:textId="6863A714" w:rsidR="00A640D9" w:rsidRPr="00F65D22" w:rsidRDefault="562E16D3" w:rsidP="562E16D3">
      <w:pPr>
        <w:rPr>
          <w:b/>
          <w:bCs/>
        </w:rPr>
      </w:pPr>
      <w:r w:rsidRPr="562E16D3">
        <w:rPr>
          <w:b/>
          <w:bCs/>
          <w:lang w:val="en-CA"/>
        </w:rPr>
        <w:t>Speaking notes:</w:t>
      </w:r>
    </w:p>
    <w:p w14:paraId="6EC2FE55" w14:textId="6E9ABC59" w:rsidR="00A640D9" w:rsidRPr="00A640D9" w:rsidRDefault="562E16D3" w:rsidP="00F65D22">
      <w:pPr>
        <w:pStyle w:val="Bullets1"/>
      </w:pPr>
      <w:r>
        <w:t xml:space="preserve">Divided into six parts, </w:t>
      </w:r>
      <w:r w:rsidR="0097384E">
        <w:t xml:space="preserve">this workshop </w:t>
      </w:r>
      <w:r>
        <w:t>will introduce you t</w:t>
      </w:r>
      <w:r w:rsidRPr="00854E76">
        <w:t>o</w:t>
      </w:r>
      <w:r w:rsidR="00857462" w:rsidRPr="00854E76">
        <w:t>:</w:t>
      </w:r>
    </w:p>
    <w:p w14:paraId="49A4081A" w14:textId="76F7BCC2" w:rsidR="00A640D9" w:rsidRPr="00A640D9" w:rsidRDefault="008D0DFD" w:rsidP="000210FF">
      <w:pPr>
        <w:pStyle w:val="Bullets2"/>
        <w:numPr>
          <w:ilvl w:val="0"/>
          <w:numId w:val="5"/>
        </w:numPr>
      </w:pPr>
      <w:r w:rsidRPr="008D0DFD">
        <w:t xml:space="preserve">Alberta’s OHS </w:t>
      </w:r>
      <w:r w:rsidR="00D54227">
        <w:t>laws</w:t>
      </w:r>
      <w:r w:rsidR="562E16D3">
        <w:t>,</w:t>
      </w:r>
    </w:p>
    <w:p w14:paraId="34D7A5C9" w14:textId="60BE85FF" w:rsidR="00A640D9" w:rsidRPr="00A640D9" w:rsidRDefault="562E16D3" w:rsidP="000210FF">
      <w:pPr>
        <w:pStyle w:val="Bullets2"/>
        <w:numPr>
          <w:ilvl w:val="0"/>
          <w:numId w:val="5"/>
        </w:numPr>
      </w:pPr>
      <w:r>
        <w:t>responsibilities</w:t>
      </w:r>
      <w:r w:rsidR="008D0DFD">
        <w:t xml:space="preserve"> and rights</w:t>
      </w:r>
      <w:r>
        <w:t xml:space="preserve"> in </w:t>
      </w:r>
      <w:proofErr w:type="gramStart"/>
      <w:r>
        <w:t>OHS</w:t>
      </w:r>
      <w:proofErr w:type="gramEnd"/>
      <w:r>
        <w:t>, with a focus on a workers’ role in health and safety,</w:t>
      </w:r>
    </w:p>
    <w:p w14:paraId="4FFFEFC7" w14:textId="77777777" w:rsidR="00A640D9" w:rsidRPr="00A640D9" w:rsidRDefault="562E16D3" w:rsidP="000210FF">
      <w:pPr>
        <w:pStyle w:val="Bullets2"/>
        <w:numPr>
          <w:ilvl w:val="0"/>
          <w:numId w:val="5"/>
        </w:numPr>
      </w:pPr>
      <w:r>
        <w:t>tips on staying safe,</w:t>
      </w:r>
    </w:p>
    <w:p w14:paraId="289E8461" w14:textId="77777777" w:rsidR="00A640D9" w:rsidRPr="00A640D9" w:rsidRDefault="562E16D3" w:rsidP="000210FF">
      <w:pPr>
        <w:pStyle w:val="Bullets2"/>
        <w:numPr>
          <w:ilvl w:val="0"/>
          <w:numId w:val="5"/>
        </w:numPr>
      </w:pPr>
      <w:r>
        <w:t>how to report incidents and injuries,</w:t>
      </w:r>
    </w:p>
    <w:p w14:paraId="644943F8" w14:textId="43395965" w:rsidR="00A640D9" w:rsidRPr="00A640D9" w:rsidRDefault="562E16D3" w:rsidP="000210FF">
      <w:pPr>
        <w:pStyle w:val="Bullets2"/>
        <w:numPr>
          <w:ilvl w:val="0"/>
          <w:numId w:val="5"/>
        </w:numPr>
      </w:pPr>
      <w:r>
        <w:t xml:space="preserve">the intricacies of workplace safety culture, and </w:t>
      </w:r>
    </w:p>
    <w:p w14:paraId="69C16CEA" w14:textId="19C0859D" w:rsidR="00A640D9" w:rsidRDefault="562E16D3" w:rsidP="000210FF">
      <w:pPr>
        <w:pStyle w:val="Bullets2"/>
        <w:numPr>
          <w:ilvl w:val="0"/>
          <w:numId w:val="5"/>
        </w:numPr>
      </w:pPr>
      <w:r>
        <w:t xml:space="preserve">where to find more information and resources about OHS. </w:t>
      </w:r>
    </w:p>
    <w:p w14:paraId="30CF9DB6" w14:textId="24B0310E" w:rsidR="00834B6C" w:rsidRPr="00A640D9" w:rsidRDefault="562E16D3" w:rsidP="00B97684">
      <w:pPr>
        <w:pStyle w:val="Bullets1"/>
      </w:pPr>
      <w:r>
        <w:t>We’ll also ask you to complete an evaluation at the end.</w:t>
      </w:r>
    </w:p>
    <w:p w14:paraId="3DBD6266" w14:textId="77777777" w:rsidR="00A640D9" w:rsidRDefault="00A640D9" w:rsidP="00F65D22">
      <w:pPr>
        <w:pStyle w:val="Bullets2"/>
        <w:ind w:left="360" w:firstLine="0"/>
      </w:pPr>
    </w:p>
    <w:p w14:paraId="0A1DB344" w14:textId="77777777" w:rsidR="00A43772" w:rsidRDefault="00A43772" w:rsidP="00A43772">
      <w:pPr>
        <w:rPr>
          <w:color w:val="00AAD2" w:themeColor="accent3"/>
          <w:sz w:val="36"/>
          <w:szCs w:val="36"/>
        </w:rPr>
      </w:pPr>
      <w:r>
        <w:br w:type="page"/>
      </w:r>
    </w:p>
    <w:p w14:paraId="10BDD2DC" w14:textId="2574BA59" w:rsidR="00BC2A7C" w:rsidRPr="00565D62" w:rsidRDefault="562E16D3" w:rsidP="001B01FE">
      <w:pPr>
        <w:pStyle w:val="Heading2"/>
      </w:pPr>
      <w:r>
        <w:lastRenderedPageBreak/>
        <w:t xml:space="preserve">(Slide 8) </w:t>
      </w:r>
    </w:p>
    <w:p w14:paraId="5D4F08E1" w14:textId="12934683" w:rsidR="00BC2A7C" w:rsidRPr="0061201B" w:rsidRDefault="00A141AA" w:rsidP="00BC2A7C">
      <w:pPr>
        <w:spacing w:line="360" w:lineRule="auto"/>
        <w:jc w:val="center"/>
        <w:rPr>
          <w:lang w:val="en-CA"/>
        </w:rPr>
      </w:pPr>
      <w:r w:rsidRPr="00A141AA">
        <w:rPr>
          <w:noProof/>
          <w:lang w:val="en-CA"/>
        </w:rPr>
        <w:drawing>
          <wp:inline distT="0" distB="0" distL="0" distR="0" wp14:anchorId="788F97BA" wp14:editId="3704CA1C">
            <wp:extent cx="4988254" cy="2797810"/>
            <wp:effectExtent l="0" t="0" r="3175" b="2540"/>
            <wp:docPr id="673244436"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44436" name="Picture 1" descr="A screenshot of a document&#10;&#10;AI-generated content may be incorrect."/>
                    <pic:cNvPicPr/>
                  </pic:nvPicPr>
                  <pic:blipFill>
                    <a:blip r:embed="rId19"/>
                    <a:stretch>
                      <a:fillRect/>
                    </a:stretch>
                  </pic:blipFill>
                  <pic:spPr>
                    <a:xfrm>
                      <a:off x="0" y="0"/>
                      <a:ext cx="4997401" cy="2802940"/>
                    </a:xfrm>
                    <a:prstGeom prst="rect">
                      <a:avLst/>
                    </a:prstGeom>
                  </pic:spPr>
                </pic:pic>
              </a:graphicData>
            </a:graphic>
          </wp:inline>
        </w:drawing>
      </w:r>
    </w:p>
    <w:p w14:paraId="07EA431C" w14:textId="4E0AA00A" w:rsidR="00A640D9" w:rsidRPr="00F65D22" w:rsidRDefault="562E16D3" w:rsidP="562E16D3">
      <w:pPr>
        <w:rPr>
          <w:b/>
          <w:bCs/>
          <w:lang w:val="en-CA"/>
        </w:rPr>
      </w:pPr>
      <w:r w:rsidRPr="562E16D3">
        <w:rPr>
          <w:b/>
          <w:bCs/>
          <w:lang w:val="en-CA"/>
        </w:rPr>
        <w:t xml:space="preserve">Speaking notes: </w:t>
      </w:r>
    </w:p>
    <w:p w14:paraId="411D3C0C" w14:textId="63585C41" w:rsidR="00A640D9" w:rsidRPr="00A640D9" w:rsidRDefault="562E16D3" w:rsidP="00F65D22">
      <w:pPr>
        <w:pStyle w:val="Bullets1"/>
      </w:pPr>
      <w:r>
        <w:t xml:space="preserve">Before we begin, I will give you a few seconds to read over </w:t>
      </w:r>
      <w:r w:rsidR="00D06E7B">
        <w:t xml:space="preserve">the </w:t>
      </w:r>
      <w:r>
        <w:t>Alberta</w:t>
      </w:r>
      <w:r w:rsidR="00D06E7B">
        <w:t xml:space="preserve"> Jobs, Economy, Trade and Immigration </w:t>
      </w:r>
      <w:r>
        <w:t xml:space="preserve">standard disclaimer. </w:t>
      </w:r>
    </w:p>
    <w:p w14:paraId="19957F04" w14:textId="59A808D9" w:rsidR="00A640D9" w:rsidRPr="00A640D9" w:rsidRDefault="562E16D3" w:rsidP="00F65D22">
      <w:pPr>
        <w:pStyle w:val="Bullets1"/>
      </w:pPr>
      <w:r>
        <w:t xml:space="preserve">If there is a discrepancy </w:t>
      </w:r>
      <w:r w:rsidR="000343A0">
        <w:t>between</w:t>
      </w:r>
      <w:r>
        <w:t xml:space="preserve"> the information presented in the workshop</w:t>
      </w:r>
      <w:r w:rsidR="000343A0">
        <w:t xml:space="preserve"> and the legal requirements</w:t>
      </w:r>
      <w:r>
        <w:t xml:space="preserve">, Alberta’s OHS legislation is considered correct. </w:t>
      </w:r>
    </w:p>
    <w:p w14:paraId="172C453B"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67792DE1" w14:textId="54B1BB06" w:rsidR="00BC2A7C" w:rsidRDefault="562E16D3" w:rsidP="001B01FE">
      <w:pPr>
        <w:pStyle w:val="Heading2"/>
      </w:pPr>
      <w:r>
        <w:lastRenderedPageBreak/>
        <w:t>(Slide 9)</w:t>
      </w:r>
    </w:p>
    <w:p w14:paraId="4160C400" w14:textId="77777777" w:rsidR="00E020F5" w:rsidRPr="00E020F5" w:rsidRDefault="00E020F5" w:rsidP="00E020F5"/>
    <w:p w14:paraId="478FF9A3" w14:textId="65A827C4" w:rsidR="00A640D9" w:rsidRPr="00462B66" w:rsidRDefault="00860347" w:rsidP="00462B66">
      <w:pPr>
        <w:spacing w:line="360" w:lineRule="auto"/>
        <w:jc w:val="center"/>
      </w:pPr>
      <w:r w:rsidRPr="00860347">
        <w:rPr>
          <w:rFonts w:asciiTheme="minorHAnsi" w:hAnsiTheme="minorHAnsi" w:cstheme="minorBidi"/>
          <w:noProof/>
          <w:sz w:val="22"/>
          <w:szCs w:val="22"/>
          <w:lang w:bidi="pa-IN"/>
        </w:rPr>
        <w:drawing>
          <wp:inline distT="0" distB="0" distL="0" distR="0" wp14:anchorId="7F0A87B4" wp14:editId="52050E1C">
            <wp:extent cx="4572638" cy="2572109"/>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72638" cy="2572109"/>
                    </a:xfrm>
                    <a:prstGeom prst="rect">
                      <a:avLst/>
                    </a:prstGeom>
                  </pic:spPr>
                </pic:pic>
              </a:graphicData>
            </a:graphic>
          </wp:inline>
        </w:drawing>
      </w:r>
    </w:p>
    <w:p w14:paraId="57F09201" w14:textId="02385585" w:rsidR="00A640D9" w:rsidRDefault="562E16D3" w:rsidP="562E16D3">
      <w:pPr>
        <w:rPr>
          <w:b/>
          <w:bCs/>
          <w:lang w:val="en-CA"/>
        </w:rPr>
      </w:pPr>
      <w:r w:rsidRPr="562E16D3">
        <w:rPr>
          <w:b/>
          <w:bCs/>
          <w:lang w:val="en-CA"/>
        </w:rPr>
        <w:t xml:space="preserve">Speaking notes: </w:t>
      </w:r>
    </w:p>
    <w:p w14:paraId="46357C93" w14:textId="05E64127" w:rsidR="00517E8D" w:rsidRPr="00517E8D" w:rsidRDefault="562E16D3" w:rsidP="00F41EE0">
      <w:pPr>
        <w:pStyle w:val="Bullets1"/>
      </w:pPr>
      <w:r w:rsidRPr="562E16D3">
        <w:rPr>
          <w:lang w:val="en-CA"/>
        </w:rPr>
        <w:t>What is the internal responsibility system?</w:t>
      </w:r>
    </w:p>
    <w:p w14:paraId="431E239A" w14:textId="6D1B1E35" w:rsidR="00A640D9" w:rsidRPr="00A640D9" w:rsidRDefault="00C50FC7" w:rsidP="00F65D22">
      <w:pPr>
        <w:pStyle w:val="Bullets1"/>
      </w:pPr>
      <w:r>
        <w:rPr>
          <w:lang w:val="en-CA"/>
        </w:rPr>
        <w:t>S</w:t>
      </w:r>
      <w:r w:rsidR="562E16D3" w:rsidRPr="562E16D3">
        <w:rPr>
          <w:lang w:val="en-CA"/>
        </w:rPr>
        <w:t>tarting at the heart of the circle, let’s discover what the internal responsibility system is.</w:t>
      </w:r>
    </w:p>
    <w:p w14:paraId="25B95A2D"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36BDE64C" w14:textId="2FD2389A" w:rsidR="00BC2A7C" w:rsidRDefault="562E16D3" w:rsidP="001B01FE">
      <w:pPr>
        <w:pStyle w:val="Heading2"/>
      </w:pPr>
      <w:r>
        <w:lastRenderedPageBreak/>
        <w:t xml:space="preserve">(Slide 10) </w:t>
      </w:r>
    </w:p>
    <w:p w14:paraId="2ED2463C" w14:textId="77777777" w:rsidR="00D54227" w:rsidRPr="00D54227" w:rsidRDefault="00D54227" w:rsidP="00D54227"/>
    <w:p w14:paraId="2E38C6BB" w14:textId="2B02B238" w:rsidR="00BC2A7C" w:rsidRDefault="00D54227" w:rsidP="00BC2A7C">
      <w:pPr>
        <w:spacing w:line="360" w:lineRule="auto"/>
        <w:jc w:val="center"/>
      </w:pPr>
      <w:r w:rsidRPr="00D54227">
        <w:rPr>
          <w:noProof/>
          <w:lang w:bidi="pa-IN"/>
        </w:rPr>
        <w:drawing>
          <wp:inline distT="0" distB="0" distL="0" distR="0" wp14:anchorId="217BD142" wp14:editId="26178C52">
            <wp:extent cx="4572638" cy="25721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72638" cy="2572109"/>
                    </a:xfrm>
                    <a:prstGeom prst="rect">
                      <a:avLst/>
                    </a:prstGeom>
                  </pic:spPr>
                </pic:pic>
              </a:graphicData>
            </a:graphic>
          </wp:inline>
        </w:drawing>
      </w:r>
    </w:p>
    <w:p w14:paraId="1B44F490" w14:textId="0A0D0C06" w:rsidR="00F41EE0" w:rsidRPr="00F41EE0" w:rsidRDefault="562E16D3" w:rsidP="562E16D3">
      <w:pPr>
        <w:rPr>
          <w:b/>
          <w:bCs/>
          <w:lang w:val="en-CA"/>
        </w:rPr>
      </w:pPr>
      <w:r w:rsidRPr="562E16D3">
        <w:rPr>
          <w:b/>
          <w:bCs/>
          <w:lang w:val="en-CA"/>
        </w:rPr>
        <w:t xml:space="preserve">Speaking notes: </w:t>
      </w:r>
    </w:p>
    <w:p w14:paraId="3F66FC1F" w14:textId="25136A64" w:rsidR="00A640D9" w:rsidRPr="00A640D9" w:rsidRDefault="562E16D3" w:rsidP="00F41EE0">
      <w:pPr>
        <w:pStyle w:val="Bullets1"/>
      </w:pPr>
      <w:r w:rsidRPr="562E16D3">
        <w:rPr>
          <w:lang w:val="en-CA"/>
        </w:rPr>
        <w:t xml:space="preserve">When we think about answering the question ‘what is the internal responsibility system?’ </w:t>
      </w:r>
      <w:r>
        <w:t xml:space="preserve">it is important that we view the workplace as a community. </w:t>
      </w:r>
    </w:p>
    <w:p w14:paraId="6CE319DC" w14:textId="5DA3B34F" w:rsidR="00A640D9" w:rsidRPr="00B120F9" w:rsidRDefault="562E16D3" w:rsidP="00F41EE0">
      <w:pPr>
        <w:pStyle w:val="Bullets1"/>
      </w:pPr>
      <w:r>
        <w:t xml:space="preserve">Everyone within that community has responsibilities such as showing care, sharing knowledge and protecting </w:t>
      </w:r>
      <w:r w:rsidR="007C20A0">
        <w:t xml:space="preserve">health and safety at </w:t>
      </w:r>
      <w:r>
        <w:t>the workplace</w:t>
      </w:r>
      <w:r w:rsidRPr="562E16D3">
        <w:rPr>
          <w:b/>
          <w:bCs/>
        </w:rPr>
        <w:t xml:space="preserve">. </w:t>
      </w:r>
    </w:p>
    <w:p w14:paraId="12399AFF" w14:textId="24146E59" w:rsidR="000343A0" w:rsidRDefault="000343A0" w:rsidP="00F41EE0">
      <w:pPr>
        <w:pStyle w:val="Bullets1"/>
      </w:pPr>
      <w:r>
        <w:t xml:space="preserve">Employers have the </w:t>
      </w:r>
      <w:r w:rsidR="00714E96">
        <w:t xml:space="preserve">greatest </w:t>
      </w:r>
      <w:r>
        <w:t>ability to determine how the work is carried out, by implementing work policies and procedures, and setting expectati</w:t>
      </w:r>
      <w:r w:rsidR="007C20A0">
        <w:t xml:space="preserve">ons at the work site. With these abilities come responsibilities. Employers have </w:t>
      </w:r>
      <w:r w:rsidR="00D06995">
        <w:t>many</w:t>
      </w:r>
      <w:r w:rsidR="007C20A0">
        <w:t xml:space="preserve"> obligations under OHS </w:t>
      </w:r>
      <w:r w:rsidR="00860347">
        <w:t>laws</w:t>
      </w:r>
      <w:r w:rsidR="007C20A0">
        <w:t xml:space="preserve">. </w:t>
      </w:r>
    </w:p>
    <w:p w14:paraId="31DED841" w14:textId="27F0B88B" w:rsidR="007C20A0" w:rsidRPr="00A640D9" w:rsidRDefault="007C20A0" w:rsidP="00F41EE0">
      <w:pPr>
        <w:pStyle w:val="Bullets1"/>
      </w:pPr>
      <w:r>
        <w:t xml:space="preserve">Workers have less ability to control how work is carried </w:t>
      </w:r>
      <w:proofErr w:type="gramStart"/>
      <w:r>
        <w:t>out, but</w:t>
      </w:r>
      <w:proofErr w:type="gramEnd"/>
      <w:r>
        <w:t xml:space="preserve"> can still </w:t>
      </w:r>
      <w:r w:rsidR="00237FC2">
        <w:t>participate meaningfully in</w:t>
      </w:r>
      <w:r>
        <w:t xml:space="preserve"> work</w:t>
      </w:r>
      <w:r w:rsidR="00237FC2">
        <w:t>place health and safety</w:t>
      </w:r>
      <w:r>
        <w:t xml:space="preserve">. Workers have control over </w:t>
      </w:r>
      <w:r w:rsidR="00FF5E0D">
        <w:t>the way they work</w:t>
      </w:r>
      <w:r>
        <w:t xml:space="preserve">, </w:t>
      </w:r>
      <w:r w:rsidR="00585D2A">
        <w:t xml:space="preserve">such as </w:t>
      </w:r>
      <w:r>
        <w:t xml:space="preserve">following </w:t>
      </w:r>
      <w:r w:rsidR="00585D2A">
        <w:t xml:space="preserve">safety procedures and </w:t>
      </w:r>
      <w:r w:rsidR="00FF5E0D">
        <w:t>using required safety equipment</w:t>
      </w:r>
      <w:r>
        <w:t xml:space="preserve">. Thus, workers also have obligations under the OHS legislation.   </w:t>
      </w:r>
    </w:p>
    <w:p w14:paraId="06DE8B65"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4188B534" w14:textId="574ED8C3" w:rsidR="00BC2A7C" w:rsidRDefault="562E16D3" w:rsidP="001B01FE">
      <w:pPr>
        <w:pStyle w:val="Heading2"/>
      </w:pPr>
      <w:r>
        <w:lastRenderedPageBreak/>
        <w:t xml:space="preserve">(Slide 11) </w:t>
      </w:r>
    </w:p>
    <w:p w14:paraId="349C6F06" w14:textId="3AC3C06A" w:rsidR="00BC2A7C" w:rsidRDefault="00860347" w:rsidP="00BC2A7C">
      <w:pPr>
        <w:spacing w:line="360" w:lineRule="auto"/>
        <w:jc w:val="center"/>
      </w:pPr>
      <w:r w:rsidRPr="00860347">
        <w:rPr>
          <w:rFonts w:asciiTheme="minorHAnsi" w:hAnsiTheme="minorHAnsi" w:cstheme="minorBidi"/>
          <w:noProof/>
          <w:sz w:val="22"/>
          <w:szCs w:val="22"/>
          <w:lang w:bidi="pa-IN"/>
        </w:rPr>
        <w:drawing>
          <wp:inline distT="0" distB="0" distL="0" distR="0" wp14:anchorId="02B9717C" wp14:editId="1F4366C2">
            <wp:extent cx="4572638" cy="2572109"/>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638" cy="2572109"/>
                    </a:xfrm>
                    <a:prstGeom prst="rect">
                      <a:avLst/>
                    </a:prstGeom>
                  </pic:spPr>
                </pic:pic>
              </a:graphicData>
            </a:graphic>
          </wp:inline>
        </w:drawing>
      </w:r>
    </w:p>
    <w:p w14:paraId="36D007CF" w14:textId="3D40C2CC" w:rsidR="00A640D9" w:rsidRPr="007E77CE" w:rsidRDefault="562E16D3" w:rsidP="562E16D3">
      <w:pPr>
        <w:rPr>
          <w:b/>
          <w:bCs/>
          <w:lang w:val="en-CA"/>
        </w:rPr>
      </w:pPr>
      <w:r w:rsidRPr="562E16D3">
        <w:rPr>
          <w:b/>
          <w:bCs/>
          <w:lang w:val="en-CA"/>
        </w:rPr>
        <w:t>Speaking notes:</w:t>
      </w:r>
    </w:p>
    <w:p w14:paraId="50D2FEC2" w14:textId="0D571725" w:rsidR="00A640D9" w:rsidRDefault="000D9634" w:rsidP="007E77CE">
      <w:pPr>
        <w:pStyle w:val="Bullets1"/>
      </w:pPr>
      <w:r>
        <w:t>T</w:t>
      </w:r>
      <w:r w:rsidR="562E16D3">
        <w:t>he internal responsibility system is</w:t>
      </w:r>
      <w:r w:rsidR="000D15C5">
        <w:t xml:space="preserve"> a driving </w:t>
      </w:r>
      <w:r w:rsidR="562E16D3">
        <w:t xml:space="preserve">philosophy </w:t>
      </w:r>
      <w:r w:rsidR="000D15C5">
        <w:t xml:space="preserve">underlying </w:t>
      </w:r>
      <w:r w:rsidR="562E16D3">
        <w:t xml:space="preserve">occupational health and safety law. The main idea is a shared responsibility for health and safety, according to degree of control. </w:t>
      </w:r>
    </w:p>
    <w:p w14:paraId="467D05F0" w14:textId="6931DEBD" w:rsidR="00B467FF" w:rsidRDefault="0086142C" w:rsidP="007E77CE">
      <w:pPr>
        <w:pStyle w:val="Bullets1"/>
      </w:pPr>
      <w:proofErr w:type="spellStart"/>
      <w:r>
        <w:t>Wahkohtowin</w:t>
      </w:r>
      <w:proofErr w:type="spellEnd"/>
      <w:r>
        <w:t xml:space="preserve"> means everything is related. </w:t>
      </w:r>
      <w:r w:rsidR="00B467FF">
        <w:t xml:space="preserve">This Indigenous </w:t>
      </w:r>
      <w:r w:rsidR="00B36A25">
        <w:t xml:space="preserve">perspective </w:t>
      </w:r>
      <w:r w:rsidR="001C4F41">
        <w:t>acknowledges</w:t>
      </w:r>
      <w:r w:rsidR="00B467FF">
        <w:t xml:space="preserve"> the importance of relationships in workplace health and safety. </w:t>
      </w:r>
    </w:p>
    <w:p w14:paraId="49843576" w14:textId="32D90D4D" w:rsidR="00A640D9" w:rsidRPr="00A640D9" w:rsidRDefault="562E16D3" w:rsidP="007E77CE">
      <w:pPr>
        <w:pStyle w:val="Bullets1"/>
      </w:pPr>
      <w:r>
        <w:t xml:space="preserve">Health and safety </w:t>
      </w:r>
      <w:proofErr w:type="gramStart"/>
      <w:r w:rsidR="005A71CD">
        <w:t>depends</w:t>
      </w:r>
      <w:proofErr w:type="gramEnd"/>
      <w:r w:rsidR="001C4F41">
        <w:t xml:space="preserve"> on </w:t>
      </w:r>
      <w:r w:rsidR="005A71CD">
        <w:t>the</w:t>
      </w:r>
      <w:r w:rsidR="00393437">
        <w:t xml:space="preserve"> </w:t>
      </w:r>
      <w:r>
        <w:t>interconnected</w:t>
      </w:r>
      <w:r w:rsidR="0086142C">
        <w:t>ness of workplace systems</w:t>
      </w:r>
      <w:r>
        <w:t xml:space="preserve"> and </w:t>
      </w:r>
      <w:r w:rsidR="0086142C">
        <w:t>relationships between worksite parties.</w:t>
      </w:r>
      <w:r w:rsidR="00B467FF" w:rsidDel="00B467FF">
        <w:t xml:space="preserve"> </w:t>
      </w:r>
    </w:p>
    <w:p w14:paraId="7003D9AA" w14:textId="616C83DF" w:rsidR="00A640D9" w:rsidRPr="00A640D9" w:rsidRDefault="562E16D3" w:rsidP="007E77CE">
      <w:pPr>
        <w:pStyle w:val="Bullets1"/>
      </w:pPr>
      <w:r>
        <w:t>At a workplace, kinship is displayed by</w:t>
      </w:r>
      <w:r w:rsidR="009753BF">
        <w:t>:</w:t>
      </w:r>
    </w:p>
    <w:p w14:paraId="5EC23AE1" w14:textId="77777777" w:rsidR="00A640D9" w:rsidRPr="00A640D9" w:rsidRDefault="562E16D3" w:rsidP="000210FF">
      <w:pPr>
        <w:pStyle w:val="Bullets1"/>
        <w:numPr>
          <w:ilvl w:val="0"/>
          <w:numId w:val="6"/>
        </w:numPr>
      </w:pPr>
      <w:r>
        <w:t xml:space="preserve">developing good relationships, </w:t>
      </w:r>
    </w:p>
    <w:p w14:paraId="5C59A7C6" w14:textId="77777777" w:rsidR="00A640D9" w:rsidRPr="00A640D9" w:rsidRDefault="562E16D3" w:rsidP="000210FF">
      <w:pPr>
        <w:pStyle w:val="Bullets1"/>
        <w:numPr>
          <w:ilvl w:val="0"/>
          <w:numId w:val="6"/>
        </w:numPr>
      </w:pPr>
      <w:r>
        <w:t xml:space="preserve">respecting workplace rules, </w:t>
      </w:r>
    </w:p>
    <w:p w14:paraId="76862F31" w14:textId="6D9E0227" w:rsidR="00A640D9" w:rsidRPr="00A640D9" w:rsidRDefault="562E16D3" w:rsidP="000210FF">
      <w:pPr>
        <w:pStyle w:val="Bullets1"/>
        <w:numPr>
          <w:ilvl w:val="0"/>
          <w:numId w:val="6"/>
        </w:numPr>
      </w:pPr>
      <w:r>
        <w:t>taking responsibility, and</w:t>
      </w:r>
    </w:p>
    <w:p w14:paraId="14CD69F5" w14:textId="1D9B4EAE" w:rsidR="00A640D9" w:rsidRPr="00A640D9" w:rsidRDefault="562E16D3" w:rsidP="000210FF">
      <w:pPr>
        <w:pStyle w:val="Bullets1"/>
        <w:numPr>
          <w:ilvl w:val="0"/>
          <w:numId w:val="6"/>
        </w:numPr>
      </w:pPr>
      <w:r>
        <w:t>showing reciprocity</w:t>
      </w:r>
      <w:r w:rsidR="00A85F2B">
        <w:t xml:space="preserve"> </w:t>
      </w:r>
      <w:bookmarkStart w:id="4" w:name="_Hlk220315653"/>
      <w:r w:rsidR="00A85F2B">
        <w:t>(giving back the respect and support we receive)</w:t>
      </w:r>
      <w:r>
        <w:t xml:space="preserve">.  </w:t>
      </w:r>
      <w:bookmarkEnd w:id="4"/>
    </w:p>
    <w:p w14:paraId="276698EC" w14:textId="3DAC88B5" w:rsidR="00A640D9" w:rsidRPr="00A640D9" w:rsidRDefault="562E16D3" w:rsidP="007E77CE">
      <w:pPr>
        <w:pStyle w:val="Bullets1"/>
      </w:pPr>
      <w:r>
        <w:t xml:space="preserve">Throughout our </w:t>
      </w:r>
      <w:r w:rsidR="00B467FF">
        <w:t>workshop,</w:t>
      </w:r>
      <w:r>
        <w:t xml:space="preserve"> you will see how </w:t>
      </w:r>
      <w:proofErr w:type="gramStart"/>
      <w:r>
        <w:t>themes of relationships</w:t>
      </w:r>
      <w:proofErr w:type="gramEnd"/>
      <w:r>
        <w:t xml:space="preserve">, responsibility, respect and reciprocity are interconnected to support workplace health and safety.  </w:t>
      </w:r>
    </w:p>
    <w:p w14:paraId="6D943627" w14:textId="77777777" w:rsidR="00A640D9" w:rsidRDefault="00A640D9" w:rsidP="001B01FE">
      <w:pPr>
        <w:pStyle w:val="Heading2"/>
      </w:pPr>
    </w:p>
    <w:p w14:paraId="4E7FBE71" w14:textId="3D21F11F" w:rsidR="00BC2A7C" w:rsidRDefault="562E16D3" w:rsidP="001B01FE">
      <w:pPr>
        <w:pStyle w:val="Heading2"/>
      </w:pPr>
      <w:r>
        <w:lastRenderedPageBreak/>
        <w:t xml:space="preserve">(Slide 12) </w:t>
      </w:r>
    </w:p>
    <w:p w14:paraId="5A2C1564" w14:textId="77777777" w:rsidR="00E020F5" w:rsidRPr="00E020F5" w:rsidRDefault="00E020F5" w:rsidP="00E020F5"/>
    <w:p w14:paraId="15B9D017" w14:textId="4FFED592" w:rsidR="00BC2A7C" w:rsidRDefault="001E610C" w:rsidP="00BC2A7C">
      <w:pPr>
        <w:spacing w:line="360" w:lineRule="auto"/>
        <w:jc w:val="center"/>
      </w:pPr>
      <w:r w:rsidRPr="001E610C">
        <w:rPr>
          <w:noProof/>
          <w:lang w:bidi="pa-IN"/>
        </w:rPr>
        <w:drawing>
          <wp:inline distT="0" distB="0" distL="0" distR="0" wp14:anchorId="08A729A8" wp14:editId="0FF5C642">
            <wp:extent cx="4572638" cy="2572109"/>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638" cy="2572109"/>
                    </a:xfrm>
                    <a:prstGeom prst="rect">
                      <a:avLst/>
                    </a:prstGeom>
                  </pic:spPr>
                </pic:pic>
              </a:graphicData>
            </a:graphic>
          </wp:inline>
        </w:drawing>
      </w:r>
    </w:p>
    <w:p w14:paraId="25C087D8" w14:textId="4BAA64E9" w:rsidR="00A640D9" w:rsidRPr="007E77CE" w:rsidRDefault="562E16D3" w:rsidP="562E16D3">
      <w:pPr>
        <w:rPr>
          <w:b/>
          <w:bCs/>
        </w:rPr>
      </w:pPr>
      <w:r w:rsidRPr="562E16D3">
        <w:rPr>
          <w:b/>
          <w:bCs/>
          <w:lang w:val="en-CA"/>
        </w:rPr>
        <w:t>Speaking notes:</w:t>
      </w:r>
    </w:p>
    <w:p w14:paraId="66283E83" w14:textId="14E17787" w:rsidR="00A640D9" w:rsidRDefault="562E16D3" w:rsidP="007E77CE">
      <w:pPr>
        <w:pStyle w:val="Bullets1"/>
      </w:pPr>
      <w:r>
        <w:t xml:space="preserve">In </w:t>
      </w:r>
      <w:r w:rsidR="00C50FC7">
        <w:t>part</w:t>
      </w:r>
      <w:r>
        <w:t xml:space="preserve"> one</w:t>
      </w:r>
      <w:r w:rsidR="007E4819">
        <w:t xml:space="preserve">, </w:t>
      </w:r>
      <w:r>
        <w:t>we</w:t>
      </w:r>
      <w:r w:rsidR="007E4819">
        <w:t>’ll</w:t>
      </w:r>
      <w:r>
        <w:t xml:space="preserve"> explore </w:t>
      </w:r>
      <w:r w:rsidR="007E4819">
        <w:t xml:space="preserve">Alberta’s OHS </w:t>
      </w:r>
      <w:r w:rsidR="00DE33B3">
        <w:t>legislation</w:t>
      </w:r>
      <w:r>
        <w:t xml:space="preserve">.  </w:t>
      </w:r>
    </w:p>
    <w:p w14:paraId="6DB0C9B2" w14:textId="0B572352" w:rsidR="00DE33B3" w:rsidRPr="007E77CE" w:rsidRDefault="002601CA" w:rsidP="007E77CE">
      <w:pPr>
        <w:pStyle w:val="Bullets1"/>
      </w:pPr>
      <w:r>
        <w:t>Embedded into t</w:t>
      </w:r>
      <w:r w:rsidR="00DE33B3">
        <w:t xml:space="preserve">his section </w:t>
      </w:r>
      <w:r>
        <w:t>is the</w:t>
      </w:r>
      <w:r w:rsidR="00DE33B3">
        <w:t xml:space="preserve"> theme of relationship</w:t>
      </w:r>
      <w:r>
        <w:t>s</w:t>
      </w:r>
      <w:r w:rsidR="00986A67">
        <w:t xml:space="preserve"> and kinship</w:t>
      </w:r>
      <w:r w:rsidR="00DE33B3">
        <w:t xml:space="preserve">. </w:t>
      </w:r>
    </w:p>
    <w:p w14:paraId="185AD162"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7014529E" w14:textId="5E4BADE3" w:rsidR="00BC2A7C" w:rsidRDefault="562E16D3" w:rsidP="001B01FE">
      <w:pPr>
        <w:pStyle w:val="Heading2"/>
      </w:pPr>
      <w:r>
        <w:lastRenderedPageBreak/>
        <w:t xml:space="preserve">(Slide 13) </w:t>
      </w:r>
    </w:p>
    <w:p w14:paraId="56B26F6F" w14:textId="5EF1FE66" w:rsidR="00BC2A7C" w:rsidRDefault="0007585D" w:rsidP="00BC2A7C">
      <w:pPr>
        <w:spacing w:line="360" w:lineRule="auto"/>
        <w:jc w:val="center"/>
      </w:pPr>
      <w:r w:rsidRPr="0007585D">
        <w:rPr>
          <w:rFonts w:asciiTheme="minorHAnsi" w:hAnsiTheme="minorHAnsi" w:cstheme="minorBidi"/>
          <w:noProof/>
          <w:sz w:val="22"/>
          <w:szCs w:val="22"/>
          <w:lang w:bidi="pa-IN"/>
        </w:rPr>
        <w:drawing>
          <wp:inline distT="0" distB="0" distL="0" distR="0" wp14:anchorId="04B97E54" wp14:editId="5B3005E0">
            <wp:extent cx="4572638" cy="25721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72638" cy="2572109"/>
                    </a:xfrm>
                    <a:prstGeom prst="rect">
                      <a:avLst/>
                    </a:prstGeom>
                  </pic:spPr>
                </pic:pic>
              </a:graphicData>
            </a:graphic>
          </wp:inline>
        </w:drawing>
      </w:r>
    </w:p>
    <w:p w14:paraId="6AD7CAC5" w14:textId="18037DE7" w:rsidR="00A640D9" w:rsidRPr="00EA6836" w:rsidRDefault="562E16D3" w:rsidP="562E16D3">
      <w:pPr>
        <w:rPr>
          <w:b/>
          <w:bCs/>
        </w:rPr>
      </w:pPr>
      <w:r w:rsidRPr="562E16D3">
        <w:rPr>
          <w:b/>
          <w:bCs/>
          <w:lang w:val="en-CA"/>
        </w:rPr>
        <w:t>Speaking notes:</w:t>
      </w:r>
    </w:p>
    <w:p w14:paraId="738AD1F6" w14:textId="77777777" w:rsidR="00A640D9" w:rsidRPr="00A640D9" w:rsidRDefault="562E16D3" w:rsidP="00EA6836">
      <w:pPr>
        <w:pStyle w:val="Bullets1"/>
      </w:pPr>
      <w:r>
        <w:t xml:space="preserve">Alberta’s </w:t>
      </w:r>
      <w:r w:rsidRPr="3EEADD03">
        <w:rPr>
          <w:i/>
          <w:iCs/>
        </w:rPr>
        <w:t>OHS Act</w:t>
      </w:r>
      <w:r>
        <w:t xml:space="preserve"> is an important law that affects you as a worker. </w:t>
      </w:r>
    </w:p>
    <w:p w14:paraId="2FA5C7E0" w14:textId="59FE8FC3" w:rsidR="00A640D9" w:rsidRDefault="562E16D3" w:rsidP="00EA6836">
      <w:pPr>
        <w:pStyle w:val="Bullets1"/>
      </w:pPr>
      <w:r>
        <w:t xml:space="preserve">This law sets </w:t>
      </w:r>
      <w:r w:rsidR="00B518D0">
        <w:t xml:space="preserve">general </w:t>
      </w:r>
      <w:r>
        <w:t>rules to protect and promote the health and safety of workers throughout Alberta.</w:t>
      </w:r>
      <w:r w:rsidR="00B518D0">
        <w:t xml:space="preserve"> It sets out the general duties of regulated work site parties, such as employers, supervisors and workers.</w:t>
      </w:r>
    </w:p>
    <w:p w14:paraId="72DFAC23" w14:textId="7BEC54C4" w:rsidR="002601CA" w:rsidRDefault="00611081" w:rsidP="00EA6836">
      <w:pPr>
        <w:pStyle w:val="Bullets1"/>
      </w:pPr>
      <w:r>
        <w:t xml:space="preserve">In Alberta, </w:t>
      </w:r>
      <w:r w:rsidR="002A3A62">
        <w:t xml:space="preserve">regulated </w:t>
      </w:r>
      <w:r>
        <w:t>w</w:t>
      </w:r>
      <w:r w:rsidR="00B518D0">
        <w:t>ork site parties</w:t>
      </w:r>
      <w:r w:rsidR="002A3A62">
        <w:t xml:space="preserve"> </w:t>
      </w:r>
      <w:r w:rsidR="002601CA">
        <w:t xml:space="preserve">are required to follow the </w:t>
      </w:r>
      <w:r w:rsidR="002601CA" w:rsidRPr="00640024">
        <w:rPr>
          <w:i/>
          <w:iCs/>
        </w:rPr>
        <w:t>OHS Act</w:t>
      </w:r>
      <w:r w:rsidR="00C50FC7">
        <w:t xml:space="preserve"> and regulations. </w:t>
      </w:r>
      <w:r w:rsidR="00D06995">
        <w:t xml:space="preserve">The main regulation is the OHS Code. </w:t>
      </w:r>
      <w:r w:rsidR="00C50FC7" w:rsidDel="000E0138">
        <w:t xml:space="preserve">The OHS </w:t>
      </w:r>
      <w:r w:rsidR="000E0138">
        <w:t>Code specifies detailed technical standards and health and safety rules</w:t>
      </w:r>
      <w:r w:rsidR="002601CA">
        <w:t xml:space="preserve">.  </w:t>
      </w:r>
    </w:p>
    <w:p w14:paraId="66592988" w14:textId="37C8E414" w:rsidR="00713895" w:rsidRDefault="00931A40" w:rsidP="00EA6836">
      <w:pPr>
        <w:pStyle w:val="Bullets1"/>
      </w:pPr>
      <w:r>
        <w:t xml:space="preserve">OHS </w:t>
      </w:r>
      <w:r w:rsidR="001E610C">
        <w:t>laws help</w:t>
      </w:r>
      <w:r>
        <w:t xml:space="preserve"> to reduce worker injuries. However, despite this legislation, in </w:t>
      </w:r>
      <w:r w:rsidR="000E28A7">
        <w:t>2024</w:t>
      </w:r>
      <w:r w:rsidR="007E3202">
        <w:t>,</w:t>
      </w:r>
      <w:r>
        <w:t xml:space="preserve"> </w:t>
      </w:r>
      <w:r w:rsidR="000E28A7">
        <w:t xml:space="preserve">203 </w:t>
      </w:r>
      <w:r>
        <w:t xml:space="preserve">workers died, and </w:t>
      </w:r>
      <w:r w:rsidR="000E28A7">
        <w:t>49,831</w:t>
      </w:r>
      <w:r>
        <w:t xml:space="preserve"> workers were injured in Alberta</w:t>
      </w:r>
      <w:r w:rsidR="00545870">
        <w:t xml:space="preserve">. </w:t>
      </w:r>
    </w:p>
    <w:p w14:paraId="72BB12BC" w14:textId="21A0EDB0" w:rsidR="009351C9" w:rsidRPr="00A640D9" w:rsidRDefault="00931A40" w:rsidP="00EA6836">
      <w:pPr>
        <w:pStyle w:val="Bullets1"/>
      </w:pPr>
      <w:r>
        <w:t xml:space="preserve">There is more to do to ensure that every worker can work in a </w:t>
      </w:r>
      <w:r w:rsidR="00F30A17">
        <w:t>healthy</w:t>
      </w:r>
      <w:r>
        <w:t xml:space="preserve"> and </w:t>
      </w:r>
      <w:r w:rsidR="00F30A17">
        <w:t>safe</w:t>
      </w:r>
      <w:r>
        <w:t xml:space="preserve"> way</w:t>
      </w:r>
      <w:r w:rsidR="00545870">
        <w:t xml:space="preserve">. </w:t>
      </w:r>
    </w:p>
    <w:p w14:paraId="2424D812" w14:textId="58DA9F49" w:rsidR="00D5243D" w:rsidRDefault="562E16D3" w:rsidP="00931A40">
      <w:pPr>
        <w:pStyle w:val="Bullets1"/>
      </w:pPr>
      <w:r>
        <w:t xml:space="preserve">The </w:t>
      </w:r>
      <w:r w:rsidR="00100A41">
        <w:t xml:space="preserve">Government </w:t>
      </w:r>
      <w:r>
        <w:t xml:space="preserve">of Alberta can enforce OHS rules to ensure they are not broken. </w:t>
      </w:r>
      <w:r w:rsidR="000E0138">
        <w:t xml:space="preserve">OHS officers carry out work site inspection to monitor </w:t>
      </w:r>
      <w:proofErr w:type="gramStart"/>
      <w:r w:rsidR="000E0138">
        <w:t>compliance</w:t>
      </w:r>
      <w:proofErr w:type="gramEnd"/>
      <w:r w:rsidR="000E0138">
        <w:t xml:space="preserve"> and they can take actions to enforce compliance. For instance, </w:t>
      </w:r>
      <w:r w:rsidR="0018258F">
        <w:t>OHS officers</w:t>
      </w:r>
      <w:r w:rsidR="000E0138">
        <w:t xml:space="preserve"> can </w:t>
      </w:r>
      <w:r w:rsidR="0018258F">
        <w:t xml:space="preserve">issue </w:t>
      </w:r>
      <w:r w:rsidR="00931A40">
        <w:t>compliance orders</w:t>
      </w:r>
      <w:r w:rsidR="00931A40" w:rsidDel="0018258F">
        <w:t>,</w:t>
      </w:r>
      <w:r w:rsidR="00DF3265" w:rsidDel="0018258F">
        <w:t xml:space="preserve"> </w:t>
      </w:r>
      <w:r w:rsidR="00931A40">
        <w:t>administrative penalties</w:t>
      </w:r>
      <w:r w:rsidR="0018258F">
        <w:t>, or make referrals for prosecution</w:t>
      </w:r>
      <w:r w:rsidR="00931A40" w:rsidDel="0018258F">
        <w:t xml:space="preserve">. </w:t>
      </w:r>
    </w:p>
    <w:p w14:paraId="49CBBB90" w14:textId="77777777" w:rsidR="00A640D9" w:rsidRPr="00A640D9" w:rsidRDefault="0018258F" w:rsidP="00931A40">
      <w:pPr>
        <w:pStyle w:val="Bullets1"/>
      </w:pPr>
      <w:proofErr w:type="gramStart"/>
      <w:r>
        <w:t>As well</w:t>
      </w:r>
      <w:proofErr w:type="gramEnd"/>
      <w:r>
        <w:t xml:space="preserve">, they </w:t>
      </w:r>
      <w:r w:rsidR="562E16D3">
        <w:t xml:space="preserve">have authority to write </w:t>
      </w:r>
      <w:r w:rsidR="00B518D0">
        <w:t xml:space="preserve">employers, supervisors or workers </w:t>
      </w:r>
      <w:proofErr w:type="gramStart"/>
      <w:r w:rsidR="562E16D3">
        <w:t>immediate</w:t>
      </w:r>
      <w:proofErr w:type="gramEnd"/>
      <w:r w:rsidR="562E16D3">
        <w:t xml:space="preserve">, on the-spot tickets for specific contraventions of OHS legislation. Ticket amounts </w:t>
      </w:r>
      <w:r w:rsidR="00931A40">
        <w:t xml:space="preserve">can </w:t>
      </w:r>
      <w:r w:rsidR="562E16D3">
        <w:t>range from $100 to $500 per violation</w:t>
      </w:r>
      <w:r>
        <w:t>, plus a victim surcharge</w:t>
      </w:r>
      <w:r w:rsidR="562E16D3">
        <w:t>.</w:t>
      </w:r>
      <w:r w:rsidR="00931A40">
        <w:t xml:space="preserve"> </w:t>
      </w:r>
    </w:p>
    <w:p w14:paraId="721E50A3" w14:textId="77777777" w:rsidR="00A43772" w:rsidRDefault="00A43772">
      <w:pPr>
        <w:suppressAutoHyphens w:val="0"/>
        <w:autoSpaceDE/>
        <w:autoSpaceDN/>
        <w:adjustRightInd/>
        <w:spacing w:before="0" w:after="200" w:line="276" w:lineRule="auto"/>
        <w:textAlignment w:val="auto"/>
      </w:pPr>
      <w:r>
        <w:br w:type="page"/>
      </w:r>
    </w:p>
    <w:p w14:paraId="46487F9F" w14:textId="27E75E6D" w:rsidR="00462B66" w:rsidRPr="00462B66" w:rsidRDefault="562E16D3" w:rsidP="001B01FE">
      <w:pPr>
        <w:pStyle w:val="Heading2"/>
      </w:pPr>
      <w:r>
        <w:lastRenderedPageBreak/>
        <w:t>(Slide 14)</w:t>
      </w:r>
    </w:p>
    <w:p w14:paraId="70A56BEB" w14:textId="10A432AC" w:rsidR="00BC2A7C" w:rsidRDefault="00A036AD" w:rsidP="00BC2A7C">
      <w:pPr>
        <w:spacing w:line="360" w:lineRule="auto"/>
        <w:jc w:val="center"/>
      </w:pPr>
      <w:r w:rsidRPr="00A036AD">
        <w:rPr>
          <w:rFonts w:asciiTheme="minorHAnsi" w:hAnsiTheme="minorHAnsi" w:cstheme="minorBidi"/>
          <w:noProof/>
          <w:sz w:val="22"/>
          <w:szCs w:val="22"/>
          <w:lang w:bidi="pa-IN"/>
        </w:rPr>
        <w:drawing>
          <wp:inline distT="0" distB="0" distL="0" distR="0" wp14:anchorId="0638B4F9" wp14:editId="488368AF">
            <wp:extent cx="4572638" cy="257210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72638" cy="2572109"/>
                    </a:xfrm>
                    <a:prstGeom prst="rect">
                      <a:avLst/>
                    </a:prstGeom>
                  </pic:spPr>
                </pic:pic>
              </a:graphicData>
            </a:graphic>
          </wp:inline>
        </w:drawing>
      </w:r>
    </w:p>
    <w:p w14:paraId="5C8F3A36" w14:textId="489F6031" w:rsidR="00A640D9" w:rsidRPr="00EA6836" w:rsidRDefault="562E16D3" w:rsidP="562E16D3">
      <w:pPr>
        <w:rPr>
          <w:b/>
          <w:bCs/>
        </w:rPr>
      </w:pPr>
      <w:r w:rsidRPr="562E16D3">
        <w:rPr>
          <w:b/>
          <w:bCs/>
          <w:lang w:val="en-CA"/>
        </w:rPr>
        <w:t>Speaking notes:</w:t>
      </w:r>
    </w:p>
    <w:p w14:paraId="3DC3914E" w14:textId="0D0C4560" w:rsidR="00A640D9" w:rsidRPr="00A640D9" w:rsidRDefault="562E16D3" w:rsidP="00EA6836">
      <w:pPr>
        <w:pStyle w:val="Bullets1"/>
      </w:pPr>
      <w:r w:rsidRPr="562E16D3">
        <w:rPr>
          <w:lang w:val="en-CA"/>
        </w:rPr>
        <w:t xml:space="preserve">OHS legislation helps ensure that workers </w:t>
      </w:r>
      <w:proofErr w:type="gramStart"/>
      <w:r w:rsidRPr="562E16D3">
        <w:rPr>
          <w:lang w:val="en-CA"/>
        </w:rPr>
        <w:t>are able to</w:t>
      </w:r>
      <w:proofErr w:type="gramEnd"/>
      <w:r w:rsidRPr="562E16D3">
        <w:rPr>
          <w:lang w:val="en-CA"/>
        </w:rPr>
        <w:t xml:space="preserve"> safely return home and back to their community at the end of each day. </w:t>
      </w:r>
      <w:r w:rsidR="00490DB0">
        <w:rPr>
          <w:lang w:val="en-CA"/>
        </w:rPr>
        <w:t xml:space="preserve">Workplace health and safety rules lower the risk of workers getting seriously injured or killed on the job. </w:t>
      </w:r>
    </w:p>
    <w:p w14:paraId="12AA3AED" w14:textId="423E64CE" w:rsidR="00A640D9" w:rsidRPr="00A640D9" w:rsidRDefault="562E16D3" w:rsidP="00EA6836">
      <w:pPr>
        <w:pStyle w:val="Bullets1"/>
      </w:pPr>
      <w:r w:rsidRPr="562E16D3">
        <w:rPr>
          <w:lang w:val="en-CA"/>
        </w:rPr>
        <w:t xml:space="preserve">You as a worker should know that the </w:t>
      </w:r>
      <w:r w:rsidRPr="3EEADD03">
        <w:rPr>
          <w:i/>
          <w:iCs/>
          <w:lang w:val="en-CA"/>
        </w:rPr>
        <w:t>OHS Act</w:t>
      </w:r>
      <w:r w:rsidRPr="562E16D3">
        <w:rPr>
          <w:lang w:val="en-CA"/>
        </w:rPr>
        <w:t xml:space="preserve"> outlines: </w:t>
      </w:r>
    </w:p>
    <w:p w14:paraId="27A3448E" w14:textId="77777777" w:rsidR="00A640D9" w:rsidRPr="00A640D9" w:rsidRDefault="562E16D3" w:rsidP="000210FF">
      <w:pPr>
        <w:pStyle w:val="Bullets2"/>
        <w:numPr>
          <w:ilvl w:val="0"/>
          <w:numId w:val="7"/>
        </w:numPr>
      </w:pPr>
      <w:r w:rsidRPr="562E16D3">
        <w:rPr>
          <w:lang w:val="en-CA"/>
        </w:rPr>
        <w:t>worker rights,</w:t>
      </w:r>
    </w:p>
    <w:p w14:paraId="3D89C6BD" w14:textId="15D21FAB" w:rsidR="00A640D9" w:rsidRPr="00A640D9" w:rsidRDefault="00FE3266" w:rsidP="000210FF">
      <w:pPr>
        <w:pStyle w:val="Bullets2"/>
        <w:numPr>
          <w:ilvl w:val="0"/>
          <w:numId w:val="7"/>
        </w:numPr>
      </w:pPr>
      <w:r>
        <w:rPr>
          <w:lang w:val="en-CA"/>
        </w:rPr>
        <w:t>your general duties</w:t>
      </w:r>
      <w:r w:rsidR="562E16D3" w:rsidRPr="562E16D3">
        <w:rPr>
          <w:lang w:val="en-CA"/>
        </w:rPr>
        <w:t>, and</w:t>
      </w:r>
    </w:p>
    <w:p w14:paraId="699A219D" w14:textId="7E8009E0" w:rsidR="00A640D9" w:rsidRPr="00A640D9" w:rsidRDefault="562E16D3" w:rsidP="000210FF">
      <w:pPr>
        <w:pStyle w:val="Bullets2"/>
        <w:numPr>
          <w:ilvl w:val="0"/>
          <w:numId w:val="7"/>
        </w:numPr>
      </w:pPr>
      <w:r w:rsidRPr="562E16D3">
        <w:rPr>
          <w:lang w:val="en-CA"/>
        </w:rPr>
        <w:t xml:space="preserve">the </w:t>
      </w:r>
      <w:r w:rsidR="00FE3266">
        <w:rPr>
          <w:lang w:val="en-CA"/>
        </w:rPr>
        <w:t>general duties</w:t>
      </w:r>
      <w:r w:rsidR="00FE3266" w:rsidRPr="562E16D3">
        <w:rPr>
          <w:lang w:val="en-CA"/>
        </w:rPr>
        <w:t xml:space="preserve"> </w:t>
      </w:r>
      <w:r w:rsidRPr="562E16D3">
        <w:rPr>
          <w:lang w:val="en-CA"/>
        </w:rPr>
        <w:t>your employer and others at the work site have</w:t>
      </w:r>
      <w:r w:rsidR="00FE3266">
        <w:rPr>
          <w:lang w:val="en-CA"/>
        </w:rPr>
        <w:t>,</w:t>
      </w:r>
      <w:r w:rsidRPr="562E16D3">
        <w:rPr>
          <w:lang w:val="en-CA"/>
        </w:rPr>
        <w:t xml:space="preserve"> </w:t>
      </w:r>
      <w:proofErr w:type="gramStart"/>
      <w:r w:rsidRPr="562E16D3">
        <w:rPr>
          <w:lang w:val="en-CA"/>
        </w:rPr>
        <w:t>in order to</w:t>
      </w:r>
      <w:proofErr w:type="gramEnd"/>
      <w:r w:rsidRPr="562E16D3">
        <w:rPr>
          <w:lang w:val="en-CA"/>
        </w:rPr>
        <w:t xml:space="preserve"> stay healthy and safe. </w:t>
      </w:r>
    </w:p>
    <w:p w14:paraId="36EA58DC"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51AB6DD5" w14:textId="11AD0D77" w:rsidR="00BC2A7C" w:rsidRDefault="562E16D3" w:rsidP="001B01FE">
      <w:pPr>
        <w:pStyle w:val="Heading2"/>
      </w:pPr>
      <w:r>
        <w:lastRenderedPageBreak/>
        <w:t>(Slide 15)</w:t>
      </w:r>
    </w:p>
    <w:p w14:paraId="38A16CD4" w14:textId="7836297B" w:rsidR="00BC2A7C" w:rsidRDefault="002A063D" w:rsidP="00BC2A7C">
      <w:pPr>
        <w:spacing w:line="360" w:lineRule="auto"/>
        <w:jc w:val="center"/>
      </w:pPr>
      <w:r>
        <w:rPr>
          <w:rFonts w:asciiTheme="minorHAnsi" w:hAnsiTheme="minorHAnsi" w:cstheme="minorBidi"/>
          <w:sz w:val="22"/>
          <w:szCs w:val="22"/>
        </w:rPr>
        <w:t xml:space="preserve"> </w:t>
      </w:r>
      <w:r w:rsidR="0007585D" w:rsidRPr="0007585D">
        <w:rPr>
          <w:rFonts w:asciiTheme="minorHAnsi" w:hAnsiTheme="minorHAnsi" w:cstheme="minorBidi"/>
          <w:noProof/>
          <w:sz w:val="22"/>
          <w:szCs w:val="22"/>
          <w:lang w:bidi="pa-IN"/>
        </w:rPr>
        <w:drawing>
          <wp:inline distT="0" distB="0" distL="0" distR="0" wp14:anchorId="02441E77" wp14:editId="0A517B99">
            <wp:extent cx="4572638" cy="257210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2638" cy="2572109"/>
                    </a:xfrm>
                    <a:prstGeom prst="rect">
                      <a:avLst/>
                    </a:prstGeom>
                  </pic:spPr>
                </pic:pic>
              </a:graphicData>
            </a:graphic>
          </wp:inline>
        </w:drawing>
      </w:r>
    </w:p>
    <w:p w14:paraId="36F2918F" w14:textId="6B81E361" w:rsidR="00A640D9" w:rsidRPr="00EA6836" w:rsidRDefault="562E16D3" w:rsidP="562E16D3">
      <w:pPr>
        <w:rPr>
          <w:b/>
          <w:bCs/>
        </w:rPr>
      </w:pPr>
      <w:r w:rsidRPr="562E16D3">
        <w:rPr>
          <w:b/>
          <w:bCs/>
          <w:lang w:val="en-CA"/>
        </w:rPr>
        <w:t>Speaking notes:</w:t>
      </w:r>
    </w:p>
    <w:p w14:paraId="12C6E6EE" w14:textId="5970E647" w:rsidR="00A640D9" w:rsidRPr="00A640D9" w:rsidRDefault="562E16D3" w:rsidP="00EA6836">
      <w:pPr>
        <w:pStyle w:val="Bullets1"/>
      </w:pPr>
      <w:r>
        <w:t xml:space="preserve">The </w:t>
      </w:r>
      <w:r w:rsidRPr="3EEADD03">
        <w:rPr>
          <w:i/>
          <w:iCs/>
        </w:rPr>
        <w:t>OHS Act</w:t>
      </w:r>
      <w:r>
        <w:t xml:space="preserve"> applies to most employers in Alberta</w:t>
      </w:r>
      <w:r w:rsidR="00DF3265">
        <w:t>.</w:t>
      </w:r>
      <w:r w:rsidR="002837B5">
        <w:t xml:space="preserve"> </w:t>
      </w:r>
      <w:r w:rsidR="00DF3265">
        <w:t>H</w:t>
      </w:r>
      <w:r w:rsidR="002837B5">
        <w:t>owever, there</w:t>
      </w:r>
      <w:r>
        <w:t xml:space="preserve"> are exceptions. </w:t>
      </w:r>
    </w:p>
    <w:p w14:paraId="0701A5D0" w14:textId="00D030BD" w:rsidR="002837B5" w:rsidRDefault="562E16D3" w:rsidP="002837B5">
      <w:pPr>
        <w:pStyle w:val="Bullets1"/>
      </w:pPr>
      <w:r>
        <w:t xml:space="preserve">One exception can include </w:t>
      </w:r>
      <w:r w:rsidR="00CA5282">
        <w:t xml:space="preserve">employers </w:t>
      </w:r>
      <w:r>
        <w:t xml:space="preserve">in federally regulated </w:t>
      </w:r>
      <w:r w:rsidR="00CA5282">
        <w:t>workplace</w:t>
      </w:r>
      <w:r w:rsidR="00D5243D">
        <w:t>s</w:t>
      </w:r>
      <w:r w:rsidR="00CA5282">
        <w:t xml:space="preserve"> and could</w:t>
      </w:r>
      <w:r>
        <w:t xml:space="preserve"> include First Nations communities and activities</w:t>
      </w:r>
      <w:r w:rsidR="00F3378F">
        <w:t xml:space="preserve"> that may be subject to the </w:t>
      </w:r>
      <w:r w:rsidR="00F3378F" w:rsidRPr="3EEADD03">
        <w:rPr>
          <w:i/>
          <w:iCs/>
        </w:rPr>
        <w:t>Canad</w:t>
      </w:r>
      <w:r w:rsidR="00F3378F">
        <w:rPr>
          <w:i/>
          <w:iCs/>
        </w:rPr>
        <w:t>a</w:t>
      </w:r>
      <w:r w:rsidR="00F3378F" w:rsidRPr="3EEADD03">
        <w:rPr>
          <w:i/>
          <w:iCs/>
        </w:rPr>
        <w:t xml:space="preserve"> </w:t>
      </w:r>
      <w:proofErr w:type="spellStart"/>
      <w:r w:rsidR="00F3378F" w:rsidRPr="3EEADD03">
        <w:rPr>
          <w:i/>
          <w:iCs/>
        </w:rPr>
        <w:t>Labour</w:t>
      </w:r>
      <w:proofErr w:type="spellEnd"/>
      <w:r w:rsidR="00F3378F" w:rsidRPr="3EEADD03">
        <w:rPr>
          <w:i/>
          <w:iCs/>
        </w:rPr>
        <w:t xml:space="preserve"> Code</w:t>
      </w:r>
      <w:r w:rsidR="00F3378F">
        <w:t>.</w:t>
      </w:r>
    </w:p>
    <w:p w14:paraId="654DCC30" w14:textId="42DCACA2" w:rsidR="002837B5" w:rsidRDefault="002837B5" w:rsidP="002837B5">
      <w:pPr>
        <w:pStyle w:val="Bullets1"/>
      </w:pPr>
      <w:r w:rsidRPr="002837B5">
        <w:t>Common examples of these federally regulated industries include; banks, aviation and airports, inter-provincial transportation, railways and pipelines.</w:t>
      </w:r>
    </w:p>
    <w:p w14:paraId="20A0D2DA" w14:textId="04E72B20" w:rsidR="002014A3" w:rsidRPr="00713895" w:rsidRDefault="00525171" w:rsidP="002014A3">
      <w:pPr>
        <w:pStyle w:val="Bullets1"/>
      </w:pPr>
      <w:r w:rsidRPr="00713895">
        <w:t xml:space="preserve">There is also </w:t>
      </w:r>
      <w:r w:rsidR="002014A3" w:rsidRPr="00713895">
        <w:t xml:space="preserve">an exception for certain farming and ranching operations, if you are the owner, their family member or an unwaged person working at the farm or ranch. </w:t>
      </w:r>
    </w:p>
    <w:p w14:paraId="03AE2754" w14:textId="5A8E3E16" w:rsidR="00525171" w:rsidRPr="00525171" w:rsidRDefault="002014A3" w:rsidP="00525171">
      <w:pPr>
        <w:pStyle w:val="Bullets1"/>
      </w:pPr>
      <w:r>
        <w:t xml:space="preserve">As well, there is </w:t>
      </w:r>
      <w:r w:rsidR="00525171">
        <w:t xml:space="preserve">an exemption from the </w:t>
      </w:r>
      <w:r w:rsidR="00525171">
        <w:rPr>
          <w:i/>
        </w:rPr>
        <w:t xml:space="preserve">OHS Act </w:t>
      </w:r>
      <w:r w:rsidR="00525171">
        <w:t xml:space="preserve">in relation to private dwellings, </w:t>
      </w:r>
      <w:r w:rsidR="00525171" w:rsidRPr="00525171">
        <w:t>if a person who lives there is doing tasks for their own business, or personal work – such as household chores or repairs</w:t>
      </w:r>
      <w:r w:rsidR="00525171">
        <w:t xml:space="preserve"> – in, to or around the home. (But i</w:t>
      </w:r>
      <w:r w:rsidR="00525171" w:rsidRPr="00525171">
        <w:t xml:space="preserve">f you are working from home for an outside employer, the </w:t>
      </w:r>
      <w:r w:rsidR="00525171" w:rsidRPr="0073619A">
        <w:rPr>
          <w:i/>
        </w:rPr>
        <w:t>OHS Act</w:t>
      </w:r>
      <w:r w:rsidR="00525171" w:rsidRPr="00525171">
        <w:t xml:space="preserve"> and Code apply.)</w:t>
      </w:r>
    </w:p>
    <w:p w14:paraId="6EC57B71"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4DD68ED6" w14:textId="0420861B" w:rsidR="00BC2A7C" w:rsidRDefault="562E16D3" w:rsidP="001B01FE">
      <w:pPr>
        <w:pStyle w:val="Heading2"/>
      </w:pPr>
      <w:r>
        <w:lastRenderedPageBreak/>
        <w:t>(Slide 16)</w:t>
      </w:r>
    </w:p>
    <w:p w14:paraId="38265311" w14:textId="77777777" w:rsidR="00776893" w:rsidRDefault="00776893" w:rsidP="00BC2A7C">
      <w:pPr>
        <w:spacing w:line="360" w:lineRule="auto"/>
        <w:jc w:val="center"/>
      </w:pPr>
    </w:p>
    <w:p w14:paraId="3B327824" w14:textId="7E4C220B" w:rsidR="00BC2A7C" w:rsidRDefault="00F0752C" w:rsidP="00BC2A7C">
      <w:pPr>
        <w:spacing w:line="360" w:lineRule="auto"/>
        <w:jc w:val="center"/>
      </w:pPr>
      <w:r w:rsidRPr="00F0752C">
        <w:rPr>
          <w:noProof/>
          <w:lang w:bidi="pa-IN"/>
        </w:rPr>
        <w:drawing>
          <wp:inline distT="0" distB="0" distL="0" distR="0" wp14:anchorId="26D2A568" wp14:editId="5B07FCDB">
            <wp:extent cx="4524292" cy="2705150"/>
            <wp:effectExtent l="0" t="0" r="0" b="0"/>
            <wp:docPr id="9605832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83244" name="Picture 1" descr="A screenshot of a computer&#10;&#10;AI-generated content may be incorrect."/>
                    <pic:cNvPicPr/>
                  </pic:nvPicPr>
                  <pic:blipFill>
                    <a:blip r:embed="rId27"/>
                    <a:stretch>
                      <a:fillRect/>
                    </a:stretch>
                  </pic:blipFill>
                  <pic:spPr>
                    <a:xfrm>
                      <a:off x="0" y="0"/>
                      <a:ext cx="4534198" cy="2711073"/>
                    </a:xfrm>
                    <a:prstGeom prst="rect">
                      <a:avLst/>
                    </a:prstGeom>
                  </pic:spPr>
                </pic:pic>
              </a:graphicData>
            </a:graphic>
          </wp:inline>
        </w:drawing>
      </w:r>
    </w:p>
    <w:p w14:paraId="0AABB4BD" w14:textId="1C182F82" w:rsidR="00776893" w:rsidRDefault="00776893" w:rsidP="00BC2A7C">
      <w:pPr>
        <w:spacing w:line="360" w:lineRule="auto"/>
        <w:jc w:val="center"/>
      </w:pPr>
    </w:p>
    <w:p w14:paraId="29C5368E" w14:textId="2AA742EE" w:rsidR="00276314" w:rsidRPr="00A3369B" w:rsidRDefault="562E16D3" w:rsidP="00A3369B">
      <w:pPr>
        <w:rPr>
          <w:b/>
          <w:bCs/>
        </w:rPr>
      </w:pPr>
      <w:r w:rsidRPr="562E16D3">
        <w:rPr>
          <w:b/>
          <w:bCs/>
          <w:lang w:val="en-CA"/>
        </w:rPr>
        <w:t>Speaking notes:</w:t>
      </w:r>
      <w:r w:rsidR="00276314">
        <w:t xml:space="preserve"> </w:t>
      </w:r>
    </w:p>
    <w:p w14:paraId="145B723B" w14:textId="0D907C77" w:rsidR="00776893" w:rsidRDefault="00776893" w:rsidP="003A54BF">
      <w:pPr>
        <w:pStyle w:val="Bullets1"/>
        <w:numPr>
          <w:ilvl w:val="0"/>
          <w:numId w:val="0"/>
        </w:numPr>
        <w:ind w:left="360"/>
      </w:pPr>
    </w:p>
    <w:p w14:paraId="634ABA73" w14:textId="18DABF61" w:rsidR="00776893" w:rsidRDefault="00776893" w:rsidP="00776893">
      <w:pPr>
        <w:pStyle w:val="Bullets1"/>
      </w:pPr>
      <w:r>
        <w:t>The</w:t>
      </w:r>
      <w:r w:rsidR="003A54BF">
        <w:t xml:space="preserve"> interconnectivity and</w:t>
      </w:r>
      <w:r>
        <w:t xml:space="preserve"> importance of relationships</w:t>
      </w:r>
      <w:r w:rsidR="003A54BF">
        <w:t xml:space="preserve"> in OHS</w:t>
      </w:r>
      <w:r>
        <w:t xml:space="preserve"> is </w:t>
      </w:r>
      <w:r w:rsidR="003A54BF">
        <w:t xml:space="preserve">also </w:t>
      </w:r>
      <w:r>
        <w:t>exhibited</w:t>
      </w:r>
      <w:r w:rsidR="009753BF">
        <w:t xml:space="preserve"> in the</w:t>
      </w:r>
      <w:r>
        <w:t xml:space="preserve"> </w:t>
      </w:r>
      <w:bookmarkStart w:id="5" w:name="_Hlk220315804"/>
      <w:r w:rsidR="009B28A3">
        <w:t>Safety and Health Week logo</w:t>
      </w:r>
      <w:r>
        <w:t xml:space="preserve">. </w:t>
      </w:r>
      <w:bookmarkEnd w:id="5"/>
    </w:p>
    <w:p w14:paraId="7620A2A4" w14:textId="4F4233CD" w:rsidR="00A640D9" w:rsidRPr="005719CB" w:rsidRDefault="00EE7C09" w:rsidP="00A640D9">
      <w:pPr>
        <w:suppressAutoHyphens w:val="0"/>
        <w:spacing w:before="0" w:after="0" w:line="240" w:lineRule="auto"/>
        <w:textAlignment w:val="auto"/>
        <w:rPr>
          <w:rFonts w:ascii="Calibri" w:eastAsia="Calibri" w:hAnsi="Calibri" w:cs="Calibri"/>
          <w:color w:val="auto"/>
          <w:kern w:val="24"/>
          <w:sz w:val="24"/>
          <w:szCs w:val="24"/>
        </w:rPr>
      </w:pPr>
      <w:r w:rsidRPr="005719CB">
        <w:rPr>
          <w:b/>
        </w:rPr>
        <w:t xml:space="preserve">From </w:t>
      </w:r>
      <w:bookmarkStart w:id="6" w:name="_Hlk220315848"/>
      <w:r w:rsidR="00F0752C" w:rsidRPr="005719CB">
        <w:rPr>
          <w:b/>
        </w:rPr>
        <w:t>safetyandhealthweek.ca</w:t>
      </w:r>
      <w:r w:rsidRPr="005719CB">
        <w:rPr>
          <w:b/>
        </w:rPr>
        <w:t xml:space="preserve"> -</w:t>
      </w:r>
      <w:r w:rsidR="00AE651E" w:rsidRPr="005719CB">
        <w:t xml:space="preserve"> </w:t>
      </w:r>
      <w:r w:rsidR="00F0752C" w:rsidRPr="005719CB">
        <w:t xml:space="preserve">Three </w:t>
      </w:r>
      <w:proofErr w:type="spellStart"/>
      <w:r w:rsidR="00F0752C" w:rsidRPr="005719CB">
        <w:t>colours</w:t>
      </w:r>
      <w:proofErr w:type="spellEnd"/>
      <w:r w:rsidR="00F0752C" w:rsidRPr="005719CB">
        <w:t xml:space="preserve"> forming an equilateral triangle portray the three participating nations – Canada, the United States and Mexico – and symbolizes joint venture, cooperation and the commitment to the common goals shared by all occupational health and safety partners. The three sides stand for partnership </w:t>
      </w:r>
      <w:proofErr w:type="gramStart"/>
      <w:r w:rsidR="00F0752C" w:rsidRPr="005719CB">
        <w:t>of</w:t>
      </w:r>
      <w:proofErr w:type="gramEnd"/>
      <w:r w:rsidR="00F0752C" w:rsidRPr="005719CB">
        <w:t xml:space="preserve"> the three countries in this joint occupational health and safety venture, as well as all tripartite partnerships between business, </w:t>
      </w:r>
      <w:proofErr w:type="spellStart"/>
      <w:r w:rsidR="00F0752C" w:rsidRPr="005719CB">
        <w:t>labour</w:t>
      </w:r>
      <w:proofErr w:type="spellEnd"/>
      <w:r w:rsidR="00F0752C" w:rsidRPr="005719CB">
        <w:t xml:space="preserve"> and governments. The connected </w:t>
      </w:r>
      <w:proofErr w:type="spellStart"/>
      <w:r w:rsidR="00F0752C" w:rsidRPr="005719CB">
        <w:t>colours</w:t>
      </w:r>
      <w:proofErr w:type="spellEnd"/>
      <w:r w:rsidR="00F0752C" w:rsidRPr="005719CB">
        <w:t xml:space="preserve"> illustrate assistance and cooperation on many levels – from interpersonal relationships in the workplace to international exchange.</w:t>
      </w:r>
    </w:p>
    <w:bookmarkEnd w:id="6"/>
    <w:p w14:paraId="5D0C6B9C" w14:textId="77777777" w:rsidR="00A640D9" w:rsidRPr="00A640D9" w:rsidRDefault="00A640D9" w:rsidP="00A640D9">
      <w:pPr>
        <w:suppressAutoHyphens w:val="0"/>
        <w:spacing w:before="0" w:after="0" w:line="240" w:lineRule="auto"/>
        <w:textAlignment w:val="auto"/>
        <w:rPr>
          <w:rFonts w:eastAsia="Calibri" w:cs="Arial"/>
          <w:color w:val="auto"/>
          <w:sz w:val="24"/>
          <w:szCs w:val="24"/>
        </w:rPr>
      </w:pPr>
    </w:p>
    <w:p w14:paraId="58202C70"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488A2148" w14:textId="0E3085AC" w:rsidR="00BC2A7C" w:rsidRDefault="562E16D3" w:rsidP="001B01FE">
      <w:pPr>
        <w:pStyle w:val="Heading2"/>
      </w:pPr>
      <w:r>
        <w:lastRenderedPageBreak/>
        <w:t>(Slide 17)</w:t>
      </w:r>
    </w:p>
    <w:p w14:paraId="7684CF87" w14:textId="77777777" w:rsidR="00E020F5" w:rsidRPr="00E020F5" w:rsidRDefault="00E020F5" w:rsidP="00E020F5"/>
    <w:p w14:paraId="762B9F58" w14:textId="2EF720AE" w:rsidR="00BC2A7C" w:rsidRDefault="00892D3B" w:rsidP="00BC2A7C">
      <w:pPr>
        <w:spacing w:line="360" w:lineRule="auto"/>
        <w:jc w:val="center"/>
      </w:pPr>
      <w:r w:rsidRPr="00892D3B">
        <w:rPr>
          <w:rFonts w:asciiTheme="minorHAnsi" w:hAnsiTheme="minorHAnsi" w:cstheme="minorBidi"/>
          <w:noProof/>
          <w:sz w:val="22"/>
          <w:szCs w:val="22"/>
          <w:lang w:bidi="pa-IN"/>
        </w:rPr>
        <w:drawing>
          <wp:inline distT="0" distB="0" distL="0" distR="0" wp14:anchorId="59AD755F" wp14:editId="6E7CA642">
            <wp:extent cx="4572638" cy="2572109"/>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72638" cy="2572109"/>
                    </a:xfrm>
                    <a:prstGeom prst="rect">
                      <a:avLst/>
                    </a:prstGeom>
                  </pic:spPr>
                </pic:pic>
              </a:graphicData>
            </a:graphic>
          </wp:inline>
        </w:drawing>
      </w:r>
    </w:p>
    <w:p w14:paraId="4499F927" w14:textId="5F6835CD" w:rsidR="00A640D9" w:rsidRPr="00EA6836" w:rsidRDefault="562E16D3" w:rsidP="562E16D3">
      <w:pPr>
        <w:rPr>
          <w:b/>
          <w:bCs/>
        </w:rPr>
      </w:pPr>
      <w:r w:rsidRPr="562E16D3">
        <w:rPr>
          <w:b/>
          <w:bCs/>
          <w:lang w:val="en-CA"/>
        </w:rPr>
        <w:t>Speaking notes:</w:t>
      </w:r>
    </w:p>
    <w:p w14:paraId="26315B69" w14:textId="6F1B3E31" w:rsidR="000A31BB" w:rsidRPr="00A640D9" w:rsidRDefault="562E16D3" w:rsidP="000A31BB">
      <w:pPr>
        <w:pStyle w:val="Bullets1"/>
      </w:pPr>
      <w:r>
        <w:t xml:space="preserve">In part two, we will cover some basic information about workplace responsibilities and rights, with a focus </w:t>
      </w:r>
      <w:r w:rsidR="00490DB0">
        <w:t xml:space="preserve">on </w:t>
      </w:r>
      <w:r w:rsidR="000A31BB">
        <w:t xml:space="preserve">how </w:t>
      </w:r>
      <w:r w:rsidR="00DE33B3">
        <w:t xml:space="preserve">workers </w:t>
      </w:r>
      <w:r w:rsidR="00F0752C">
        <w:t>can take an active role</w:t>
      </w:r>
      <w:r w:rsidR="00DE33B3">
        <w:t xml:space="preserve"> to keep a workplace healthy and safe. </w:t>
      </w:r>
    </w:p>
    <w:p w14:paraId="3E51A424"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69A86F2D" w14:textId="3C665EDA" w:rsidR="00BC2A7C" w:rsidRDefault="562E16D3" w:rsidP="001B01FE">
      <w:pPr>
        <w:pStyle w:val="Heading2"/>
      </w:pPr>
      <w:r>
        <w:lastRenderedPageBreak/>
        <w:t>(Slide 18)</w:t>
      </w:r>
    </w:p>
    <w:p w14:paraId="7DBE0063" w14:textId="1FC87837" w:rsidR="00BC2A7C" w:rsidRDefault="0007585D" w:rsidP="00BC2A7C">
      <w:pPr>
        <w:spacing w:line="360" w:lineRule="auto"/>
        <w:jc w:val="center"/>
      </w:pPr>
      <w:r w:rsidRPr="0007585D">
        <w:rPr>
          <w:rFonts w:asciiTheme="minorHAnsi" w:hAnsiTheme="minorHAnsi" w:cstheme="minorBidi"/>
          <w:noProof/>
          <w:sz w:val="22"/>
          <w:szCs w:val="22"/>
          <w:lang w:bidi="pa-IN"/>
        </w:rPr>
        <w:drawing>
          <wp:inline distT="0" distB="0" distL="0" distR="0" wp14:anchorId="68B89212" wp14:editId="0BC8B04F">
            <wp:extent cx="4572638" cy="257210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72638" cy="2572109"/>
                    </a:xfrm>
                    <a:prstGeom prst="rect">
                      <a:avLst/>
                    </a:prstGeom>
                  </pic:spPr>
                </pic:pic>
              </a:graphicData>
            </a:graphic>
          </wp:inline>
        </w:drawing>
      </w:r>
    </w:p>
    <w:p w14:paraId="1F4FAE5D" w14:textId="2B20C04D" w:rsidR="00A640D9" w:rsidRPr="00EA6836" w:rsidRDefault="562E16D3" w:rsidP="562E16D3">
      <w:pPr>
        <w:rPr>
          <w:b/>
          <w:bCs/>
        </w:rPr>
      </w:pPr>
      <w:r w:rsidRPr="562E16D3">
        <w:rPr>
          <w:b/>
          <w:bCs/>
          <w:lang w:val="en-CA"/>
        </w:rPr>
        <w:t>Speaking notes:</w:t>
      </w:r>
    </w:p>
    <w:p w14:paraId="74F64BEF" w14:textId="7BA7AB5F" w:rsidR="00A640D9" w:rsidRPr="00A43772" w:rsidRDefault="562E16D3" w:rsidP="00A43772">
      <w:pPr>
        <w:pStyle w:val="Bullets1"/>
      </w:pPr>
      <w:r w:rsidRPr="00A43772">
        <w:t xml:space="preserve">Health and safety </w:t>
      </w:r>
      <w:proofErr w:type="gramStart"/>
      <w:r w:rsidRPr="00A43772">
        <w:t>is</w:t>
      </w:r>
      <w:proofErr w:type="gramEnd"/>
      <w:r w:rsidRPr="00A43772">
        <w:t xml:space="preserve"> everyone’s responsibility</w:t>
      </w:r>
      <w:r w:rsidR="00DF3265" w:rsidRPr="00A43772">
        <w:t>.</w:t>
      </w:r>
      <w:r w:rsidRPr="00A43772">
        <w:t xml:space="preserve"> </w:t>
      </w:r>
      <w:r w:rsidR="00DF3265">
        <w:t>A</w:t>
      </w:r>
      <w:r w:rsidR="00A3369B">
        <w:t>s authority and control increase, so do health and safety responsibilities.</w:t>
      </w:r>
    </w:p>
    <w:p w14:paraId="33AB25A6"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51F35FBD" w14:textId="7BBD9933" w:rsidR="007B5AED" w:rsidRDefault="562E16D3" w:rsidP="001B01FE">
      <w:pPr>
        <w:pStyle w:val="Heading2"/>
      </w:pPr>
      <w:r>
        <w:lastRenderedPageBreak/>
        <w:t>(Slide 19)</w:t>
      </w:r>
    </w:p>
    <w:p w14:paraId="00ACC96E" w14:textId="288CC551" w:rsidR="007B5AED" w:rsidRDefault="00892D3B" w:rsidP="007B5AED">
      <w:pPr>
        <w:spacing w:line="360" w:lineRule="auto"/>
        <w:jc w:val="center"/>
      </w:pPr>
      <w:r w:rsidRPr="00892D3B">
        <w:rPr>
          <w:rFonts w:asciiTheme="minorHAnsi" w:hAnsiTheme="minorHAnsi" w:cstheme="minorBidi"/>
          <w:noProof/>
          <w:sz w:val="22"/>
          <w:szCs w:val="22"/>
          <w:lang w:bidi="pa-IN"/>
        </w:rPr>
        <w:drawing>
          <wp:inline distT="0" distB="0" distL="0" distR="0" wp14:anchorId="3B7A8C8B" wp14:editId="676E7B59">
            <wp:extent cx="4572638" cy="2572109"/>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72638" cy="2572109"/>
                    </a:xfrm>
                    <a:prstGeom prst="rect">
                      <a:avLst/>
                    </a:prstGeom>
                  </pic:spPr>
                </pic:pic>
              </a:graphicData>
            </a:graphic>
          </wp:inline>
        </w:drawing>
      </w:r>
    </w:p>
    <w:p w14:paraId="7FB8266C" w14:textId="77777777" w:rsidR="007B5AED" w:rsidRPr="00EA6836" w:rsidRDefault="007B5AED" w:rsidP="007B5AED">
      <w:pPr>
        <w:rPr>
          <w:b/>
          <w:bCs/>
        </w:rPr>
      </w:pPr>
      <w:r w:rsidRPr="562E16D3">
        <w:rPr>
          <w:b/>
          <w:bCs/>
          <w:lang w:val="en-CA"/>
        </w:rPr>
        <w:t>Speaking notes:</w:t>
      </w:r>
    </w:p>
    <w:p w14:paraId="345C2F51" w14:textId="77777777" w:rsidR="00491093" w:rsidRDefault="00BB49CE" w:rsidP="007B5AED">
      <w:pPr>
        <w:pStyle w:val="Bullets1"/>
      </w:pPr>
      <w:r>
        <w:t>Work site parties share health and safety r</w:t>
      </w:r>
      <w:r w:rsidR="007B5AED">
        <w:t xml:space="preserve">esponsibilities at the work </w:t>
      </w:r>
      <w:r w:rsidR="007B5AED" w:rsidRPr="00BB49CE">
        <w:t xml:space="preserve">site. </w:t>
      </w:r>
    </w:p>
    <w:p w14:paraId="56A6F68B" w14:textId="0CFBD662" w:rsidR="007B5AED" w:rsidRPr="00A640D9" w:rsidRDefault="00876300" w:rsidP="007B5AED">
      <w:pPr>
        <w:pStyle w:val="Bullets1"/>
      </w:pPr>
      <w:r w:rsidRPr="00BB49CE">
        <w:t>Regulated work site parties</w:t>
      </w:r>
      <w:r>
        <w:t xml:space="preserve"> </w:t>
      </w:r>
      <w:r w:rsidR="007B5AED">
        <w:t xml:space="preserve">are defined in the </w:t>
      </w:r>
      <w:r w:rsidR="007B5AED">
        <w:rPr>
          <w:i/>
        </w:rPr>
        <w:t>OHS Act.</w:t>
      </w:r>
    </w:p>
    <w:p w14:paraId="5E4D1ADF" w14:textId="77777777" w:rsidR="007B5AED" w:rsidRDefault="007B5AED" w:rsidP="007B5AED">
      <w:pPr>
        <w:pStyle w:val="Bullets1"/>
      </w:pPr>
      <w:r>
        <w:t xml:space="preserve">As a worker, you are a regulated work site party, as are your supervisor and employer. </w:t>
      </w:r>
    </w:p>
    <w:p w14:paraId="4F0CB7D3" w14:textId="77777777" w:rsidR="007B5AED" w:rsidRDefault="007B5AED" w:rsidP="007B5AED">
      <w:pPr>
        <w:pStyle w:val="Bullets1"/>
      </w:pPr>
      <w:r>
        <w:t xml:space="preserve">The other regulated work site parties are suppliers, service providers, owners, contracting employers, prime contractors and temporary staffing agencies. </w:t>
      </w:r>
    </w:p>
    <w:p w14:paraId="35F4F930" w14:textId="3CBBEEDD" w:rsidR="007B5AED" w:rsidRPr="00A640D9" w:rsidRDefault="007B5AED" w:rsidP="007B5AED">
      <w:pPr>
        <w:pStyle w:val="Bullets1"/>
      </w:pPr>
      <w:r>
        <w:t>Everyone shares responsibility for health and safety, according to their level of authority and control at the work</w:t>
      </w:r>
      <w:r w:rsidR="00892D3B">
        <w:t xml:space="preserve"> </w:t>
      </w:r>
      <w:r>
        <w:t xml:space="preserve">site. The more authority you have over a work site, the more responsibilities you have. </w:t>
      </w:r>
    </w:p>
    <w:p w14:paraId="1208709F" w14:textId="77777777" w:rsidR="007B5AED" w:rsidRPr="00A640D9" w:rsidRDefault="007B5AED" w:rsidP="007B5AED">
      <w:pPr>
        <w:pStyle w:val="Bullets1"/>
      </w:pPr>
      <w:proofErr w:type="gramStart"/>
      <w:r>
        <w:t>As well</w:t>
      </w:r>
      <w:proofErr w:type="gramEnd"/>
      <w:r>
        <w:t xml:space="preserve">, if you wear two or more hats, you must fulfill the requirements of each. </w:t>
      </w:r>
    </w:p>
    <w:p w14:paraId="68D5307E" w14:textId="77777777" w:rsidR="007B5AED" w:rsidRDefault="007B5AED" w:rsidP="007B5AED">
      <w:pPr>
        <w:pStyle w:val="Bullets1"/>
      </w:pPr>
      <w:r>
        <w:t xml:space="preserve">For example, </w:t>
      </w:r>
      <w:r w:rsidDel="00FE3266">
        <w:t xml:space="preserve">a </w:t>
      </w:r>
      <w:r>
        <w:t xml:space="preserve">supervisor is also a worker, and so they </w:t>
      </w:r>
      <w:proofErr w:type="gramStart"/>
      <w:r>
        <w:t>have to</w:t>
      </w:r>
      <w:proofErr w:type="gramEnd"/>
      <w:r>
        <w:t xml:space="preserve"> fulfill their legal obligations as a worker and as a supervisor.  </w:t>
      </w:r>
    </w:p>
    <w:p w14:paraId="55B23C78" w14:textId="77777777" w:rsidR="007B5AED" w:rsidRPr="00A640D9" w:rsidRDefault="007B5AED" w:rsidP="007B5AED">
      <w:pPr>
        <w:pStyle w:val="Bullets1"/>
      </w:pPr>
      <w:r>
        <w:t>Knowing what your responsibilities are, and what the responsibilities of other work site parties are, can help you understand if the internal responsibility system is working well at your workplace.</w:t>
      </w:r>
    </w:p>
    <w:p w14:paraId="5230E7ED" w14:textId="7F7EA9D8" w:rsidR="00B14627" w:rsidRDefault="00B14627" w:rsidP="001B01FE">
      <w:pPr>
        <w:pStyle w:val="Heading2"/>
      </w:pPr>
    </w:p>
    <w:p w14:paraId="3946B510" w14:textId="77777777" w:rsidR="00515023" w:rsidRPr="00515023" w:rsidRDefault="00515023" w:rsidP="00515023"/>
    <w:p w14:paraId="34C8DA9D" w14:textId="11989501" w:rsidR="00515023" w:rsidRPr="00515023" w:rsidRDefault="562E16D3" w:rsidP="00F53329">
      <w:pPr>
        <w:pStyle w:val="Heading2"/>
      </w:pPr>
      <w:r>
        <w:lastRenderedPageBreak/>
        <w:t>(Slide 20)</w:t>
      </w:r>
    </w:p>
    <w:p w14:paraId="688E38D5" w14:textId="514FD6BD" w:rsidR="00B14627" w:rsidRDefault="00FD25B3" w:rsidP="00B7631B">
      <w:pPr>
        <w:pStyle w:val="Bullets1"/>
        <w:numPr>
          <w:ilvl w:val="0"/>
          <w:numId w:val="0"/>
        </w:numPr>
        <w:ind w:left="720"/>
      </w:pPr>
      <w:r w:rsidRPr="00FD25B3">
        <w:rPr>
          <w:rFonts w:asciiTheme="minorHAnsi" w:hAnsiTheme="minorHAnsi" w:cstheme="minorBidi"/>
          <w:noProof/>
          <w:sz w:val="22"/>
          <w:szCs w:val="22"/>
          <w:lang w:bidi="pa-IN"/>
        </w:rPr>
        <w:drawing>
          <wp:inline distT="0" distB="0" distL="0" distR="0" wp14:anchorId="75F9F22A" wp14:editId="039DA1AB">
            <wp:extent cx="4665277" cy="2626918"/>
            <wp:effectExtent l="0" t="0" r="2540" b="2540"/>
            <wp:docPr id="918625529" name="Picture 1" descr="A white and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625529" name="Picture 1" descr="A white and blue text on a white background&#10;&#10;AI-generated content may be incorrect."/>
                    <pic:cNvPicPr/>
                  </pic:nvPicPr>
                  <pic:blipFill>
                    <a:blip r:embed="rId31"/>
                    <a:stretch>
                      <a:fillRect/>
                    </a:stretch>
                  </pic:blipFill>
                  <pic:spPr>
                    <a:xfrm>
                      <a:off x="0" y="0"/>
                      <a:ext cx="4683037" cy="2636918"/>
                    </a:xfrm>
                    <a:prstGeom prst="rect">
                      <a:avLst/>
                    </a:prstGeom>
                  </pic:spPr>
                </pic:pic>
              </a:graphicData>
            </a:graphic>
          </wp:inline>
        </w:drawing>
      </w:r>
    </w:p>
    <w:p w14:paraId="2A01E704" w14:textId="77777777" w:rsidR="00A640D9" w:rsidRPr="00A640D9" w:rsidRDefault="00A640D9" w:rsidP="00A640D9">
      <w:pPr>
        <w:suppressAutoHyphens w:val="0"/>
        <w:spacing w:before="0" w:after="0" w:line="240" w:lineRule="auto"/>
        <w:textAlignment w:val="auto"/>
        <w:rPr>
          <w:rFonts w:eastAsia="Calibri" w:cs="Arial"/>
          <w:color w:val="auto"/>
          <w:sz w:val="24"/>
          <w:szCs w:val="24"/>
        </w:rPr>
      </w:pPr>
    </w:p>
    <w:p w14:paraId="76DC9438" w14:textId="77777777" w:rsidR="007B5AED" w:rsidRPr="00EA6836" w:rsidRDefault="007B5AED" w:rsidP="007B5AED">
      <w:pPr>
        <w:rPr>
          <w:b/>
          <w:bCs/>
        </w:rPr>
      </w:pPr>
      <w:r w:rsidRPr="562E16D3">
        <w:rPr>
          <w:b/>
          <w:bCs/>
          <w:lang w:val="en-CA"/>
        </w:rPr>
        <w:t>Speaking notes:</w:t>
      </w:r>
    </w:p>
    <w:p w14:paraId="072F1465" w14:textId="0C863280" w:rsidR="007B5AED" w:rsidRDefault="007B5AED" w:rsidP="007B5AED">
      <w:pPr>
        <w:pStyle w:val="Bullets1"/>
      </w:pPr>
      <w:proofErr w:type="spellStart"/>
      <w:r>
        <w:t>Wahkohtowin</w:t>
      </w:r>
      <w:proofErr w:type="spellEnd"/>
      <w:r>
        <w:t xml:space="preserve"> in the workplace focuses on interconnectedness, </w:t>
      </w:r>
      <w:r w:rsidR="00AA2281">
        <w:t>shared</w:t>
      </w:r>
      <w:r>
        <w:t xml:space="preserve"> responsibility and unity. </w:t>
      </w:r>
      <w:r w:rsidR="00D73AD8">
        <w:t>When workers</w:t>
      </w:r>
      <w:r>
        <w:t xml:space="preserve"> understand</w:t>
      </w:r>
      <w:r w:rsidR="00D73AD8">
        <w:t xml:space="preserve"> their role and take an active part in </w:t>
      </w:r>
      <w:r w:rsidR="00AA2281">
        <w:t>their responsibilities</w:t>
      </w:r>
      <w:r w:rsidR="00D73AD8">
        <w:t xml:space="preserve">, it helps create </w:t>
      </w:r>
      <w:r>
        <w:t xml:space="preserve">a healthy and safe workplace. </w:t>
      </w:r>
    </w:p>
    <w:p w14:paraId="342E1779" w14:textId="77777777" w:rsidR="007B5AED" w:rsidRPr="00A640D9" w:rsidRDefault="007B5AED" w:rsidP="007B5AED">
      <w:pPr>
        <w:pStyle w:val="Bullets1"/>
      </w:pPr>
      <w:r>
        <w:t xml:space="preserve">Everyone has a role to play and as a worker, you have certain responsibilities that you must follow </w:t>
      </w:r>
      <w:proofErr w:type="gramStart"/>
      <w:r>
        <w:t>in order to</w:t>
      </w:r>
      <w:proofErr w:type="gramEnd"/>
      <w:r>
        <w:t xml:space="preserve"> keep yourself and others safe.</w:t>
      </w:r>
    </w:p>
    <w:p w14:paraId="0E68D9E5" w14:textId="4485BB9F" w:rsidR="007618DA" w:rsidRDefault="007B5AED" w:rsidP="007B5AED">
      <w:pPr>
        <w:pStyle w:val="Bullets1"/>
      </w:pPr>
      <w:r>
        <w:t xml:space="preserve">Cooperating with others to protect health and safety, reporting unsafe work, using and wearing personal protective equipment when it is required and doing your part to prevent </w:t>
      </w:r>
      <w:r w:rsidR="0086579D">
        <w:t>violence and harassment</w:t>
      </w:r>
      <w:r>
        <w:t xml:space="preserve"> are a few of the legal responsibilities you must follow. </w:t>
      </w:r>
    </w:p>
    <w:p w14:paraId="674739F2" w14:textId="427144CA" w:rsidR="007B5AED" w:rsidRPr="00A640D9" w:rsidRDefault="007B5AED" w:rsidP="007B5AED">
      <w:pPr>
        <w:pStyle w:val="Bullets1"/>
      </w:pPr>
      <w:r>
        <w:t xml:space="preserve">These and some other key duties are on the slide, but it’s important to understand that there are other worker responsibilities in the </w:t>
      </w:r>
      <w:r>
        <w:rPr>
          <w:i/>
        </w:rPr>
        <w:t xml:space="preserve">OHS Act </w:t>
      </w:r>
      <w:r>
        <w:t xml:space="preserve">and OHS Code, and that those may apply to you. </w:t>
      </w:r>
    </w:p>
    <w:p w14:paraId="6439C144"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0F4514CC" w14:textId="7594B03B" w:rsidR="00BC2A7C" w:rsidRDefault="562E16D3" w:rsidP="001B01FE">
      <w:pPr>
        <w:pStyle w:val="Heading2"/>
      </w:pPr>
      <w:r>
        <w:lastRenderedPageBreak/>
        <w:t>(Slide 21)</w:t>
      </w:r>
    </w:p>
    <w:p w14:paraId="683B8683" w14:textId="3A4E1196" w:rsidR="00BC2A7C" w:rsidRDefault="00D73AD8" w:rsidP="00BC2A7C">
      <w:pPr>
        <w:spacing w:line="360" w:lineRule="auto"/>
        <w:jc w:val="center"/>
      </w:pPr>
      <w:r w:rsidRPr="00D73AD8">
        <w:rPr>
          <w:rFonts w:asciiTheme="minorHAnsi" w:hAnsiTheme="minorHAnsi" w:cstheme="minorBidi"/>
          <w:noProof/>
          <w:sz w:val="22"/>
          <w:szCs w:val="22"/>
          <w:lang w:bidi="pa-IN"/>
        </w:rPr>
        <w:drawing>
          <wp:inline distT="0" distB="0" distL="0" distR="0" wp14:anchorId="01D97E62" wp14:editId="66C87B52">
            <wp:extent cx="4421529" cy="2493763"/>
            <wp:effectExtent l="0" t="0" r="0" b="1905"/>
            <wp:docPr id="1955423205" name="Picture 1" descr="A white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23205" name="Picture 1" descr="A white box with black text&#10;&#10;AI-generated content may be incorrect."/>
                    <pic:cNvPicPr/>
                  </pic:nvPicPr>
                  <pic:blipFill>
                    <a:blip r:embed="rId32"/>
                    <a:stretch>
                      <a:fillRect/>
                    </a:stretch>
                  </pic:blipFill>
                  <pic:spPr>
                    <a:xfrm>
                      <a:off x="0" y="0"/>
                      <a:ext cx="4439251" cy="2503758"/>
                    </a:xfrm>
                    <a:prstGeom prst="rect">
                      <a:avLst/>
                    </a:prstGeom>
                  </pic:spPr>
                </pic:pic>
              </a:graphicData>
            </a:graphic>
          </wp:inline>
        </w:drawing>
      </w:r>
    </w:p>
    <w:p w14:paraId="26CD8CC4" w14:textId="449166A0" w:rsidR="00A640D9" w:rsidRPr="00EA6836" w:rsidRDefault="562E16D3" w:rsidP="562E16D3">
      <w:pPr>
        <w:rPr>
          <w:b/>
          <w:bCs/>
        </w:rPr>
      </w:pPr>
      <w:r w:rsidRPr="562E16D3">
        <w:rPr>
          <w:b/>
          <w:bCs/>
          <w:lang w:val="en-CA"/>
        </w:rPr>
        <w:t>Speaking notes:</w:t>
      </w:r>
    </w:p>
    <w:p w14:paraId="369DF892" w14:textId="1DAD712D" w:rsidR="00A640D9" w:rsidRPr="00A640D9" w:rsidRDefault="562E16D3" w:rsidP="00EA6836">
      <w:pPr>
        <w:pStyle w:val="Bullets1"/>
      </w:pPr>
      <w:r>
        <w:t xml:space="preserve">As a work site party, employers typically have the most responsibilities to ensure workplace health and safety. </w:t>
      </w:r>
    </w:p>
    <w:p w14:paraId="0FE3FD66" w14:textId="67B3C9E2" w:rsidR="00B14627" w:rsidRDefault="562E16D3" w:rsidP="00EA6836">
      <w:pPr>
        <w:pStyle w:val="Bullets1"/>
      </w:pPr>
      <w:r>
        <w:t>Your employer is someone who employs you and others</w:t>
      </w:r>
      <w:r w:rsidR="004F4D3B">
        <w:t>, including workers from a temporary staffing agency</w:t>
      </w:r>
      <w:r>
        <w:t xml:space="preserve">. </w:t>
      </w:r>
      <w:r w:rsidR="004F4D3B">
        <w:t>An employer</w:t>
      </w:r>
      <w:r>
        <w:t xml:space="preserve"> can also be a </w:t>
      </w:r>
      <w:r w:rsidR="009D212F">
        <w:t>designate</w:t>
      </w:r>
      <w:r w:rsidR="004F4D3B">
        <w:t xml:space="preserve">d </w:t>
      </w:r>
      <w:r>
        <w:t>employer</w:t>
      </w:r>
      <w:r w:rsidR="004F4D3B">
        <w:t xml:space="preserve"> representative</w:t>
      </w:r>
      <w:r>
        <w:t>, especially in large companies</w:t>
      </w:r>
      <w:r w:rsidR="009D212F">
        <w:t xml:space="preserve">, or </w:t>
      </w:r>
      <w:r>
        <w:t xml:space="preserve">an employer representative who is responsible for </w:t>
      </w:r>
      <w:r w:rsidR="00FE3266">
        <w:t xml:space="preserve">overseeing </w:t>
      </w:r>
      <w:r>
        <w:t xml:space="preserve">health and safety at the work site. </w:t>
      </w:r>
    </w:p>
    <w:p w14:paraId="6555C9CF" w14:textId="4DEA6E45" w:rsidR="00A640D9" w:rsidRDefault="00FE3266" w:rsidP="00EA6836">
      <w:pPr>
        <w:pStyle w:val="Bullets1"/>
      </w:pPr>
      <w:r>
        <w:t>Self-employed people are also employ</w:t>
      </w:r>
      <w:r w:rsidR="00B14627">
        <w:t xml:space="preserve">ers. If you work for yourself, both employer and worker responsibilities apply to you, but you can modify them as necessary, because you’re only one person. </w:t>
      </w:r>
    </w:p>
    <w:p w14:paraId="7131E8B5" w14:textId="77777777" w:rsidR="00DC1DFE" w:rsidRDefault="00DC1DFE">
      <w:pPr>
        <w:suppressAutoHyphens w:val="0"/>
        <w:autoSpaceDE/>
        <w:autoSpaceDN/>
        <w:adjustRightInd/>
        <w:spacing w:before="0" w:after="200" w:line="276" w:lineRule="auto"/>
        <w:textAlignment w:val="auto"/>
        <w:rPr>
          <w:color w:val="00AAD2" w:themeColor="accent3"/>
          <w:sz w:val="36"/>
          <w:szCs w:val="36"/>
        </w:rPr>
      </w:pPr>
      <w:r>
        <w:br w:type="page"/>
      </w:r>
    </w:p>
    <w:p w14:paraId="2FC3FAD7" w14:textId="7F7972B1" w:rsidR="00DC1DFE" w:rsidRDefault="00DC1DFE" w:rsidP="001B01FE">
      <w:pPr>
        <w:pStyle w:val="Heading2"/>
      </w:pPr>
      <w:r>
        <w:lastRenderedPageBreak/>
        <w:t>(Slide 22)</w:t>
      </w:r>
    </w:p>
    <w:p w14:paraId="0C7ADE1B" w14:textId="09523D48" w:rsidR="00DC1DFE" w:rsidRDefault="00BA09F2" w:rsidP="00DC1DFE">
      <w:pPr>
        <w:spacing w:line="360" w:lineRule="auto"/>
        <w:jc w:val="center"/>
      </w:pPr>
      <w:r w:rsidRPr="00BA09F2">
        <w:rPr>
          <w:noProof/>
          <w:lang w:bidi="pa-IN"/>
        </w:rPr>
        <w:drawing>
          <wp:inline distT="0" distB="0" distL="0" distR="0" wp14:anchorId="70121CDD" wp14:editId="01EA4925">
            <wp:extent cx="4572638" cy="2572109"/>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72638" cy="2572109"/>
                    </a:xfrm>
                    <a:prstGeom prst="rect">
                      <a:avLst/>
                    </a:prstGeom>
                  </pic:spPr>
                </pic:pic>
              </a:graphicData>
            </a:graphic>
          </wp:inline>
        </w:drawing>
      </w:r>
    </w:p>
    <w:p w14:paraId="60A756AC" w14:textId="77777777" w:rsidR="00DC1DFE" w:rsidRPr="00EA6836" w:rsidRDefault="00DC1DFE" w:rsidP="00DC1DFE">
      <w:pPr>
        <w:rPr>
          <w:b/>
          <w:bCs/>
        </w:rPr>
      </w:pPr>
      <w:r w:rsidRPr="562E16D3">
        <w:rPr>
          <w:b/>
          <w:bCs/>
          <w:lang w:val="en-CA"/>
        </w:rPr>
        <w:t>Speaking notes:</w:t>
      </w:r>
    </w:p>
    <w:p w14:paraId="7C7679DC" w14:textId="77777777" w:rsidR="008A57B3" w:rsidRDefault="00876300" w:rsidP="00876300">
      <w:pPr>
        <w:pStyle w:val="Bullets1"/>
      </w:pPr>
      <w:r w:rsidRPr="00876300">
        <w:t xml:space="preserve">The </w:t>
      </w:r>
      <w:r w:rsidRPr="008A57B3">
        <w:rPr>
          <w:i/>
        </w:rPr>
        <w:t>OHS Act</w:t>
      </w:r>
      <w:r w:rsidRPr="00876300">
        <w:t xml:space="preserve"> defines supervisors as persons who have charge of a work site or authority over workers. </w:t>
      </w:r>
    </w:p>
    <w:p w14:paraId="4766ADA9" w14:textId="77777777" w:rsidR="008A57B3" w:rsidRDefault="00876300" w:rsidP="00876300">
      <w:pPr>
        <w:pStyle w:val="Bullets1"/>
      </w:pPr>
      <w:r w:rsidRPr="00876300">
        <w:t xml:space="preserve">It’s the authority of the position that defines a supervisor, not their job title – and depending on the organization and type of work site, a supervisor may go by another name. </w:t>
      </w:r>
      <w:r w:rsidR="008A57B3">
        <w:t>A few examples are</w:t>
      </w:r>
      <w:r w:rsidRPr="00876300">
        <w:t xml:space="preserve">: </w:t>
      </w:r>
    </w:p>
    <w:p w14:paraId="47289075" w14:textId="77777777" w:rsidR="008A57B3" w:rsidRPr="008A57B3" w:rsidRDefault="00876300" w:rsidP="000210FF">
      <w:pPr>
        <w:pStyle w:val="Bullets2"/>
        <w:numPr>
          <w:ilvl w:val="0"/>
          <w:numId w:val="8"/>
        </w:numPr>
        <w:rPr>
          <w:lang w:val="en-CA"/>
        </w:rPr>
      </w:pPr>
      <w:r w:rsidRPr="008A57B3">
        <w:rPr>
          <w:lang w:val="en-CA"/>
        </w:rPr>
        <w:t xml:space="preserve">charge nurse, </w:t>
      </w:r>
    </w:p>
    <w:p w14:paraId="09935F18" w14:textId="77777777" w:rsidR="008A57B3" w:rsidRPr="008A57B3" w:rsidRDefault="00876300" w:rsidP="000210FF">
      <w:pPr>
        <w:pStyle w:val="Bullets2"/>
        <w:numPr>
          <w:ilvl w:val="0"/>
          <w:numId w:val="8"/>
        </w:numPr>
        <w:rPr>
          <w:lang w:val="en-CA"/>
        </w:rPr>
      </w:pPr>
      <w:r w:rsidRPr="008A57B3">
        <w:rPr>
          <w:lang w:val="en-CA"/>
        </w:rPr>
        <w:t xml:space="preserve">director, </w:t>
      </w:r>
    </w:p>
    <w:p w14:paraId="755BDD2B" w14:textId="77777777" w:rsidR="008A57B3" w:rsidRPr="008A57B3" w:rsidRDefault="00876300" w:rsidP="000210FF">
      <w:pPr>
        <w:pStyle w:val="Bullets2"/>
        <w:numPr>
          <w:ilvl w:val="0"/>
          <w:numId w:val="8"/>
        </w:numPr>
        <w:rPr>
          <w:lang w:val="en-CA"/>
        </w:rPr>
      </w:pPr>
      <w:r w:rsidRPr="008A57B3">
        <w:rPr>
          <w:lang w:val="en-CA"/>
        </w:rPr>
        <w:t xml:space="preserve">foreman, </w:t>
      </w:r>
    </w:p>
    <w:p w14:paraId="0119C947" w14:textId="77777777" w:rsidR="008A57B3" w:rsidRPr="008A57B3" w:rsidRDefault="00876300" w:rsidP="000210FF">
      <w:pPr>
        <w:pStyle w:val="Bullets2"/>
        <w:numPr>
          <w:ilvl w:val="0"/>
          <w:numId w:val="8"/>
        </w:numPr>
        <w:rPr>
          <w:lang w:val="en-CA"/>
        </w:rPr>
      </w:pPr>
      <w:r w:rsidRPr="008A57B3">
        <w:rPr>
          <w:lang w:val="en-CA"/>
        </w:rPr>
        <w:t xml:space="preserve">lead hand, </w:t>
      </w:r>
    </w:p>
    <w:p w14:paraId="6F111665" w14:textId="00DD2329" w:rsidR="008A57B3" w:rsidRPr="008A57B3" w:rsidRDefault="00876300" w:rsidP="000210FF">
      <w:pPr>
        <w:pStyle w:val="Bullets2"/>
        <w:numPr>
          <w:ilvl w:val="0"/>
          <w:numId w:val="8"/>
        </w:numPr>
        <w:rPr>
          <w:lang w:val="en-CA"/>
        </w:rPr>
      </w:pPr>
      <w:r w:rsidRPr="008A57B3">
        <w:rPr>
          <w:lang w:val="en-CA"/>
        </w:rPr>
        <w:t xml:space="preserve">manager, </w:t>
      </w:r>
      <w:r w:rsidR="00922EFC">
        <w:rPr>
          <w:lang w:val="en-CA"/>
        </w:rPr>
        <w:t>or</w:t>
      </w:r>
    </w:p>
    <w:p w14:paraId="7C16A6A1" w14:textId="66914BAD" w:rsidR="00876300" w:rsidRPr="008A57B3" w:rsidRDefault="00876300" w:rsidP="000210FF">
      <w:pPr>
        <w:pStyle w:val="Bullets2"/>
        <w:numPr>
          <w:ilvl w:val="0"/>
          <w:numId w:val="8"/>
        </w:numPr>
        <w:rPr>
          <w:lang w:val="en-CA"/>
        </w:rPr>
      </w:pPr>
      <w:r w:rsidRPr="008A57B3">
        <w:rPr>
          <w:lang w:val="en-CA"/>
        </w:rPr>
        <w:t>team lead.</w:t>
      </w:r>
    </w:p>
    <w:p w14:paraId="55590FD3"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2A4F2316" w14:textId="2D775087" w:rsidR="00BC2A7C" w:rsidRDefault="562E16D3" w:rsidP="001B01FE">
      <w:pPr>
        <w:pStyle w:val="Heading2"/>
      </w:pPr>
      <w:r>
        <w:lastRenderedPageBreak/>
        <w:t>(</w:t>
      </w:r>
      <w:r w:rsidR="001B01FE">
        <w:t>Slide 23</w:t>
      </w:r>
      <w:r>
        <w:t>)</w:t>
      </w:r>
    </w:p>
    <w:p w14:paraId="3E1CFB21" w14:textId="77777777" w:rsidR="00F777FD" w:rsidRPr="00F777FD" w:rsidRDefault="00F777FD" w:rsidP="00F777FD"/>
    <w:p w14:paraId="3901BD36" w14:textId="73328B0E" w:rsidR="00BC2A7C" w:rsidRDefault="0061201B" w:rsidP="00BC2A7C">
      <w:pPr>
        <w:spacing w:line="360" w:lineRule="auto"/>
        <w:jc w:val="center"/>
      </w:pPr>
      <w:r w:rsidRPr="0061201B">
        <w:rPr>
          <w:noProof/>
          <w:lang w:bidi="pa-IN"/>
        </w:rPr>
        <w:drawing>
          <wp:inline distT="0" distB="0" distL="0" distR="0" wp14:anchorId="1185475B" wp14:editId="1F32995F">
            <wp:extent cx="4624640" cy="2616347"/>
            <wp:effectExtent l="0" t="0" r="5080" b="0"/>
            <wp:docPr id="1803926802" name="Picture 1" descr="A blue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926802" name="Picture 1" descr="A blue and white sign&#10;&#10;AI-generated content may be incorrect."/>
                    <pic:cNvPicPr/>
                  </pic:nvPicPr>
                  <pic:blipFill>
                    <a:blip r:embed="rId34"/>
                    <a:stretch>
                      <a:fillRect/>
                    </a:stretch>
                  </pic:blipFill>
                  <pic:spPr>
                    <a:xfrm>
                      <a:off x="0" y="0"/>
                      <a:ext cx="4647726" cy="2629408"/>
                    </a:xfrm>
                    <a:prstGeom prst="rect">
                      <a:avLst/>
                    </a:prstGeom>
                  </pic:spPr>
                </pic:pic>
              </a:graphicData>
            </a:graphic>
          </wp:inline>
        </w:drawing>
      </w:r>
    </w:p>
    <w:p w14:paraId="4C133BB1" w14:textId="1731C659" w:rsidR="00A640D9" w:rsidRPr="00EA6836" w:rsidRDefault="562E16D3" w:rsidP="562E16D3">
      <w:pPr>
        <w:rPr>
          <w:b/>
          <w:bCs/>
        </w:rPr>
      </w:pPr>
      <w:r w:rsidRPr="562E16D3">
        <w:rPr>
          <w:b/>
          <w:bCs/>
          <w:lang w:val="en-CA"/>
        </w:rPr>
        <w:t>Speaking notes:</w:t>
      </w:r>
    </w:p>
    <w:p w14:paraId="18E5C27B" w14:textId="77777777" w:rsidR="00A640D9" w:rsidRPr="00A640D9" w:rsidRDefault="562E16D3" w:rsidP="00EA6836">
      <w:pPr>
        <w:pStyle w:val="Bullets1"/>
      </w:pPr>
      <w:r>
        <w:t xml:space="preserve">Employers are responsible for work site health and safety and protecting you from the hazards of your job. </w:t>
      </w:r>
    </w:p>
    <w:p w14:paraId="41629F9B" w14:textId="462FC711" w:rsidR="00A640D9" w:rsidRPr="00A640D9" w:rsidRDefault="562E16D3" w:rsidP="00EA6836">
      <w:pPr>
        <w:pStyle w:val="Bullets1"/>
      </w:pPr>
      <w:r>
        <w:t xml:space="preserve">They must also provide safety training, qualified supervision and resolve health and safety issues in a </w:t>
      </w:r>
      <w:r w:rsidR="009A5129" w:rsidRPr="0058732A">
        <w:t xml:space="preserve">timely </w:t>
      </w:r>
      <w:r w:rsidRPr="0058732A">
        <w:t>manner.</w:t>
      </w:r>
      <w:r>
        <w:t xml:space="preserve"> </w:t>
      </w:r>
    </w:p>
    <w:p w14:paraId="7F91DC9D" w14:textId="3DBF6734" w:rsidR="00A640D9" w:rsidRPr="00A640D9" w:rsidRDefault="562E16D3" w:rsidP="00EA6836">
      <w:pPr>
        <w:pStyle w:val="Bullets1"/>
      </w:pPr>
      <w:r>
        <w:t xml:space="preserve">Supervisors have specific health and safety responsibilities </w:t>
      </w:r>
      <w:r w:rsidR="00B14627">
        <w:t>for the workers that they supervise</w:t>
      </w:r>
      <w:r>
        <w:t>.</w:t>
      </w:r>
    </w:p>
    <w:p w14:paraId="19C9750A" w14:textId="134C15DF" w:rsidR="00A640D9" w:rsidRPr="00A640D9" w:rsidRDefault="562E16D3" w:rsidP="00EA6836">
      <w:pPr>
        <w:pStyle w:val="Bullets1"/>
      </w:pPr>
      <w:r>
        <w:t xml:space="preserve">They are responsible for </w:t>
      </w:r>
      <w:r w:rsidR="009A5129">
        <w:t>making sure</w:t>
      </w:r>
      <w:r>
        <w:t xml:space="preserve"> you follow </w:t>
      </w:r>
      <w:r w:rsidR="009A5129">
        <w:t xml:space="preserve">health and safety </w:t>
      </w:r>
      <w:r>
        <w:t>rules</w:t>
      </w:r>
      <w:r w:rsidR="009A5129">
        <w:t xml:space="preserve"> </w:t>
      </w:r>
      <w:r>
        <w:t>and</w:t>
      </w:r>
      <w:r w:rsidR="009A5129">
        <w:t xml:space="preserve"> </w:t>
      </w:r>
      <w:proofErr w:type="gramStart"/>
      <w:r w:rsidR="009A5129">
        <w:t>laws, and</w:t>
      </w:r>
      <w:proofErr w:type="gramEnd"/>
      <w:r w:rsidR="009A5129">
        <w:t xml:space="preserve"> know the hazards in your work area. </w:t>
      </w:r>
      <w:r w:rsidR="00B52BF8">
        <w:t xml:space="preserve">They </w:t>
      </w:r>
      <w:proofErr w:type="gramStart"/>
      <w:r w:rsidR="00B52BF8">
        <w:t>have to</w:t>
      </w:r>
      <w:proofErr w:type="gramEnd"/>
      <w:r>
        <w:t xml:space="preserve"> report health and safety concerns to the </w:t>
      </w:r>
      <w:proofErr w:type="gramStart"/>
      <w:r w:rsidR="00B52BF8">
        <w:t>employer, and</w:t>
      </w:r>
      <w:proofErr w:type="gramEnd"/>
      <w:r w:rsidR="00B52BF8">
        <w:t xml:space="preserve"> make sure that no-one they supervise engages in or is subject to workplace </w:t>
      </w:r>
      <w:r w:rsidR="0086579D">
        <w:t>violence and harassment</w:t>
      </w:r>
      <w:r>
        <w:t xml:space="preserve">. </w:t>
      </w:r>
    </w:p>
    <w:p w14:paraId="609BB9CD" w14:textId="77777777" w:rsidR="00A640D9" w:rsidRPr="00A640D9" w:rsidRDefault="562E16D3" w:rsidP="00EA6836">
      <w:pPr>
        <w:pStyle w:val="Bullets1"/>
      </w:pPr>
      <w:r>
        <w:t xml:space="preserve">Both supervisor and employer responsibilities are important for your health and safety. </w:t>
      </w:r>
    </w:p>
    <w:p w14:paraId="6A3E6C4F"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2B2A1FD1" w14:textId="30ACA4E3" w:rsidR="00A640D9" w:rsidRPr="008C0DF1" w:rsidRDefault="562E16D3" w:rsidP="001B01FE">
      <w:pPr>
        <w:pStyle w:val="Heading2"/>
      </w:pPr>
      <w:r>
        <w:lastRenderedPageBreak/>
        <w:t>(</w:t>
      </w:r>
      <w:r w:rsidR="001B01FE">
        <w:t>Slide 24</w:t>
      </w:r>
      <w:r>
        <w:t>)</w:t>
      </w:r>
    </w:p>
    <w:p w14:paraId="2CDE5C67" w14:textId="0E3CC294" w:rsidR="00BC2A7C" w:rsidRDefault="0007585D" w:rsidP="00151E41">
      <w:pPr>
        <w:spacing w:line="360" w:lineRule="auto"/>
        <w:jc w:val="center"/>
      </w:pPr>
      <w:r w:rsidRPr="0007585D">
        <w:rPr>
          <w:noProof/>
          <w:lang w:bidi="pa-IN"/>
        </w:rPr>
        <w:drawing>
          <wp:inline distT="0" distB="0" distL="0" distR="0" wp14:anchorId="4C016CB3" wp14:editId="6DB3ED0F">
            <wp:extent cx="4572638" cy="257210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72638" cy="2572109"/>
                    </a:xfrm>
                    <a:prstGeom prst="rect">
                      <a:avLst/>
                    </a:prstGeom>
                  </pic:spPr>
                </pic:pic>
              </a:graphicData>
            </a:graphic>
          </wp:inline>
        </w:drawing>
      </w:r>
    </w:p>
    <w:p w14:paraId="1F2011DA" w14:textId="5482322B" w:rsidR="00A640D9" w:rsidRPr="00EA6836" w:rsidRDefault="562E16D3" w:rsidP="562E16D3">
      <w:pPr>
        <w:rPr>
          <w:b/>
          <w:bCs/>
        </w:rPr>
      </w:pPr>
      <w:r w:rsidRPr="562E16D3">
        <w:rPr>
          <w:b/>
          <w:bCs/>
          <w:lang w:val="en-CA"/>
        </w:rPr>
        <w:t>Speaking notes:</w:t>
      </w:r>
    </w:p>
    <w:p w14:paraId="2C599DE1" w14:textId="0D7F1B69" w:rsidR="00A640D9" w:rsidRPr="00A640D9" w:rsidRDefault="562E16D3" w:rsidP="00EA6836">
      <w:pPr>
        <w:pStyle w:val="Bullets1"/>
      </w:pPr>
      <w:r>
        <w:t xml:space="preserve">Now that you know what your responsibilities are, did you know you had rights as a worker? </w:t>
      </w:r>
    </w:p>
    <w:p w14:paraId="050A97BC" w14:textId="77777777" w:rsidR="00A640D9" w:rsidRPr="00A640D9" w:rsidRDefault="562E16D3" w:rsidP="00EA6836">
      <w:pPr>
        <w:pStyle w:val="Bullets1"/>
      </w:pPr>
      <w:r>
        <w:t xml:space="preserve">All workers have the right to a safe, fair and healthy workplace. </w:t>
      </w:r>
    </w:p>
    <w:p w14:paraId="57EC98C4" w14:textId="25E6DCFD" w:rsidR="00226AE1" w:rsidRDefault="562E16D3" w:rsidP="00226AE1">
      <w:pPr>
        <w:pStyle w:val="Bullets1"/>
      </w:pPr>
      <w:r>
        <w:t>All workers have the right to:</w:t>
      </w:r>
    </w:p>
    <w:p w14:paraId="074EEBC7" w14:textId="32EAA974" w:rsidR="00226AE1" w:rsidRDefault="562E16D3" w:rsidP="000210FF">
      <w:pPr>
        <w:pStyle w:val="Bullets2"/>
        <w:numPr>
          <w:ilvl w:val="0"/>
          <w:numId w:val="9"/>
        </w:numPr>
      </w:pPr>
      <w:r>
        <w:t>Know about the hazards of the job or at the workplace, and how to eliminate or control the hazards.</w:t>
      </w:r>
    </w:p>
    <w:p w14:paraId="2179F7EF" w14:textId="77777777" w:rsidR="00226AE1" w:rsidRDefault="562E16D3" w:rsidP="000210FF">
      <w:pPr>
        <w:pStyle w:val="Bullets2"/>
        <w:numPr>
          <w:ilvl w:val="0"/>
          <w:numId w:val="9"/>
        </w:numPr>
      </w:pPr>
      <w:r>
        <w:t>Participate meaningfully in health and safety activities, including expressing health and safety concerns.</w:t>
      </w:r>
    </w:p>
    <w:p w14:paraId="603FE3EC" w14:textId="3EA4EA10" w:rsidR="00226AE1" w:rsidRDefault="562E16D3" w:rsidP="000210FF">
      <w:pPr>
        <w:pStyle w:val="Bullets2"/>
        <w:numPr>
          <w:ilvl w:val="0"/>
          <w:numId w:val="9"/>
        </w:numPr>
      </w:pPr>
      <w:r>
        <w:t>Refuse dangerous work</w:t>
      </w:r>
      <w:r w:rsidR="00B52BF8" w:rsidRPr="00904FEF">
        <w:t>, if there</w:t>
      </w:r>
      <w:r w:rsidR="00B52BF8" w:rsidRPr="00E6394E">
        <w:t xml:space="preserve"> is a serious and immediate threat to health and safety</w:t>
      </w:r>
      <w:r>
        <w:t>.</w:t>
      </w:r>
    </w:p>
    <w:p w14:paraId="76295A55" w14:textId="04652D8D" w:rsidR="007618DA" w:rsidRDefault="562E16D3" w:rsidP="007618DA">
      <w:pPr>
        <w:pStyle w:val="Bullets1"/>
      </w:pPr>
      <w:r>
        <w:t xml:space="preserve">You should not be afraid </w:t>
      </w:r>
      <w:proofErr w:type="gramStart"/>
      <w:r>
        <w:t>ask</w:t>
      </w:r>
      <w:proofErr w:type="gramEnd"/>
      <w:r>
        <w:t xml:space="preserve"> questions, express concerns or voice the right to refuse </w:t>
      </w:r>
      <w:r w:rsidR="001B31EC">
        <w:t>dangerous</w:t>
      </w:r>
      <w:r>
        <w:t xml:space="preserve"> work. Your employer cannot take </w:t>
      </w:r>
      <w:r w:rsidR="00471786">
        <w:t xml:space="preserve">disciplinary </w:t>
      </w:r>
      <w:r>
        <w:t xml:space="preserve">action against you for </w:t>
      </w:r>
      <w:r w:rsidR="00B52BF8">
        <w:t>acting in compliance with</w:t>
      </w:r>
      <w:r>
        <w:t xml:space="preserve"> the </w:t>
      </w:r>
      <w:r w:rsidRPr="007618DA">
        <w:t>OHS Act</w:t>
      </w:r>
      <w:r>
        <w:t xml:space="preserve">, regulations or Code. </w:t>
      </w:r>
      <w:r w:rsidR="00B52BF8">
        <w:t>A few examples of disciplinary action are firing</w:t>
      </w:r>
      <w:r w:rsidR="006D0C63">
        <w:t>,</w:t>
      </w:r>
      <w:r w:rsidR="00B52BF8">
        <w:t xml:space="preserve"> demoting or transferring you, or changing your work hours in a way that negatively affects you. Threatening to take actions like these is also disciplinary action. </w:t>
      </w:r>
    </w:p>
    <w:p w14:paraId="793F773B" w14:textId="55F01383" w:rsidR="00A640D9" w:rsidRPr="00226AE1" w:rsidRDefault="007032C8" w:rsidP="007618DA">
      <w:pPr>
        <w:pStyle w:val="Bullets1"/>
      </w:pPr>
      <w:r>
        <w:t xml:space="preserve">No-one can take any action or threaten action that negatively affects your employment, for exercising your rights or carrying out your responsibilities under the OHS laws. </w:t>
      </w:r>
    </w:p>
    <w:p w14:paraId="7FA49527" w14:textId="77777777" w:rsidR="007618DA" w:rsidRDefault="007618DA">
      <w:pPr>
        <w:suppressAutoHyphens w:val="0"/>
        <w:autoSpaceDE/>
        <w:autoSpaceDN/>
        <w:adjustRightInd/>
        <w:spacing w:before="0" w:after="200" w:line="276" w:lineRule="auto"/>
        <w:textAlignment w:val="auto"/>
        <w:rPr>
          <w:color w:val="00AAD2" w:themeColor="accent3"/>
          <w:sz w:val="36"/>
          <w:szCs w:val="36"/>
        </w:rPr>
      </w:pPr>
      <w:r>
        <w:br w:type="page"/>
      </w:r>
    </w:p>
    <w:p w14:paraId="0E0A6F70" w14:textId="1493A819" w:rsidR="00BC2A7C" w:rsidRDefault="562E16D3" w:rsidP="001B01FE">
      <w:pPr>
        <w:pStyle w:val="Heading2"/>
      </w:pPr>
      <w:r>
        <w:lastRenderedPageBreak/>
        <w:t>(Slide 2</w:t>
      </w:r>
      <w:r w:rsidR="001B01FE">
        <w:t>5</w:t>
      </w:r>
      <w:r>
        <w:t>)</w:t>
      </w:r>
    </w:p>
    <w:p w14:paraId="26242831" w14:textId="77777777" w:rsidR="00542A5E" w:rsidRDefault="00542A5E" w:rsidP="00542A5E">
      <w:pPr>
        <w:suppressAutoHyphens w:val="0"/>
        <w:autoSpaceDE/>
        <w:autoSpaceDN/>
        <w:adjustRightInd/>
        <w:spacing w:before="0" w:after="160" w:line="259" w:lineRule="auto"/>
        <w:textAlignment w:val="auto"/>
      </w:pPr>
    </w:p>
    <w:p w14:paraId="4161D4B5" w14:textId="04B44AC5" w:rsidR="00BC2A7C" w:rsidRDefault="00393E7D" w:rsidP="00BC2A7C">
      <w:pPr>
        <w:spacing w:line="360" w:lineRule="auto"/>
        <w:jc w:val="center"/>
      </w:pPr>
      <w:r w:rsidRPr="00393E7D">
        <w:rPr>
          <w:rFonts w:asciiTheme="minorHAnsi" w:hAnsiTheme="minorHAnsi" w:cstheme="minorBidi"/>
          <w:noProof/>
          <w:sz w:val="22"/>
          <w:szCs w:val="22"/>
          <w:lang w:bidi="pa-IN"/>
        </w:rPr>
        <w:drawing>
          <wp:inline distT="0" distB="0" distL="0" distR="0" wp14:anchorId="13A51128" wp14:editId="3E8FD7BD">
            <wp:extent cx="4572638" cy="257210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572638" cy="2572109"/>
                    </a:xfrm>
                    <a:prstGeom prst="rect">
                      <a:avLst/>
                    </a:prstGeom>
                  </pic:spPr>
                </pic:pic>
              </a:graphicData>
            </a:graphic>
          </wp:inline>
        </w:drawing>
      </w:r>
    </w:p>
    <w:p w14:paraId="0E2D1D19" w14:textId="4269ACE2" w:rsidR="00A640D9" w:rsidRPr="00EA6836" w:rsidRDefault="562E16D3" w:rsidP="562E16D3">
      <w:pPr>
        <w:rPr>
          <w:b/>
          <w:bCs/>
          <w:lang w:val="en-CA"/>
        </w:rPr>
      </w:pPr>
      <w:r w:rsidRPr="562E16D3">
        <w:rPr>
          <w:b/>
          <w:bCs/>
          <w:lang w:val="en-CA"/>
        </w:rPr>
        <w:t>Workshop notes:</w:t>
      </w:r>
    </w:p>
    <w:p w14:paraId="59F3C264" w14:textId="6C426AAC" w:rsidR="00545870" w:rsidRDefault="562E16D3" w:rsidP="00545870">
      <w:pPr>
        <w:pStyle w:val="Bullets1"/>
      </w:pPr>
      <w:r w:rsidRPr="562E16D3">
        <w:rPr>
          <w:lang w:val="en-CA"/>
        </w:rPr>
        <w:t xml:space="preserve">Facilitators can find the information in </w:t>
      </w:r>
      <w:hyperlink r:id="rId37" w:history="1">
        <w:r w:rsidRPr="001E63D7">
          <w:rPr>
            <w:rStyle w:val="Hyperlink"/>
            <w:b/>
            <w:bCs/>
            <w:lang w:val="en-CA"/>
          </w:rPr>
          <w:t>Appendix C</w:t>
        </w:r>
      </w:hyperlink>
      <w:r w:rsidRPr="562E16D3">
        <w:rPr>
          <w:lang w:val="en-CA"/>
        </w:rPr>
        <w:t xml:space="preserve"> and learn how to conduct the first activity of the workshop. </w:t>
      </w:r>
    </w:p>
    <w:p w14:paraId="732476E5" w14:textId="78A480F2" w:rsidR="00A640D9" w:rsidRPr="00545870" w:rsidRDefault="562E16D3" w:rsidP="00545870">
      <w:pPr>
        <w:pStyle w:val="Bullets1"/>
      </w:pPr>
      <w:r w:rsidRPr="00545870">
        <w:rPr>
          <w:lang w:val="en-CA"/>
        </w:rPr>
        <w:t xml:space="preserve">Facilitators should prepare this </w:t>
      </w:r>
      <w:r w:rsidRPr="00545870">
        <w:t>activity</w:t>
      </w:r>
      <w:r w:rsidRPr="00545870">
        <w:rPr>
          <w:lang w:val="en-CA"/>
        </w:rPr>
        <w:t xml:space="preserve"> in advance. </w:t>
      </w:r>
    </w:p>
    <w:p w14:paraId="163D7D89" w14:textId="77777777" w:rsidR="00537689" w:rsidRDefault="00537689" w:rsidP="001B01FE">
      <w:pPr>
        <w:pStyle w:val="Heading2"/>
      </w:pPr>
    </w:p>
    <w:p w14:paraId="05694052" w14:textId="77777777" w:rsidR="00A640D9" w:rsidRDefault="00A640D9" w:rsidP="00537689">
      <w:pPr>
        <w:rPr>
          <w:color w:val="00AAD2" w:themeColor="accent3"/>
          <w:sz w:val="36"/>
          <w:szCs w:val="36"/>
        </w:rPr>
      </w:pPr>
      <w:r>
        <w:br w:type="page"/>
      </w:r>
    </w:p>
    <w:p w14:paraId="432F2812" w14:textId="6C78F574" w:rsidR="00462B66" w:rsidRDefault="001B01FE" w:rsidP="001B01FE">
      <w:pPr>
        <w:pStyle w:val="Heading2"/>
      </w:pPr>
      <w:r>
        <w:lastRenderedPageBreak/>
        <w:t>(Slide 26</w:t>
      </w:r>
      <w:r w:rsidR="562E16D3">
        <w:t>)</w:t>
      </w:r>
    </w:p>
    <w:p w14:paraId="776D5A0C" w14:textId="77777777" w:rsidR="00E020F5" w:rsidRPr="00E020F5" w:rsidRDefault="00E020F5" w:rsidP="00E020F5"/>
    <w:p w14:paraId="7675DD23" w14:textId="75D2E082" w:rsidR="00BC2A7C" w:rsidRDefault="008A6EE4" w:rsidP="00BC2A7C">
      <w:pPr>
        <w:spacing w:line="360" w:lineRule="auto"/>
        <w:jc w:val="center"/>
      </w:pPr>
      <w:r w:rsidRPr="008A6EE4">
        <w:rPr>
          <w:noProof/>
          <w:lang w:bidi="pa-IN"/>
        </w:rPr>
        <w:drawing>
          <wp:inline distT="0" distB="0" distL="0" distR="0" wp14:anchorId="35FBE492" wp14:editId="1B7C8CEF">
            <wp:extent cx="4572638" cy="2572109"/>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572638" cy="2572109"/>
                    </a:xfrm>
                    <a:prstGeom prst="rect">
                      <a:avLst/>
                    </a:prstGeom>
                  </pic:spPr>
                </pic:pic>
              </a:graphicData>
            </a:graphic>
          </wp:inline>
        </w:drawing>
      </w:r>
    </w:p>
    <w:p w14:paraId="4C25C252" w14:textId="59F6DCC9" w:rsidR="00A640D9" w:rsidRPr="00A5004B" w:rsidRDefault="562E16D3" w:rsidP="562E16D3">
      <w:pPr>
        <w:rPr>
          <w:b/>
          <w:bCs/>
          <w:lang w:val="en-CA"/>
        </w:rPr>
      </w:pPr>
      <w:r w:rsidRPr="562E16D3">
        <w:rPr>
          <w:b/>
          <w:bCs/>
          <w:lang w:val="en-CA"/>
        </w:rPr>
        <w:t>Workshop notes:</w:t>
      </w:r>
    </w:p>
    <w:p w14:paraId="5F9C9B61" w14:textId="73CCB9C6" w:rsidR="00A640D9" w:rsidRPr="00A640D9" w:rsidRDefault="00545870" w:rsidP="00A5004B">
      <w:pPr>
        <w:pStyle w:val="Bullets1"/>
      </w:pPr>
      <w:r>
        <w:rPr>
          <w:lang w:val="en-CA"/>
        </w:rPr>
        <w:t>Announce the 10-minute</w:t>
      </w:r>
      <w:r w:rsidR="562E16D3" w:rsidRPr="562E16D3">
        <w:rPr>
          <w:lang w:val="en-CA"/>
        </w:rPr>
        <w:t xml:space="preserve"> break and the time participants should be back.</w:t>
      </w:r>
    </w:p>
    <w:p w14:paraId="061AE0EF"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752E94B3" w14:textId="41F047AF" w:rsidR="00BC2A7C" w:rsidRDefault="001B01FE" w:rsidP="001B01FE">
      <w:pPr>
        <w:pStyle w:val="Heading2"/>
      </w:pPr>
      <w:r>
        <w:lastRenderedPageBreak/>
        <w:t>(Slide 27</w:t>
      </w:r>
      <w:r w:rsidR="562E16D3">
        <w:t>)</w:t>
      </w:r>
    </w:p>
    <w:p w14:paraId="39FAD9C5" w14:textId="77777777" w:rsidR="008A6EE4" w:rsidRPr="008A6EE4" w:rsidRDefault="008A6EE4" w:rsidP="008A6EE4"/>
    <w:p w14:paraId="170B7F68" w14:textId="4BB69D8C" w:rsidR="00BC2A7C" w:rsidRDefault="008A6EE4" w:rsidP="00BC2A7C">
      <w:pPr>
        <w:spacing w:line="360" w:lineRule="auto"/>
        <w:jc w:val="center"/>
      </w:pPr>
      <w:r w:rsidRPr="008A6EE4">
        <w:rPr>
          <w:rFonts w:asciiTheme="minorHAnsi" w:hAnsiTheme="minorHAnsi" w:cstheme="minorBidi"/>
          <w:noProof/>
          <w:sz w:val="22"/>
          <w:szCs w:val="22"/>
          <w:lang w:bidi="pa-IN"/>
        </w:rPr>
        <w:drawing>
          <wp:inline distT="0" distB="0" distL="0" distR="0" wp14:anchorId="4DD47578" wp14:editId="6AAB5682">
            <wp:extent cx="4572638" cy="2572109"/>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72638" cy="2572109"/>
                    </a:xfrm>
                    <a:prstGeom prst="rect">
                      <a:avLst/>
                    </a:prstGeom>
                  </pic:spPr>
                </pic:pic>
              </a:graphicData>
            </a:graphic>
          </wp:inline>
        </w:drawing>
      </w:r>
    </w:p>
    <w:p w14:paraId="57ED8A42" w14:textId="5680A6B5" w:rsidR="00A640D9" w:rsidRPr="00A5004B" w:rsidRDefault="562E16D3" w:rsidP="562E16D3">
      <w:pPr>
        <w:rPr>
          <w:b/>
          <w:bCs/>
        </w:rPr>
      </w:pPr>
      <w:r w:rsidRPr="562E16D3">
        <w:rPr>
          <w:b/>
          <w:bCs/>
          <w:lang w:val="en-CA"/>
        </w:rPr>
        <w:t>Speaking notes:</w:t>
      </w:r>
    </w:p>
    <w:p w14:paraId="4EDDE596" w14:textId="21F478C4" w:rsidR="00A640D9" w:rsidRPr="00A640D9" w:rsidRDefault="562E16D3" w:rsidP="00A5004B">
      <w:pPr>
        <w:pStyle w:val="Bullets1"/>
      </w:pPr>
      <w:r>
        <w:t xml:space="preserve">Part </w:t>
      </w:r>
      <w:r w:rsidR="00C22136">
        <w:t>three</w:t>
      </w:r>
      <w:r>
        <w:t xml:space="preserve"> provides safety tips that workers should know while they are at work. </w:t>
      </w:r>
    </w:p>
    <w:p w14:paraId="31BD7CA4" w14:textId="4E297E0C" w:rsidR="00A640D9" w:rsidRPr="00A640D9" w:rsidRDefault="562E16D3" w:rsidP="00A5004B">
      <w:pPr>
        <w:pStyle w:val="Bullets1"/>
      </w:pPr>
      <w:r>
        <w:t>We will explore what staying safe looks like within a work</w:t>
      </w:r>
      <w:r w:rsidR="000A31BB">
        <w:t xml:space="preserve">place and how respect relates to staying safe. </w:t>
      </w:r>
    </w:p>
    <w:p w14:paraId="7E70F716"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1A214D72" w14:textId="2CE23DFE" w:rsidR="00BC2A7C" w:rsidRDefault="001B01FE" w:rsidP="001B01FE">
      <w:pPr>
        <w:pStyle w:val="Heading2"/>
      </w:pPr>
      <w:r>
        <w:lastRenderedPageBreak/>
        <w:t>(Slide 28</w:t>
      </w:r>
      <w:r w:rsidR="562E16D3">
        <w:t>)</w:t>
      </w:r>
    </w:p>
    <w:p w14:paraId="0AA4BCA6" w14:textId="3CB7CF95" w:rsidR="00BC2A7C" w:rsidRDefault="008C7A48" w:rsidP="00BC2A7C">
      <w:pPr>
        <w:spacing w:line="360" w:lineRule="auto"/>
        <w:jc w:val="center"/>
      </w:pPr>
      <w:r>
        <w:rPr>
          <w:rFonts w:asciiTheme="minorHAnsi" w:hAnsiTheme="minorHAnsi" w:cstheme="minorBidi"/>
          <w:sz w:val="22"/>
          <w:szCs w:val="22"/>
        </w:rPr>
        <w:object w:dxaOrig="5400" w:dyaOrig="3030" w14:anchorId="37BBDA70">
          <v:shape id="_x0000_i1026" type="#_x0000_t75" style="width:275.15pt;height:151.5pt" o:ole="" o:bordertopcolor="this" o:borderleftcolor="this" o:borderbottomcolor="this" o:borderrightcolor="this">
            <v:imagedata r:id="rId40" o:title=""/>
            <w10:bordertop type="single" width="4" shadow="t"/>
            <w10:borderleft type="single" width="4" shadow="t"/>
            <w10:borderbottom type="single" width="4" shadow="t"/>
            <w10:borderright type="single" width="4" shadow="t"/>
          </v:shape>
          <o:OLEObject Type="Embed" ProgID="PowerPoint.Slide.12" ShapeID="_x0000_i1026" DrawAspect="Content" ObjectID="_1839568062" r:id="rId41"/>
        </w:object>
      </w:r>
    </w:p>
    <w:p w14:paraId="169494B9" w14:textId="2155ECC7" w:rsidR="00A640D9" w:rsidRPr="00A5004B" w:rsidRDefault="562E16D3" w:rsidP="562E16D3">
      <w:pPr>
        <w:rPr>
          <w:b/>
          <w:bCs/>
        </w:rPr>
      </w:pPr>
      <w:r w:rsidRPr="562E16D3">
        <w:rPr>
          <w:b/>
          <w:bCs/>
          <w:lang w:val="en-CA"/>
        </w:rPr>
        <w:t>Speaking notes:</w:t>
      </w:r>
    </w:p>
    <w:p w14:paraId="5D1A29CA" w14:textId="17A4EC94" w:rsidR="00A640D9" w:rsidRPr="00A640D9" w:rsidRDefault="562E16D3" w:rsidP="00A5004B">
      <w:pPr>
        <w:pStyle w:val="Bullets1"/>
      </w:pPr>
      <w:r w:rsidRPr="562E16D3">
        <w:rPr>
          <w:lang w:val="en-CA"/>
        </w:rPr>
        <w:t xml:space="preserve">Did you know? </w:t>
      </w:r>
      <w:bookmarkStart w:id="7" w:name="_Hlk220316018"/>
      <w:r w:rsidR="00825928" w:rsidRPr="00825928">
        <w:t>In 2024, male workers represented most of the fatality claims (94 per cent). Male workers were 13 times as likely to have a fatal injury than female workers.</w:t>
      </w:r>
      <w:r w:rsidRPr="562E16D3">
        <w:rPr>
          <w:lang w:val="en-CA"/>
        </w:rPr>
        <w:t xml:space="preserve"> </w:t>
      </w:r>
    </w:p>
    <w:p w14:paraId="2EC7E8AE" w14:textId="6043C9CC" w:rsidR="00A40D26" w:rsidRDefault="00C85D39" w:rsidP="00A40D26">
      <w:pPr>
        <w:pStyle w:val="Bullets1"/>
      </w:pPr>
      <w:bookmarkStart w:id="8" w:name="_Hlk220316044"/>
      <w:bookmarkEnd w:id="7"/>
      <w:r w:rsidRPr="00C85D39">
        <w:t>Sprains, strains and tears continued to be the most common injury group (54 per cent)</w:t>
      </w:r>
      <w:bookmarkEnd w:id="8"/>
      <w:r w:rsidR="007E3202">
        <w:t xml:space="preserve">. </w:t>
      </w:r>
      <w:r w:rsidR="00A40D26">
        <w:t>The</w:t>
      </w:r>
      <w:r w:rsidR="007E3202">
        <w:t xml:space="preserve"> </w:t>
      </w:r>
      <w:r w:rsidR="00A40D26">
        <w:t xml:space="preserve">Alberta OHS resource portal has resources for both </w:t>
      </w:r>
      <w:r w:rsidR="00DD5C94">
        <w:t>older</w:t>
      </w:r>
      <w:r w:rsidR="00A40D26">
        <w:t xml:space="preserve"> and young workers. Visit </w:t>
      </w:r>
      <w:hyperlink r:id="rId42" w:history="1">
        <w:r w:rsidR="00A40D26" w:rsidRPr="00E90236">
          <w:rPr>
            <w:rStyle w:val="Hyperlink"/>
          </w:rPr>
          <w:t>ohs-pubstore.labour.alberta.ca/</w:t>
        </w:r>
        <w:proofErr w:type="spellStart"/>
        <w:r w:rsidR="00A40D26" w:rsidRPr="00E90236">
          <w:rPr>
            <w:rStyle w:val="Hyperlink"/>
          </w:rPr>
          <w:t>i</w:t>
        </w:r>
        <w:proofErr w:type="spellEnd"/>
        <w:r w:rsidR="00A40D26" w:rsidRPr="00E90236">
          <w:rPr>
            <w:rStyle w:val="Hyperlink"/>
          </w:rPr>
          <w:t>-am-a</w:t>
        </w:r>
      </w:hyperlink>
      <w:r w:rsidR="00A40D26">
        <w:t xml:space="preserve"> to find these.</w:t>
      </w:r>
    </w:p>
    <w:p w14:paraId="4FC20725" w14:textId="3DC27993" w:rsidR="00A640D9" w:rsidRPr="00A640D9" w:rsidRDefault="00A40D26" w:rsidP="00A40D26">
      <w:pPr>
        <w:pStyle w:val="Bullets1"/>
      </w:pPr>
      <w:r>
        <w:t>Additional information on h</w:t>
      </w:r>
      <w:r w:rsidRPr="00A40D26">
        <w:t>ealth, s</w:t>
      </w:r>
      <w:r>
        <w:t>afety and employment standards,</w:t>
      </w:r>
      <w:r w:rsidRPr="00A40D26">
        <w:t xml:space="preserve"> for new and young workers, and for their employers, supervisors, p</w:t>
      </w:r>
      <w:r>
        <w:t>arents and teachers can be found on the Young Worker Safety OHS page</w:t>
      </w:r>
      <w:r w:rsidR="001D0C8F">
        <w:t xml:space="preserve"> </w:t>
      </w:r>
      <w:hyperlink r:id="rId43" w:history="1">
        <w:r w:rsidR="001D0C8F">
          <w:rPr>
            <w:rStyle w:val="Hyperlink"/>
          </w:rPr>
          <w:t>https://www.alberta.ca/young-workers.aspx</w:t>
        </w:r>
      </w:hyperlink>
      <w:r w:rsidR="006A7E00">
        <w:rPr>
          <w:rStyle w:val="Hyperlink"/>
        </w:rPr>
        <w:t xml:space="preserve"> </w:t>
      </w:r>
      <w:r w:rsidR="00A12F42">
        <w:rPr>
          <w:rStyle w:val="Hyperlink"/>
        </w:rPr>
        <w:t xml:space="preserve"> </w:t>
      </w:r>
    </w:p>
    <w:p w14:paraId="6060A1AA"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41376614" w14:textId="6CE9CCBF" w:rsidR="00BC2A7C" w:rsidRDefault="562E16D3" w:rsidP="001B01FE">
      <w:pPr>
        <w:pStyle w:val="Heading2"/>
      </w:pPr>
      <w:r>
        <w:lastRenderedPageBreak/>
        <w:t>(</w:t>
      </w:r>
      <w:r w:rsidR="001B01FE">
        <w:t>Slide 29</w:t>
      </w:r>
      <w:r>
        <w:t>)</w:t>
      </w:r>
    </w:p>
    <w:p w14:paraId="0553E78F" w14:textId="10C3E17E" w:rsidR="00BC2A7C" w:rsidRDefault="0007585D" w:rsidP="00BC2A7C">
      <w:pPr>
        <w:spacing w:line="360" w:lineRule="auto"/>
        <w:jc w:val="center"/>
      </w:pPr>
      <w:r w:rsidRPr="0007585D">
        <w:rPr>
          <w:noProof/>
          <w:lang w:bidi="pa-IN"/>
        </w:rPr>
        <w:drawing>
          <wp:inline distT="0" distB="0" distL="0" distR="0" wp14:anchorId="45AE57A5" wp14:editId="4C65299C">
            <wp:extent cx="4572638" cy="257210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572638" cy="2572109"/>
                    </a:xfrm>
                    <a:prstGeom prst="rect">
                      <a:avLst/>
                    </a:prstGeom>
                  </pic:spPr>
                </pic:pic>
              </a:graphicData>
            </a:graphic>
          </wp:inline>
        </w:drawing>
      </w:r>
      <w:r w:rsidR="00811A90" w:rsidRPr="00811A90">
        <w:rPr>
          <w:noProof/>
        </w:rPr>
        <w:t xml:space="preserve"> </w:t>
      </w:r>
    </w:p>
    <w:p w14:paraId="0F1BC3FC" w14:textId="7E65D828" w:rsidR="00A640D9" w:rsidRPr="00A5004B" w:rsidRDefault="562E16D3" w:rsidP="562E16D3">
      <w:pPr>
        <w:rPr>
          <w:b/>
          <w:bCs/>
        </w:rPr>
      </w:pPr>
      <w:r w:rsidRPr="562E16D3">
        <w:rPr>
          <w:b/>
          <w:bCs/>
          <w:lang w:val="en-CA"/>
        </w:rPr>
        <w:t>Speaking notes:</w:t>
      </w:r>
    </w:p>
    <w:p w14:paraId="373A633A" w14:textId="3F752443" w:rsidR="00A640D9" w:rsidRPr="00A640D9" w:rsidRDefault="562E16D3" w:rsidP="00A5004B">
      <w:pPr>
        <w:pStyle w:val="Bullets1"/>
      </w:pPr>
      <w:r>
        <w:t xml:space="preserve">The first safety tip that workers should embrace to keep </w:t>
      </w:r>
      <w:r w:rsidR="007E3202">
        <w:t>healthy and safe</w:t>
      </w:r>
      <w:r>
        <w:t xml:space="preserve"> is asking questions. </w:t>
      </w:r>
    </w:p>
    <w:p w14:paraId="55FD8940" w14:textId="1F3E19EE" w:rsidR="00A640D9" w:rsidRPr="00A640D9" w:rsidRDefault="562E16D3" w:rsidP="00A5004B">
      <w:pPr>
        <w:pStyle w:val="Bullets1"/>
      </w:pPr>
      <w:r>
        <w:t xml:space="preserve">Whether new to the job or a seasoned employee, all workers should ask questions </w:t>
      </w:r>
      <w:proofErr w:type="gramStart"/>
      <w:r>
        <w:t>in order to</w:t>
      </w:r>
      <w:proofErr w:type="gramEnd"/>
      <w:r>
        <w:t xml:space="preserve"> stay healthy</w:t>
      </w:r>
      <w:r w:rsidR="007E3202">
        <w:t xml:space="preserve"> and safe</w:t>
      </w:r>
      <w:r>
        <w:t xml:space="preserve">. </w:t>
      </w:r>
    </w:p>
    <w:p w14:paraId="7A874CA4" w14:textId="77777777" w:rsidR="00A640D9" w:rsidRPr="00A640D9" w:rsidRDefault="562E16D3" w:rsidP="00A5004B">
      <w:pPr>
        <w:pStyle w:val="Bullets1"/>
      </w:pPr>
      <w:r>
        <w:t>Changes happen in the workplace regularly. Some changes involve procedures and policies, new equipment, supervisory shifts and industry standards. These changes could result in new rules for workers to follow.</w:t>
      </w:r>
    </w:p>
    <w:p w14:paraId="33941B1A" w14:textId="52F53376" w:rsidR="00A640D9" w:rsidRDefault="562E16D3" w:rsidP="00A5004B">
      <w:pPr>
        <w:pStyle w:val="Bullets1"/>
      </w:pPr>
      <w:r>
        <w:t>This slide gives examples of the kind of questions you can ask to do your job safely</w:t>
      </w:r>
      <w:r w:rsidR="00811A90">
        <w:t xml:space="preserve">, without </w:t>
      </w:r>
      <w:r>
        <w:t>getting hurt or sick from carrying out your work.</w:t>
      </w:r>
    </w:p>
    <w:p w14:paraId="23C42450" w14:textId="1B944F42" w:rsidR="003927BC" w:rsidRPr="00A640D9" w:rsidRDefault="003927BC" w:rsidP="00A5004B">
      <w:pPr>
        <w:pStyle w:val="Bullets1"/>
      </w:pPr>
      <w:r>
        <w:t>You can ask your</w:t>
      </w:r>
      <w:r w:rsidRPr="003927BC">
        <w:t xml:space="preserve"> employer, supervisor, but also co-worker</w:t>
      </w:r>
      <w:r>
        <w:t>s</w:t>
      </w:r>
      <w:r w:rsidRPr="003927BC">
        <w:t>, union representative</w:t>
      </w:r>
      <w:r>
        <w:t>s</w:t>
      </w:r>
      <w:r w:rsidRPr="003927BC">
        <w:t xml:space="preserve"> (if you have one),</w:t>
      </w:r>
      <w:r>
        <w:t xml:space="preserve"> or a member of your HSC or your HS r</w:t>
      </w:r>
      <w:r w:rsidRPr="003927BC">
        <w:t>ep</w:t>
      </w:r>
      <w:r>
        <w:t>resentative</w:t>
      </w:r>
      <w:r w:rsidRPr="003927BC">
        <w:t xml:space="preserve"> </w:t>
      </w:r>
      <w:r>
        <w:t>(</w:t>
      </w:r>
      <w:r w:rsidRPr="003927BC">
        <w:t>if you have one</w:t>
      </w:r>
      <w:r>
        <w:t>)</w:t>
      </w:r>
      <w:r w:rsidRPr="003927BC">
        <w:t>.</w:t>
      </w:r>
    </w:p>
    <w:p w14:paraId="3FAAC52B"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0A4F7154" w14:textId="6D21AB05" w:rsidR="00BC2A7C" w:rsidRDefault="001B01FE" w:rsidP="001B01FE">
      <w:pPr>
        <w:pStyle w:val="Heading2"/>
      </w:pPr>
      <w:r>
        <w:lastRenderedPageBreak/>
        <w:t>(Slide 30</w:t>
      </w:r>
      <w:r w:rsidR="562E16D3">
        <w:t>)</w:t>
      </w:r>
    </w:p>
    <w:p w14:paraId="24BB4A68" w14:textId="71C63000" w:rsidR="00BC2A7C" w:rsidRDefault="00640ED8" w:rsidP="00BC2A7C">
      <w:pPr>
        <w:spacing w:line="360" w:lineRule="auto"/>
        <w:jc w:val="center"/>
      </w:pPr>
      <w:r w:rsidRPr="00640ED8">
        <w:rPr>
          <w:rFonts w:asciiTheme="minorHAnsi" w:hAnsiTheme="minorHAnsi" w:cstheme="minorBidi"/>
          <w:noProof/>
          <w:sz w:val="22"/>
          <w:szCs w:val="22"/>
          <w:lang w:bidi="pa-IN"/>
        </w:rPr>
        <w:drawing>
          <wp:inline distT="0" distB="0" distL="0" distR="0" wp14:anchorId="5B2C5155" wp14:editId="4E3901EB">
            <wp:extent cx="4572638" cy="257210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572638" cy="2572109"/>
                    </a:xfrm>
                    <a:prstGeom prst="rect">
                      <a:avLst/>
                    </a:prstGeom>
                  </pic:spPr>
                </pic:pic>
              </a:graphicData>
            </a:graphic>
          </wp:inline>
        </w:drawing>
      </w:r>
    </w:p>
    <w:p w14:paraId="7400D7F4" w14:textId="4DB58446" w:rsidR="00A640D9" w:rsidRPr="00A5004B" w:rsidRDefault="562E16D3" w:rsidP="562E16D3">
      <w:pPr>
        <w:rPr>
          <w:b/>
          <w:bCs/>
        </w:rPr>
      </w:pPr>
      <w:r w:rsidRPr="562E16D3">
        <w:rPr>
          <w:b/>
          <w:bCs/>
          <w:lang w:val="en-CA"/>
        </w:rPr>
        <w:t>Speaking notes:</w:t>
      </w:r>
    </w:p>
    <w:p w14:paraId="5F698F12" w14:textId="31FF8B23" w:rsidR="00A640D9" w:rsidRPr="00A640D9" w:rsidRDefault="562E16D3" w:rsidP="00A5004B">
      <w:pPr>
        <w:pStyle w:val="Bullets1"/>
      </w:pPr>
      <w:r>
        <w:t xml:space="preserve">Understanding </w:t>
      </w:r>
      <w:r w:rsidR="00807596">
        <w:t xml:space="preserve">and knowing </w:t>
      </w:r>
      <w:r>
        <w:t xml:space="preserve">what hazards are at your work is the second safety tip for workers. </w:t>
      </w:r>
    </w:p>
    <w:p w14:paraId="6FA280E0" w14:textId="2B2E12CF" w:rsidR="00A640D9" w:rsidRPr="00A640D9" w:rsidRDefault="562E16D3" w:rsidP="00A5004B">
      <w:pPr>
        <w:pStyle w:val="Bullets1"/>
      </w:pPr>
      <w:r>
        <w:t xml:space="preserve">Hazards are at every workplace. Some are hidden while others are easily identifiable. </w:t>
      </w:r>
    </w:p>
    <w:p w14:paraId="223DEF85" w14:textId="6DF5B250" w:rsidR="009E213A" w:rsidRDefault="562E16D3" w:rsidP="00A5004B">
      <w:pPr>
        <w:pStyle w:val="Bullets1"/>
      </w:pPr>
      <w:r>
        <w:t>Hazards can cause injury, illness or death, which is why it is important that all workers know what the hazards of their job are</w:t>
      </w:r>
      <w:r w:rsidR="004644D0">
        <w:t>, including the risks</w:t>
      </w:r>
      <w:r>
        <w:t>.</w:t>
      </w:r>
    </w:p>
    <w:p w14:paraId="3A9A6EF2"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34FF3FD5" w14:textId="5CEE3CAC" w:rsidR="00BC2A7C" w:rsidRDefault="001B01FE" w:rsidP="001B01FE">
      <w:pPr>
        <w:pStyle w:val="Heading2"/>
      </w:pPr>
      <w:r>
        <w:lastRenderedPageBreak/>
        <w:t>(Slide 31</w:t>
      </w:r>
      <w:r w:rsidR="562E16D3">
        <w:t>)</w:t>
      </w:r>
    </w:p>
    <w:p w14:paraId="3F4092DD" w14:textId="2DB5D47E" w:rsidR="00BC2A7C" w:rsidRDefault="008C7A48" w:rsidP="00BC2A7C">
      <w:pPr>
        <w:spacing w:line="360" w:lineRule="auto"/>
        <w:jc w:val="center"/>
      </w:pPr>
      <w:r>
        <w:rPr>
          <w:rFonts w:asciiTheme="minorHAnsi" w:hAnsiTheme="minorHAnsi" w:cstheme="minorBidi"/>
          <w:sz w:val="22"/>
          <w:szCs w:val="22"/>
        </w:rPr>
        <w:object w:dxaOrig="5400" w:dyaOrig="3030" w14:anchorId="092D662F">
          <v:shape id="_x0000_i1027" type="#_x0000_t75" style="width:275.15pt;height:151.5pt" o:ole="" o:bordertopcolor="this" o:borderleftcolor="this" o:borderbottomcolor="this" o:borderrightcolor="this">
            <v:imagedata r:id="rId46" o:title=""/>
            <w10:bordertop type="single" width="4" shadow="t"/>
            <w10:borderleft type="single" width="4" shadow="t"/>
            <w10:borderbottom type="single" width="4" shadow="t"/>
            <w10:borderright type="single" width="4" shadow="t"/>
          </v:shape>
          <o:OLEObject Type="Embed" ProgID="PowerPoint.Slide.12" ShapeID="_x0000_i1027" DrawAspect="Content" ObjectID="_1839568063" r:id="rId47"/>
        </w:object>
      </w:r>
    </w:p>
    <w:p w14:paraId="51765879" w14:textId="757A2DEF" w:rsidR="00A640D9" w:rsidRPr="00A5004B" w:rsidRDefault="562E16D3" w:rsidP="562E16D3">
      <w:pPr>
        <w:rPr>
          <w:b/>
          <w:bCs/>
        </w:rPr>
      </w:pPr>
      <w:r w:rsidRPr="562E16D3">
        <w:rPr>
          <w:b/>
          <w:bCs/>
          <w:lang w:val="en-CA"/>
        </w:rPr>
        <w:t>Speaking notes:</w:t>
      </w:r>
    </w:p>
    <w:p w14:paraId="0CD95C0B" w14:textId="5AE4B0E3" w:rsidR="00A640D9" w:rsidRPr="00A640D9" w:rsidRDefault="562E16D3" w:rsidP="00A5004B">
      <w:pPr>
        <w:pStyle w:val="Bullets1"/>
      </w:pPr>
      <w:r>
        <w:t xml:space="preserve">There are categories of hazards that we can go over to learn how to identify a hazard in the workplace. </w:t>
      </w:r>
    </w:p>
    <w:p w14:paraId="09ACBB96" w14:textId="62D651C7" w:rsidR="00A640D9" w:rsidRPr="00A640D9" w:rsidRDefault="562E16D3" w:rsidP="00A5004B">
      <w:pPr>
        <w:pStyle w:val="Bullets1"/>
      </w:pPr>
      <w:r>
        <w:t>Hazards are usually categorized as</w:t>
      </w:r>
    </w:p>
    <w:p w14:paraId="42A515B3" w14:textId="77777777" w:rsidR="00A640D9" w:rsidRPr="00A640D9" w:rsidRDefault="562E16D3" w:rsidP="000210FF">
      <w:pPr>
        <w:pStyle w:val="Bullets2"/>
        <w:numPr>
          <w:ilvl w:val="0"/>
          <w:numId w:val="11"/>
        </w:numPr>
      </w:pPr>
      <w:r>
        <w:t>physical,</w:t>
      </w:r>
    </w:p>
    <w:p w14:paraId="523E544F" w14:textId="77777777" w:rsidR="00A640D9" w:rsidRPr="00A640D9" w:rsidRDefault="562E16D3" w:rsidP="000210FF">
      <w:pPr>
        <w:pStyle w:val="Bullets2"/>
        <w:numPr>
          <w:ilvl w:val="0"/>
          <w:numId w:val="11"/>
        </w:numPr>
      </w:pPr>
      <w:r>
        <w:t>biological,</w:t>
      </w:r>
    </w:p>
    <w:p w14:paraId="3C354433" w14:textId="583FB57D" w:rsidR="00A640D9" w:rsidRPr="00A640D9" w:rsidRDefault="562E16D3" w:rsidP="000210FF">
      <w:pPr>
        <w:pStyle w:val="Bullets2"/>
        <w:numPr>
          <w:ilvl w:val="0"/>
          <w:numId w:val="11"/>
        </w:numPr>
      </w:pPr>
      <w:r>
        <w:t>chemical, and/or</w:t>
      </w:r>
    </w:p>
    <w:p w14:paraId="628628C6" w14:textId="3DFC955C" w:rsidR="00A640D9" w:rsidRPr="00A640D9" w:rsidRDefault="562E16D3" w:rsidP="000210FF">
      <w:pPr>
        <w:pStyle w:val="Bullets2"/>
        <w:numPr>
          <w:ilvl w:val="0"/>
          <w:numId w:val="11"/>
        </w:numPr>
      </w:pPr>
      <w:r>
        <w:t>psycho</w:t>
      </w:r>
      <w:r w:rsidR="00845A76">
        <w:t>social.</w:t>
      </w:r>
    </w:p>
    <w:p w14:paraId="42BDDD43" w14:textId="77777777" w:rsidR="00E23880" w:rsidRPr="00A5004B" w:rsidRDefault="00E23880" w:rsidP="00E23880">
      <w:pPr>
        <w:rPr>
          <w:b/>
          <w:bCs/>
          <w:lang w:val="en-CA"/>
        </w:rPr>
      </w:pPr>
      <w:r w:rsidRPr="562E16D3">
        <w:rPr>
          <w:b/>
          <w:bCs/>
          <w:lang w:val="en-CA"/>
        </w:rPr>
        <w:t>Workshop notes:</w:t>
      </w:r>
    </w:p>
    <w:p w14:paraId="08DE3CFE" w14:textId="5B469644" w:rsidR="00E23880" w:rsidRPr="007F1B6A" w:rsidRDefault="00E23880" w:rsidP="00E23880">
      <w:pPr>
        <w:pStyle w:val="Bullets1"/>
        <w:rPr>
          <w:lang w:val="en-CA"/>
        </w:rPr>
      </w:pPr>
      <w:r w:rsidRPr="562E16D3">
        <w:rPr>
          <w:lang w:val="en-CA"/>
        </w:rPr>
        <w:t>Facilitator should set up the second activity of the workshop called, spot the hazard. For detailed information see, the knowledge sharing activities and materials document (</w:t>
      </w:r>
      <w:hyperlink r:id="rId48" w:history="1">
        <w:r w:rsidRPr="00C7265B">
          <w:rPr>
            <w:rStyle w:val="Hyperlink"/>
            <w:b/>
            <w:bCs/>
            <w:lang w:val="en-CA"/>
          </w:rPr>
          <w:t>Appendix C</w:t>
        </w:r>
      </w:hyperlink>
      <w:r w:rsidRPr="562E16D3">
        <w:rPr>
          <w:lang w:val="en-CA"/>
        </w:rPr>
        <w:t xml:space="preserve">). </w:t>
      </w:r>
    </w:p>
    <w:p w14:paraId="6DA991ED" w14:textId="77777777" w:rsidR="00A640D9" w:rsidRDefault="00A640D9" w:rsidP="001B01FE">
      <w:pPr>
        <w:pStyle w:val="Heading2"/>
      </w:pPr>
    </w:p>
    <w:p w14:paraId="26DC7B9A" w14:textId="77777777" w:rsidR="00537689" w:rsidRDefault="00537689" w:rsidP="00537689">
      <w:pPr>
        <w:rPr>
          <w:color w:val="00AAD2" w:themeColor="accent3"/>
          <w:sz w:val="36"/>
          <w:szCs w:val="36"/>
        </w:rPr>
      </w:pPr>
      <w:r>
        <w:br w:type="page"/>
      </w:r>
    </w:p>
    <w:p w14:paraId="77B27E13" w14:textId="1904B654" w:rsidR="00BC2A7C" w:rsidRDefault="001B01FE" w:rsidP="001B01FE">
      <w:pPr>
        <w:pStyle w:val="Heading2"/>
      </w:pPr>
      <w:r>
        <w:lastRenderedPageBreak/>
        <w:t>(Slide 32</w:t>
      </w:r>
      <w:r w:rsidR="562E16D3">
        <w:t>)</w:t>
      </w:r>
    </w:p>
    <w:p w14:paraId="64D37819" w14:textId="77777777" w:rsidR="00845A76" w:rsidRPr="00845A76" w:rsidRDefault="00845A76" w:rsidP="00845A76"/>
    <w:p w14:paraId="159B89D4" w14:textId="483C8177" w:rsidR="00BC2A7C" w:rsidRDefault="00845A76" w:rsidP="00BC2A7C">
      <w:pPr>
        <w:spacing w:line="360" w:lineRule="auto"/>
        <w:jc w:val="center"/>
      </w:pPr>
      <w:r w:rsidRPr="00845A76">
        <w:rPr>
          <w:rFonts w:asciiTheme="minorHAnsi" w:hAnsiTheme="minorHAnsi" w:cstheme="minorBidi"/>
          <w:noProof/>
          <w:sz w:val="22"/>
          <w:szCs w:val="22"/>
          <w:lang w:bidi="pa-IN"/>
        </w:rPr>
        <w:drawing>
          <wp:inline distT="0" distB="0" distL="0" distR="0" wp14:anchorId="543F9044" wp14:editId="258E58F8">
            <wp:extent cx="4572638" cy="2572109"/>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572638" cy="2572109"/>
                    </a:xfrm>
                    <a:prstGeom prst="rect">
                      <a:avLst/>
                    </a:prstGeom>
                  </pic:spPr>
                </pic:pic>
              </a:graphicData>
            </a:graphic>
          </wp:inline>
        </w:drawing>
      </w:r>
    </w:p>
    <w:p w14:paraId="61B63A12" w14:textId="218B2634" w:rsidR="00A640D9" w:rsidRPr="00A5004B" w:rsidRDefault="562E16D3" w:rsidP="562E16D3">
      <w:pPr>
        <w:rPr>
          <w:b/>
          <w:bCs/>
        </w:rPr>
      </w:pPr>
      <w:r w:rsidRPr="562E16D3">
        <w:rPr>
          <w:b/>
          <w:bCs/>
          <w:lang w:val="en-CA"/>
        </w:rPr>
        <w:t>Speaking notes:</w:t>
      </w:r>
    </w:p>
    <w:p w14:paraId="26DEB04A" w14:textId="77777777" w:rsidR="00A640D9" w:rsidRPr="00A640D9" w:rsidRDefault="562E16D3" w:rsidP="00A5004B">
      <w:pPr>
        <w:pStyle w:val="Bullets1"/>
      </w:pPr>
      <w:r>
        <w:t xml:space="preserve">Physical hazards are often easily spotted, such as an object in the middle of a walkway that could cause a person to trip or machinery that requires skilled training to use. </w:t>
      </w:r>
    </w:p>
    <w:p w14:paraId="481DC200" w14:textId="675D9135" w:rsidR="00A640D9" w:rsidRPr="00A640D9" w:rsidRDefault="562E16D3" w:rsidP="00A5004B">
      <w:pPr>
        <w:pStyle w:val="Bullets1"/>
      </w:pPr>
      <w:r>
        <w:t xml:space="preserve">Physical hazards can also include working in extreme cold or heat, sitting for long periods at an improperly fitted workspace and even driving for work. </w:t>
      </w:r>
    </w:p>
    <w:p w14:paraId="762E5286"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7C5F294F" w14:textId="74FE731B" w:rsidR="00DA6A11" w:rsidRDefault="562E16D3" w:rsidP="001B01FE">
      <w:pPr>
        <w:pStyle w:val="Heading2"/>
      </w:pPr>
      <w:r>
        <w:lastRenderedPageBreak/>
        <w:t>(S</w:t>
      </w:r>
      <w:r w:rsidR="001B01FE">
        <w:t>lide 33</w:t>
      </w:r>
      <w:r>
        <w:t>)</w:t>
      </w:r>
    </w:p>
    <w:p w14:paraId="6092B809" w14:textId="77777777" w:rsidR="00BA7CB4" w:rsidRPr="00BA7CB4" w:rsidRDefault="00BA7CB4" w:rsidP="00BA7CB4"/>
    <w:p w14:paraId="69C0B588" w14:textId="4F5B4836" w:rsidR="00DA6A11" w:rsidRDefault="00BA7CB4" w:rsidP="00DA6A11">
      <w:pPr>
        <w:spacing w:line="360" w:lineRule="auto"/>
        <w:jc w:val="center"/>
      </w:pPr>
      <w:r w:rsidRPr="00BA7CB4">
        <w:rPr>
          <w:rFonts w:asciiTheme="minorHAnsi" w:hAnsiTheme="minorHAnsi" w:cstheme="minorBidi"/>
          <w:noProof/>
          <w:sz w:val="22"/>
          <w:szCs w:val="22"/>
          <w:lang w:bidi="pa-IN"/>
        </w:rPr>
        <w:drawing>
          <wp:inline distT="0" distB="0" distL="0" distR="0" wp14:anchorId="7BEE2511" wp14:editId="7A10FB21">
            <wp:extent cx="4572638" cy="2572109"/>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572638" cy="2572109"/>
                    </a:xfrm>
                    <a:prstGeom prst="rect">
                      <a:avLst/>
                    </a:prstGeom>
                  </pic:spPr>
                </pic:pic>
              </a:graphicData>
            </a:graphic>
          </wp:inline>
        </w:drawing>
      </w:r>
    </w:p>
    <w:p w14:paraId="2623EAB0" w14:textId="20BF7D99" w:rsidR="00A640D9" w:rsidRPr="00A5004B" w:rsidRDefault="562E16D3" w:rsidP="562E16D3">
      <w:pPr>
        <w:rPr>
          <w:b/>
          <w:bCs/>
        </w:rPr>
      </w:pPr>
      <w:r w:rsidRPr="562E16D3">
        <w:rPr>
          <w:b/>
          <w:bCs/>
          <w:lang w:val="en-CA"/>
        </w:rPr>
        <w:t>Speaking notes:</w:t>
      </w:r>
    </w:p>
    <w:p w14:paraId="2ABFDCB6" w14:textId="17C5DB54" w:rsidR="007032C8" w:rsidRDefault="002D2B2E" w:rsidP="00A5004B">
      <w:pPr>
        <w:pStyle w:val="Bullets1"/>
      </w:pPr>
      <w:r>
        <w:t>E</w:t>
      </w:r>
      <w:r w:rsidR="007032C8">
        <w:t>xposure to biological hazards can be harmful to your health.</w:t>
      </w:r>
      <w:r>
        <w:t xml:space="preserve"> </w:t>
      </w:r>
    </w:p>
    <w:p w14:paraId="4AEF1962" w14:textId="77B7B5D1" w:rsidR="00A640D9" w:rsidRPr="00A640D9" w:rsidRDefault="562E16D3" w:rsidP="00A5004B">
      <w:pPr>
        <w:pStyle w:val="Bullets1"/>
      </w:pPr>
      <w:r>
        <w:t xml:space="preserve">Bacteria, viruses, fungi and mold are </w:t>
      </w:r>
      <w:r w:rsidR="007032C8">
        <w:t xml:space="preserve">some examples of </w:t>
      </w:r>
      <w:r>
        <w:t xml:space="preserve">biological hazards. </w:t>
      </w:r>
    </w:p>
    <w:p w14:paraId="0F058B4F" w14:textId="0A06E5C9" w:rsidR="00A640D9" w:rsidRDefault="562E16D3" w:rsidP="00A5004B">
      <w:pPr>
        <w:pStyle w:val="Bullets1"/>
      </w:pPr>
      <w:r>
        <w:t xml:space="preserve">Animal and pest waste exposure </w:t>
      </w:r>
      <w:r w:rsidR="007032C8">
        <w:t>can also be</w:t>
      </w:r>
      <w:r>
        <w:t xml:space="preserve"> harmful </w:t>
      </w:r>
      <w:r w:rsidR="002E6BC2">
        <w:t xml:space="preserve">to </w:t>
      </w:r>
      <w:r>
        <w:t xml:space="preserve">your health.  </w:t>
      </w:r>
    </w:p>
    <w:p w14:paraId="4C935C47" w14:textId="11250C9A" w:rsidR="007032C8" w:rsidRPr="00A640D9" w:rsidRDefault="007032C8" w:rsidP="007032C8">
      <w:pPr>
        <w:pStyle w:val="Bullets1"/>
      </w:pPr>
      <w:r>
        <w:t>Some hazards can fit into more than one category. For example</w:t>
      </w:r>
      <w:r w:rsidR="00052FF5">
        <w:t>,</w:t>
      </w:r>
      <w:r w:rsidDel="007032C8">
        <w:t xml:space="preserve"> </w:t>
      </w:r>
      <w:r>
        <w:t xml:space="preserve">a needle could be first identified as a physical hazard, but it could also carry bodily fluids, which is a biological hazard. </w:t>
      </w:r>
    </w:p>
    <w:p w14:paraId="78900D4B"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0D762A83" w14:textId="1EA09248" w:rsidR="00BA7CB4" w:rsidRPr="00BA7CB4" w:rsidRDefault="562E16D3" w:rsidP="00BA7CB4">
      <w:pPr>
        <w:pStyle w:val="Heading2"/>
      </w:pPr>
      <w:r>
        <w:lastRenderedPageBreak/>
        <w:t>(S</w:t>
      </w:r>
      <w:r w:rsidR="001B01FE">
        <w:t>lide 34</w:t>
      </w:r>
      <w:r>
        <w:t>)</w:t>
      </w:r>
    </w:p>
    <w:p w14:paraId="7B5A367B" w14:textId="44470548" w:rsidR="00DA6A11" w:rsidRDefault="00BA7CB4" w:rsidP="00DA6A11">
      <w:pPr>
        <w:spacing w:line="360" w:lineRule="auto"/>
        <w:jc w:val="center"/>
      </w:pPr>
      <w:r w:rsidRPr="00BA7CB4">
        <w:rPr>
          <w:rFonts w:asciiTheme="minorHAnsi" w:hAnsiTheme="minorHAnsi" w:cstheme="minorBidi"/>
          <w:noProof/>
          <w:sz w:val="22"/>
          <w:szCs w:val="22"/>
          <w:lang w:bidi="pa-IN"/>
        </w:rPr>
        <w:drawing>
          <wp:inline distT="0" distB="0" distL="0" distR="0" wp14:anchorId="73A26AF4" wp14:editId="38EDFDA4">
            <wp:extent cx="4572638" cy="2572109"/>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72638" cy="2572109"/>
                    </a:xfrm>
                    <a:prstGeom prst="rect">
                      <a:avLst/>
                    </a:prstGeom>
                  </pic:spPr>
                </pic:pic>
              </a:graphicData>
            </a:graphic>
          </wp:inline>
        </w:drawing>
      </w:r>
    </w:p>
    <w:p w14:paraId="2836DBF0" w14:textId="7823927C" w:rsidR="00A640D9" w:rsidRPr="00A5004B" w:rsidRDefault="562E16D3" w:rsidP="562E16D3">
      <w:pPr>
        <w:rPr>
          <w:b/>
          <w:bCs/>
        </w:rPr>
      </w:pPr>
      <w:r w:rsidRPr="562E16D3">
        <w:rPr>
          <w:b/>
          <w:bCs/>
          <w:lang w:val="en-CA"/>
        </w:rPr>
        <w:t>Speaking notes:</w:t>
      </w:r>
    </w:p>
    <w:p w14:paraId="5BA05B9B" w14:textId="3214229C" w:rsidR="00A640D9" w:rsidRPr="00A640D9" w:rsidRDefault="562E16D3" w:rsidP="00A5004B">
      <w:pPr>
        <w:pStyle w:val="Bullets1"/>
      </w:pPr>
      <w:r>
        <w:t xml:space="preserve">Chemicals are commonly found in every workplace. From cleaning solutions to aerosols, these </w:t>
      </w:r>
      <w:r w:rsidR="00DF3F76">
        <w:t xml:space="preserve">products present potential chemical hazards. </w:t>
      </w:r>
      <w:r>
        <w:t xml:space="preserve"> </w:t>
      </w:r>
    </w:p>
    <w:p w14:paraId="31E725D9" w14:textId="4D1D803B" w:rsidR="00A640D9" w:rsidRPr="00A640D9" w:rsidRDefault="562E16D3" w:rsidP="00A5004B">
      <w:pPr>
        <w:pStyle w:val="Bullets1"/>
      </w:pPr>
      <w:r>
        <w:t>Byproduct waste and gases</w:t>
      </w:r>
      <w:r w:rsidR="00DF3F76">
        <w:t xml:space="preserve"> a</w:t>
      </w:r>
      <w:r>
        <w:t xml:space="preserve">re </w:t>
      </w:r>
      <w:r w:rsidR="00DF3F76">
        <w:t>possible</w:t>
      </w:r>
      <w:r>
        <w:t xml:space="preserve"> chemical hazards that can cause long-term impacts to health.</w:t>
      </w:r>
    </w:p>
    <w:p w14:paraId="0BA3B5D3" w14:textId="38E177FE" w:rsidR="00A640D9" w:rsidRPr="00A640D9" w:rsidRDefault="562E16D3" w:rsidP="00A5004B">
      <w:pPr>
        <w:pStyle w:val="Bullets1"/>
      </w:pPr>
      <w:r>
        <w:t xml:space="preserve">In every workplace where </w:t>
      </w:r>
      <w:r w:rsidR="001E63D7">
        <w:t>hazardous products</w:t>
      </w:r>
      <w:r>
        <w:t xml:space="preserve"> are used, your employer must </w:t>
      </w:r>
      <w:r w:rsidR="001E63D7">
        <w:t xml:space="preserve">ensure that these products are labelled properly and that </w:t>
      </w:r>
      <w:r>
        <w:t>safety data sheets</w:t>
      </w:r>
      <w:r w:rsidR="001E63D7">
        <w:t xml:space="preserve"> (</w:t>
      </w:r>
      <w:proofErr w:type="spellStart"/>
      <w:r w:rsidR="001E63D7">
        <w:t>SDSs</w:t>
      </w:r>
      <w:proofErr w:type="spellEnd"/>
      <w:r w:rsidR="001E63D7">
        <w:t>) are available</w:t>
      </w:r>
      <w:r>
        <w:t>. The workplace hazardous material information system (</w:t>
      </w:r>
      <w:proofErr w:type="spellStart"/>
      <w:r>
        <w:t>WHMIS</w:t>
      </w:r>
      <w:proofErr w:type="spellEnd"/>
      <w:r>
        <w:t xml:space="preserve">) </w:t>
      </w:r>
      <w:r w:rsidR="00D00703">
        <w:t xml:space="preserve">requires that workers are trained </w:t>
      </w:r>
      <w:proofErr w:type="gramStart"/>
      <w:r w:rsidR="00D00703">
        <w:t>on</w:t>
      </w:r>
      <w:proofErr w:type="gramEnd"/>
      <w:r w:rsidR="00D00703">
        <w:t xml:space="preserve"> the hazards and safe use of</w:t>
      </w:r>
      <w:r>
        <w:t xml:space="preserve"> hazardous products</w:t>
      </w:r>
      <w:r w:rsidR="002D2B2E">
        <w:t xml:space="preserve"> in their workplace</w:t>
      </w:r>
      <w:r>
        <w:t xml:space="preserve">.  </w:t>
      </w:r>
    </w:p>
    <w:p w14:paraId="228317C7" w14:textId="4FA9B460" w:rsidR="00A640D9" w:rsidRDefault="00927A91" w:rsidP="00A640D9">
      <w:pPr>
        <w:suppressAutoHyphens w:val="0"/>
        <w:spacing w:before="0" w:after="0" w:line="240" w:lineRule="auto"/>
        <w:textAlignment w:val="auto"/>
        <w:rPr>
          <w:rFonts w:ascii="Calibri" w:eastAsia="Calibri" w:hAnsi="Calibri" w:cs="Calibri"/>
          <w:color w:val="auto"/>
          <w:kern w:val="24"/>
          <w:sz w:val="22"/>
          <w:szCs w:val="22"/>
        </w:rPr>
      </w:pPr>
      <w:r>
        <w:rPr>
          <w:rFonts w:ascii="Calibri" w:eastAsia="Calibri" w:hAnsi="Calibri" w:cs="Calibri"/>
          <w:color w:val="auto"/>
          <w:kern w:val="24"/>
          <w:sz w:val="22"/>
          <w:szCs w:val="22"/>
        </w:rPr>
        <w:t xml:space="preserve">Note to facilitator.  </w:t>
      </w:r>
      <w:r w:rsidR="00C7265B" w:rsidRPr="00C7265B">
        <w:rPr>
          <w:rFonts w:ascii="Calibri" w:eastAsia="Calibri" w:hAnsi="Calibri" w:cs="Calibri"/>
          <w:color w:val="auto"/>
          <w:kern w:val="24"/>
          <w:sz w:val="22"/>
          <w:szCs w:val="22"/>
        </w:rPr>
        <w:t>If asked</w:t>
      </w:r>
      <w:r>
        <w:rPr>
          <w:rFonts w:ascii="Calibri" w:eastAsia="Calibri" w:hAnsi="Calibri" w:cs="Calibri"/>
          <w:color w:val="auto"/>
          <w:kern w:val="24"/>
          <w:sz w:val="22"/>
          <w:szCs w:val="22"/>
        </w:rPr>
        <w:t xml:space="preserve"> about requirements for consumer products</w:t>
      </w:r>
      <w:r w:rsidR="00C7265B" w:rsidRPr="00C7265B">
        <w:rPr>
          <w:rFonts w:ascii="Calibri" w:eastAsia="Calibri" w:hAnsi="Calibri" w:cs="Calibri"/>
          <w:color w:val="auto"/>
          <w:kern w:val="24"/>
          <w:sz w:val="22"/>
          <w:szCs w:val="22"/>
        </w:rPr>
        <w:t>…</w:t>
      </w:r>
    </w:p>
    <w:p w14:paraId="261F5571" w14:textId="77777777" w:rsidR="00C7265B" w:rsidRPr="00C7265B" w:rsidRDefault="00C7265B" w:rsidP="00A640D9">
      <w:pPr>
        <w:suppressAutoHyphens w:val="0"/>
        <w:spacing w:before="0" w:after="0" w:line="240" w:lineRule="auto"/>
        <w:textAlignment w:val="auto"/>
        <w:rPr>
          <w:rFonts w:ascii="Calibri" w:eastAsia="Calibri" w:hAnsi="Calibri" w:cs="Calibri"/>
          <w:color w:val="auto"/>
          <w:kern w:val="24"/>
          <w:sz w:val="22"/>
          <w:szCs w:val="22"/>
        </w:rPr>
      </w:pPr>
    </w:p>
    <w:p w14:paraId="1F155344" w14:textId="318B1104" w:rsidR="00C7265B" w:rsidRPr="00C36AB4" w:rsidRDefault="00C7265B" w:rsidP="00C7265B">
      <w:pPr>
        <w:suppressAutoHyphens w:val="0"/>
        <w:spacing w:before="0" w:after="0" w:line="240" w:lineRule="auto"/>
        <w:textAlignment w:val="auto"/>
        <w:rPr>
          <w:rFonts w:eastAsia="Calibri" w:cs="Arial"/>
          <w:color w:val="auto"/>
          <w:kern w:val="24"/>
        </w:rPr>
      </w:pPr>
      <w:r w:rsidRPr="00C36AB4">
        <w:rPr>
          <w:rFonts w:eastAsia="Calibri" w:cs="Arial"/>
          <w:b/>
          <w:color w:val="auto"/>
          <w:kern w:val="24"/>
        </w:rPr>
        <w:t xml:space="preserve">Consumer products </w:t>
      </w:r>
      <w:r w:rsidRPr="00C36AB4">
        <w:rPr>
          <w:rFonts w:eastAsia="Calibri" w:cs="Arial"/>
          <w:color w:val="auto"/>
          <w:kern w:val="24"/>
        </w:rPr>
        <w:t>are those products that can be purchased in a store and are generally intended to be used in the home. They often include cleaning products</w:t>
      </w:r>
      <w:r w:rsidR="002D2B2E">
        <w:rPr>
          <w:rFonts w:eastAsia="Calibri" w:cs="Arial"/>
          <w:color w:val="auto"/>
          <w:kern w:val="24"/>
        </w:rPr>
        <w:t xml:space="preserve"> or</w:t>
      </w:r>
      <w:r w:rsidRPr="00C36AB4">
        <w:rPr>
          <w:rFonts w:eastAsia="Calibri" w:cs="Arial"/>
          <w:color w:val="auto"/>
          <w:kern w:val="24"/>
        </w:rPr>
        <w:t xml:space="preserve"> adhesives. These products are labelled according to other legislation</w:t>
      </w:r>
      <w:r w:rsidR="002D2B2E">
        <w:rPr>
          <w:rFonts w:eastAsia="Calibri" w:cs="Arial"/>
          <w:color w:val="auto"/>
          <w:kern w:val="24"/>
        </w:rPr>
        <w:t xml:space="preserve">, not </w:t>
      </w:r>
      <w:proofErr w:type="spellStart"/>
      <w:r w:rsidR="002D2B2E">
        <w:rPr>
          <w:rFonts w:eastAsia="Calibri" w:cs="Arial"/>
          <w:color w:val="auto"/>
          <w:kern w:val="24"/>
        </w:rPr>
        <w:t>WHMIS</w:t>
      </w:r>
      <w:proofErr w:type="spellEnd"/>
      <w:r w:rsidRPr="00C36AB4">
        <w:rPr>
          <w:rFonts w:eastAsia="Calibri" w:cs="Arial"/>
          <w:color w:val="auto"/>
          <w:kern w:val="24"/>
        </w:rPr>
        <w:t>.</w:t>
      </w:r>
    </w:p>
    <w:p w14:paraId="10281573" w14:textId="77777777" w:rsidR="00C7265B" w:rsidRPr="00C36AB4" w:rsidRDefault="00C7265B" w:rsidP="00C7265B">
      <w:pPr>
        <w:suppressAutoHyphens w:val="0"/>
        <w:spacing w:before="0" w:after="0" w:line="240" w:lineRule="auto"/>
        <w:textAlignment w:val="auto"/>
        <w:rPr>
          <w:rFonts w:eastAsia="Calibri" w:cs="Arial"/>
          <w:color w:val="auto"/>
          <w:kern w:val="24"/>
        </w:rPr>
      </w:pPr>
    </w:p>
    <w:p w14:paraId="4BBF4583" w14:textId="77777777" w:rsidR="00537689" w:rsidRDefault="00C7265B" w:rsidP="00A640D9">
      <w:pPr>
        <w:suppressAutoHyphens w:val="0"/>
        <w:autoSpaceDE/>
        <w:autoSpaceDN/>
        <w:adjustRightInd/>
        <w:spacing w:before="0" w:after="160" w:line="259" w:lineRule="auto"/>
        <w:textAlignment w:val="auto"/>
        <w:rPr>
          <w:rFonts w:eastAsia="Calibri" w:cs="Arial"/>
          <w:color w:val="auto"/>
          <w:kern w:val="24"/>
        </w:rPr>
      </w:pPr>
      <w:r w:rsidRPr="00C36AB4">
        <w:rPr>
          <w:rFonts w:eastAsia="Calibri" w:cs="Arial"/>
          <w:color w:val="auto"/>
          <w:kern w:val="24"/>
        </w:rPr>
        <w:t xml:space="preserve">A comprehensive chemical safety program would include both hazardous products as regulated by </w:t>
      </w:r>
      <w:proofErr w:type="spellStart"/>
      <w:r w:rsidRPr="00C36AB4">
        <w:rPr>
          <w:rFonts w:eastAsia="Calibri" w:cs="Arial"/>
          <w:color w:val="auto"/>
          <w:kern w:val="24"/>
        </w:rPr>
        <w:t>WHMIS</w:t>
      </w:r>
      <w:proofErr w:type="spellEnd"/>
      <w:r w:rsidRPr="00C36AB4">
        <w:rPr>
          <w:rFonts w:eastAsia="Calibri" w:cs="Arial"/>
          <w:color w:val="auto"/>
          <w:kern w:val="24"/>
        </w:rPr>
        <w:t xml:space="preserve">, and any other products that a worker may be exposed to (which includes consumer products). Workers should still receive education and training </w:t>
      </w:r>
      <w:r w:rsidR="007A3583" w:rsidRPr="00C36AB4">
        <w:rPr>
          <w:rFonts w:eastAsia="Calibri" w:cs="Arial"/>
          <w:color w:val="auto"/>
          <w:kern w:val="24"/>
        </w:rPr>
        <w:t xml:space="preserve">on the </w:t>
      </w:r>
      <w:r w:rsidRPr="00C36AB4">
        <w:rPr>
          <w:rFonts w:eastAsia="Calibri" w:cs="Arial"/>
          <w:color w:val="auto"/>
          <w:kern w:val="24"/>
        </w:rPr>
        <w:t>safe use of these products.</w:t>
      </w:r>
    </w:p>
    <w:p w14:paraId="74356F10"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474C71D2" w14:textId="64317E16" w:rsidR="00DA6A11" w:rsidRDefault="001B01FE" w:rsidP="001B01FE">
      <w:pPr>
        <w:pStyle w:val="Heading2"/>
      </w:pPr>
      <w:r>
        <w:lastRenderedPageBreak/>
        <w:t>(Slide 35</w:t>
      </w:r>
      <w:r w:rsidR="562E16D3">
        <w:t>)</w:t>
      </w:r>
    </w:p>
    <w:p w14:paraId="59BF074B" w14:textId="77777777" w:rsidR="00BA7CB4" w:rsidRPr="00BA7CB4" w:rsidRDefault="00BA7CB4" w:rsidP="00BA7CB4"/>
    <w:p w14:paraId="5AB76E6A" w14:textId="640A3BA9" w:rsidR="00DA6A11" w:rsidRDefault="00BA7CB4" w:rsidP="00DA6A11">
      <w:pPr>
        <w:spacing w:line="360" w:lineRule="auto"/>
        <w:jc w:val="center"/>
      </w:pPr>
      <w:r w:rsidRPr="00BA7CB4">
        <w:rPr>
          <w:rFonts w:asciiTheme="minorHAnsi" w:hAnsiTheme="minorHAnsi" w:cstheme="minorBidi"/>
          <w:noProof/>
          <w:sz w:val="22"/>
          <w:szCs w:val="22"/>
          <w:lang w:bidi="pa-IN"/>
        </w:rPr>
        <w:drawing>
          <wp:inline distT="0" distB="0" distL="0" distR="0" wp14:anchorId="779FAFDD" wp14:editId="442A9996">
            <wp:extent cx="4572638" cy="2572109"/>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572638" cy="2572109"/>
                    </a:xfrm>
                    <a:prstGeom prst="rect">
                      <a:avLst/>
                    </a:prstGeom>
                  </pic:spPr>
                </pic:pic>
              </a:graphicData>
            </a:graphic>
          </wp:inline>
        </w:drawing>
      </w:r>
      <w:r w:rsidR="00F77E45">
        <w:rPr>
          <w:rFonts w:asciiTheme="minorHAnsi" w:hAnsiTheme="minorHAnsi" w:cstheme="minorBidi"/>
          <w:sz w:val="22"/>
          <w:szCs w:val="22"/>
        </w:rPr>
        <w:tab/>
      </w:r>
    </w:p>
    <w:p w14:paraId="05A012AA" w14:textId="30B5F623" w:rsidR="00A640D9" w:rsidRPr="00A5004B" w:rsidRDefault="562E16D3" w:rsidP="562E16D3">
      <w:pPr>
        <w:rPr>
          <w:b/>
          <w:bCs/>
        </w:rPr>
      </w:pPr>
      <w:r w:rsidRPr="562E16D3">
        <w:rPr>
          <w:b/>
          <w:bCs/>
          <w:lang w:val="en-CA"/>
        </w:rPr>
        <w:t>Speaking notes:</w:t>
      </w:r>
    </w:p>
    <w:p w14:paraId="68F8C46B" w14:textId="7467E36A" w:rsidR="00A640D9" w:rsidRDefault="562E16D3" w:rsidP="00A5004B">
      <w:pPr>
        <w:pStyle w:val="Bullets1"/>
      </w:pPr>
      <w:r>
        <w:t xml:space="preserve">Psychosocial hazards can include stress, </w:t>
      </w:r>
      <w:r w:rsidR="00DE33B3">
        <w:t xml:space="preserve">shift work, </w:t>
      </w:r>
      <w:r>
        <w:t>fatigue, isolated work, harassment or bullying</w:t>
      </w:r>
      <w:r w:rsidR="00DE33B3">
        <w:t xml:space="preserve"> and violence</w:t>
      </w:r>
      <w:r>
        <w:t xml:space="preserve">. </w:t>
      </w:r>
    </w:p>
    <w:p w14:paraId="508C5656" w14:textId="3B181427" w:rsidR="00D301D3" w:rsidRPr="00A640D9" w:rsidRDefault="00C85D39" w:rsidP="00EC4A7C">
      <w:pPr>
        <w:pStyle w:val="Bullets1"/>
      </w:pPr>
      <w:r>
        <w:t>R</w:t>
      </w:r>
      <w:r w:rsidR="00EC4A7C" w:rsidRPr="00EC4A7C">
        <w:t>acism</w:t>
      </w:r>
      <w:r>
        <w:t>, discrimination and lateral violence are also</w:t>
      </w:r>
      <w:r w:rsidR="002D61D9">
        <w:t xml:space="preserve"> p</w:t>
      </w:r>
      <w:r w:rsidR="00EC4A7C" w:rsidRPr="00EC4A7C">
        <w:t>sychosocial hazard</w:t>
      </w:r>
      <w:r>
        <w:t>s</w:t>
      </w:r>
      <w:r w:rsidR="004644D0">
        <w:t xml:space="preserve"> that Indigenous workers may experience in workplaces</w:t>
      </w:r>
      <w:r w:rsidR="008D7793">
        <w:t>.</w:t>
      </w:r>
    </w:p>
    <w:p w14:paraId="2A9433B6" w14:textId="75134166" w:rsidR="00A640D9" w:rsidRPr="00A640D9" w:rsidRDefault="562E16D3" w:rsidP="00A5004B">
      <w:pPr>
        <w:pStyle w:val="Bullets1"/>
      </w:pPr>
      <w:r>
        <w:t>Psychosocial hazards are just as harmful to your well-being, as the other hazard categories we identified and can harm your physical as well as mental health.</w:t>
      </w:r>
    </w:p>
    <w:p w14:paraId="1160DDED"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25713ABD" w14:textId="6D3124E2" w:rsidR="00DA6A11" w:rsidRDefault="001B01FE" w:rsidP="001B01FE">
      <w:pPr>
        <w:pStyle w:val="Heading2"/>
      </w:pPr>
      <w:r>
        <w:lastRenderedPageBreak/>
        <w:t>(Slide 36</w:t>
      </w:r>
      <w:r w:rsidR="562E16D3">
        <w:t>)</w:t>
      </w:r>
    </w:p>
    <w:p w14:paraId="03E73942" w14:textId="5B17D496" w:rsidR="00DA6A11" w:rsidRDefault="00B56FE5" w:rsidP="00DA6A11">
      <w:pPr>
        <w:spacing w:line="360" w:lineRule="auto"/>
        <w:jc w:val="center"/>
      </w:pPr>
      <w:r>
        <w:rPr>
          <w:rFonts w:asciiTheme="minorHAnsi" w:hAnsiTheme="minorHAnsi" w:cstheme="minorBidi"/>
          <w:sz w:val="22"/>
          <w:szCs w:val="22"/>
        </w:rPr>
        <w:object w:dxaOrig="5400" w:dyaOrig="3030" w14:anchorId="668D703D">
          <v:shape id="_x0000_i1028" type="#_x0000_t75" style="width:275.15pt;height:151.5pt" o:ole="" o:bordertopcolor="this" o:borderleftcolor="this" o:borderbottomcolor="this" o:borderrightcolor="this">
            <v:imagedata r:id="rId53" o:title=""/>
            <w10:bordertop type="single" width="4" shadow="t"/>
            <w10:borderleft type="single" width="4" shadow="t"/>
            <w10:borderbottom type="single" width="4" shadow="t"/>
            <w10:borderright type="single" width="4" shadow="t"/>
          </v:shape>
          <o:OLEObject Type="Embed" ProgID="PowerPoint.Slide.12" ShapeID="_x0000_i1028" DrawAspect="Content" ObjectID="_1839568064" r:id="rId54"/>
        </w:object>
      </w:r>
    </w:p>
    <w:p w14:paraId="5C706D95" w14:textId="77777777" w:rsidR="008579D9" w:rsidRPr="00206D12" w:rsidRDefault="008579D9" w:rsidP="008579D9">
      <w:pPr>
        <w:rPr>
          <w:b/>
          <w:bCs/>
        </w:rPr>
      </w:pPr>
      <w:r w:rsidRPr="61EE1F03">
        <w:rPr>
          <w:b/>
          <w:bCs/>
        </w:rPr>
        <w:t xml:space="preserve">Speaking notes: </w:t>
      </w:r>
    </w:p>
    <w:p w14:paraId="6028C2FF" w14:textId="45401F26" w:rsidR="008579D9" w:rsidRDefault="003E31BB" w:rsidP="008579D9">
      <w:pPr>
        <w:pStyle w:val="Bullets1"/>
        <w:textAlignment w:val="auto"/>
      </w:pPr>
      <w:r>
        <w:t xml:space="preserve">Part 2 of the OHS Code gives employers basic rules for hazard assessment, elimination and control. </w:t>
      </w:r>
    </w:p>
    <w:p w14:paraId="22F2E7D6" w14:textId="1A5D7A42" w:rsidR="003E31BB" w:rsidRDefault="008579D9" w:rsidP="008579D9">
      <w:pPr>
        <w:pStyle w:val="Bullets1"/>
        <w:textAlignment w:val="auto"/>
      </w:pPr>
      <w:r>
        <w:t>E</w:t>
      </w:r>
      <w:r w:rsidR="002D2B2E">
        <w:t>mployers must e</w:t>
      </w:r>
      <w:r>
        <w:t>liminat</w:t>
      </w:r>
      <w:r w:rsidR="003E31BB">
        <w:t xml:space="preserve">e </w:t>
      </w:r>
      <w:r>
        <w:t>a hazard</w:t>
      </w:r>
      <w:r w:rsidR="003E31BB">
        <w:t>,</w:t>
      </w:r>
      <w:r>
        <w:t xml:space="preserve"> </w:t>
      </w:r>
      <w:r w:rsidR="003E31BB">
        <w:t>if that’s reasonably practicable</w:t>
      </w:r>
      <w:r w:rsidR="00B83BFD">
        <w:t>.</w:t>
      </w:r>
    </w:p>
    <w:p w14:paraId="0FE42F9F" w14:textId="77777777" w:rsidR="00706128" w:rsidRDefault="003E31BB" w:rsidP="00110528">
      <w:pPr>
        <w:pStyle w:val="Bullets1"/>
        <w:textAlignment w:val="auto"/>
      </w:pPr>
      <w:r>
        <w:t xml:space="preserve">If not, they </w:t>
      </w:r>
      <w:proofErr w:type="gramStart"/>
      <w:r>
        <w:t>have to</w:t>
      </w:r>
      <w:proofErr w:type="gramEnd"/>
      <w:r>
        <w:t xml:space="preserve"> control the hazard, following the hierarchy of controls. </w:t>
      </w:r>
    </w:p>
    <w:p w14:paraId="020643B4" w14:textId="764FEE2C" w:rsidR="008579D9" w:rsidRDefault="008579D9" w:rsidP="00515023">
      <w:pPr>
        <w:pStyle w:val="Bullets2"/>
        <w:numPr>
          <w:ilvl w:val="0"/>
          <w:numId w:val="12"/>
        </w:numPr>
        <w:spacing w:line="240" w:lineRule="auto"/>
        <w:ind w:left="360"/>
        <w:textAlignment w:val="auto"/>
      </w:pPr>
      <w:r>
        <w:t>Engineering controls</w:t>
      </w:r>
      <w:r w:rsidR="003E31BB">
        <w:t xml:space="preserve"> are the first choice. They isolate people from </w:t>
      </w:r>
      <w:proofErr w:type="gramStart"/>
      <w:r w:rsidR="003E31BB">
        <w:t>a hazard</w:t>
      </w:r>
      <w:proofErr w:type="gramEnd"/>
      <w:r w:rsidR="003E31BB">
        <w:t xml:space="preserve">. They’re the best way to prevent illness or injury, if a hazard can’t be eliminated. </w:t>
      </w:r>
    </w:p>
    <w:p w14:paraId="455FF09C" w14:textId="31BFE7DE" w:rsidR="008579D9" w:rsidRDefault="003E31BB" w:rsidP="000210FF">
      <w:pPr>
        <w:pStyle w:val="Bullets2"/>
        <w:numPr>
          <w:ilvl w:val="0"/>
          <w:numId w:val="1"/>
        </w:numPr>
        <w:spacing w:line="240" w:lineRule="auto"/>
        <w:textAlignment w:val="auto"/>
      </w:pPr>
      <w:r>
        <w:t>Some examples of engineering controls are</w:t>
      </w:r>
      <w:r w:rsidR="008579D9">
        <w:t xml:space="preserve"> equipment guards, ventilation systems for exhaust, or hoists and cranes t</w:t>
      </w:r>
      <w:r>
        <w:t>hat</w:t>
      </w:r>
      <w:r w:rsidR="008579D9">
        <w:t xml:space="preserve"> lift heavy loads.</w:t>
      </w:r>
    </w:p>
    <w:p w14:paraId="0C9E6E90" w14:textId="36155D5A" w:rsidR="008579D9" w:rsidRDefault="008579D9" w:rsidP="00515023">
      <w:pPr>
        <w:pStyle w:val="Bullets2"/>
        <w:numPr>
          <w:ilvl w:val="0"/>
          <w:numId w:val="12"/>
        </w:numPr>
        <w:spacing w:line="240" w:lineRule="auto"/>
        <w:ind w:left="360"/>
        <w:textAlignment w:val="auto"/>
      </w:pPr>
      <w:r>
        <w:t>Administrative controls</w:t>
      </w:r>
      <w:r w:rsidR="003E31BB">
        <w:t xml:space="preserve"> change the way people work. They’re the next best option, if a hazard can’t be eliminated and engineering controls aren’t possible. </w:t>
      </w:r>
    </w:p>
    <w:p w14:paraId="35044548" w14:textId="09E87650" w:rsidR="008579D9" w:rsidRDefault="003E31BB" w:rsidP="000210FF">
      <w:pPr>
        <w:pStyle w:val="Bullets2"/>
        <w:numPr>
          <w:ilvl w:val="0"/>
          <w:numId w:val="1"/>
        </w:numPr>
        <w:spacing w:line="240" w:lineRule="auto"/>
        <w:textAlignment w:val="auto"/>
      </w:pPr>
      <w:r>
        <w:t>Some common administrative controls are safe work</w:t>
      </w:r>
      <w:r w:rsidR="008579D9">
        <w:t xml:space="preserve"> practices and procedures, </w:t>
      </w:r>
      <w:r>
        <w:t xml:space="preserve">safety </w:t>
      </w:r>
      <w:r w:rsidR="008579D9">
        <w:t>training</w:t>
      </w:r>
      <w:r w:rsidR="003A50ED">
        <w:t xml:space="preserve">, </w:t>
      </w:r>
      <w:r>
        <w:t>worker supervision</w:t>
      </w:r>
      <w:r w:rsidR="003A50ED">
        <w:t xml:space="preserve"> and</w:t>
      </w:r>
      <w:r>
        <w:t xml:space="preserve"> </w:t>
      </w:r>
      <w:r w:rsidR="008579D9">
        <w:t>signage.</w:t>
      </w:r>
    </w:p>
    <w:p w14:paraId="21029D30" w14:textId="77777777" w:rsidR="00706128" w:rsidRDefault="008579D9" w:rsidP="00515023">
      <w:pPr>
        <w:pStyle w:val="Bullets2"/>
        <w:numPr>
          <w:ilvl w:val="0"/>
          <w:numId w:val="12"/>
        </w:numPr>
        <w:spacing w:line="240" w:lineRule="auto"/>
        <w:ind w:left="360"/>
        <w:textAlignment w:val="auto"/>
      </w:pPr>
      <w:r>
        <w:t xml:space="preserve">Personal protective equipment (PPE) </w:t>
      </w:r>
      <w:r w:rsidR="003E31BB">
        <w:t xml:space="preserve">is </w:t>
      </w:r>
      <w:r w:rsidR="00505408">
        <w:t xml:space="preserve">the employer’s third line of defense. </w:t>
      </w:r>
    </w:p>
    <w:p w14:paraId="06780E25" w14:textId="3360BB6A" w:rsidR="00505408" w:rsidRDefault="00505408" w:rsidP="000210FF">
      <w:pPr>
        <w:pStyle w:val="Bullets2"/>
        <w:numPr>
          <w:ilvl w:val="0"/>
          <w:numId w:val="1"/>
        </w:numPr>
        <w:spacing w:line="240" w:lineRule="auto"/>
        <w:textAlignment w:val="auto"/>
      </w:pPr>
      <w:r>
        <w:t xml:space="preserve">PPE </w:t>
      </w:r>
      <w:r w:rsidR="008579D9">
        <w:t xml:space="preserve">can include properly worn eye protection, approved footwear, safety harnesses, cut resistant gloves, reflective vests and hard hats. </w:t>
      </w:r>
    </w:p>
    <w:p w14:paraId="139F8335" w14:textId="424DB9FE" w:rsidR="00505408" w:rsidRDefault="00505408" w:rsidP="000210FF">
      <w:pPr>
        <w:pStyle w:val="Bullets2"/>
        <w:numPr>
          <w:ilvl w:val="0"/>
          <w:numId w:val="1"/>
        </w:numPr>
        <w:spacing w:line="240" w:lineRule="auto"/>
        <w:textAlignment w:val="auto"/>
      </w:pPr>
      <w:r>
        <w:t xml:space="preserve">But it’s only effective if workers use it properly, so employers must provide thorough and proper PPE training. </w:t>
      </w:r>
    </w:p>
    <w:p w14:paraId="20DCE3AF" w14:textId="77777777" w:rsidR="00505408" w:rsidRDefault="00505408" w:rsidP="00110528">
      <w:pPr>
        <w:pStyle w:val="Bullets1"/>
      </w:pPr>
      <w:r>
        <w:t xml:space="preserve">If a hazard can’t be eliminated or controlled by a single control method, employers can use a combination of engineering controls, administrative controls and PPE to provide better worker health and safety. </w:t>
      </w:r>
    </w:p>
    <w:p w14:paraId="15D341F4" w14:textId="77777777" w:rsidR="00537689" w:rsidRDefault="00537689">
      <w:pPr>
        <w:suppressAutoHyphens w:val="0"/>
        <w:autoSpaceDE/>
        <w:autoSpaceDN/>
        <w:adjustRightInd/>
        <w:spacing w:before="0" w:after="200" w:line="276" w:lineRule="auto"/>
        <w:textAlignment w:val="auto"/>
        <w:rPr>
          <w:color w:val="00AAD2" w:themeColor="accent3"/>
          <w:sz w:val="36"/>
          <w:szCs w:val="36"/>
        </w:rPr>
      </w:pPr>
      <w:r>
        <w:br w:type="page"/>
      </w:r>
    </w:p>
    <w:p w14:paraId="17CCD168" w14:textId="2F421959" w:rsidR="00DA6A11" w:rsidRDefault="562E16D3" w:rsidP="001B01FE">
      <w:pPr>
        <w:pStyle w:val="Heading2"/>
      </w:pPr>
      <w:r>
        <w:lastRenderedPageBreak/>
        <w:t>(Slide 3</w:t>
      </w:r>
      <w:r w:rsidR="001B01FE">
        <w:t>7</w:t>
      </w:r>
      <w:r>
        <w:t>)</w:t>
      </w:r>
    </w:p>
    <w:p w14:paraId="278A3BBB" w14:textId="50D1B11D" w:rsidR="00DA6A11" w:rsidRDefault="00BA7CB4" w:rsidP="00DA6A11">
      <w:pPr>
        <w:spacing w:line="360" w:lineRule="auto"/>
        <w:jc w:val="center"/>
      </w:pPr>
      <w:r w:rsidRPr="00BA7CB4">
        <w:rPr>
          <w:rFonts w:asciiTheme="minorHAnsi" w:hAnsiTheme="minorHAnsi" w:cstheme="minorBidi"/>
          <w:noProof/>
          <w:sz w:val="22"/>
          <w:szCs w:val="22"/>
          <w:lang w:bidi="pa-IN"/>
        </w:rPr>
        <w:drawing>
          <wp:inline distT="0" distB="0" distL="0" distR="0" wp14:anchorId="17847CD4" wp14:editId="50B59BF1">
            <wp:extent cx="4572638" cy="2572109"/>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572638" cy="2572109"/>
                    </a:xfrm>
                    <a:prstGeom prst="rect">
                      <a:avLst/>
                    </a:prstGeom>
                  </pic:spPr>
                </pic:pic>
              </a:graphicData>
            </a:graphic>
          </wp:inline>
        </w:drawing>
      </w:r>
    </w:p>
    <w:p w14:paraId="67186923" w14:textId="571AD024" w:rsidR="00A640D9" w:rsidRPr="00A5004B" w:rsidRDefault="562E16D3" w:rsidP="562E16D3">
      <w:pPr>
        <w:rPr>
          <w:b/>
          <w:bCs/>
        </w:rPr>
      </w:pPr>
      <w:r w:rsidRPr="562E16D3">
        <w:rPr>
          <w:b/>
          <w:bCs/>
          <w:lang w:val="en-CA"/>
        </w:rPr>
        <w:t>Speaking notes:</w:t>
      </w:r>
    </w:p>
    <w:p w14:paraId="0DDC5ADA" w14:textId="351B72AF" w:rsidR="00D22CB8" w:rsidRDefault="00D22CB8" w:rsidP="00A5004B">
      <w:pPr>
        <w:pStyle w:val="Bullets1"/>
      </w:pPr>
      <w:r>
        <w:t>Hazard assessments and controls help build safe and healthy workplaces. They are at the core of every organization’s occupational health and safety program.</w:t>
      </w:r>
    </w:p>
    <w:p w14:paraId="53E93685" w14:textId="568ED6E3" w:rsidR="00273E8A" w:rsidRPr="00A640D9" w:rsidRDefault="00273E8A" w:rsidP="00273E8A">
      <w:pPr>
        <w:pStyle w:val="Bullets1"/>
      </w:pPr>
      <w:r>
        <w:t xml:space="preserve">Employers must protect workers by eliminating or controlling hazards at the workplace. </w:t>
      </w:r>
    </w:p>
    <w:p w14:paraId="1E0B193A" w14:textId="1132826E" w:rsidR="00A640D9" w:rsidRPr="00A5004B" w:rsidRDefault="562E16D3" w:rsidP="562E16D3">
      <w:pPr>
        <w:pStyle w:val="Bullets1"/>
        <w:rPr>
          <w:lang w:val="en-CA"/>
        </w:rPr>
      </w:pPr>
      <w:r>
        <w:t xml:space="preserve">Speak out if you feel something is not safe and talk to your supervisor </w:t>
      </w:r>
      <w:r w:rsidR="001B5F23">
        <w:t xml:space="preserve">if you see </w:t>
      </w:r>
      <w:r>
        <w:t xml:space="preserve">uncontrolled hazards. </w:t>
      </w:r>
    </w:p>
    <w:p w14:paraId="2FAD821A" w14:textId="2F846917" w:rsidR="00B001A9" w:rsidRPr="00273E8A" w:rsidRDefault="00B001A9" w:rsidP="00B001A9">
      <w:pPr>
        <w:pStyle w:val="Bullets1"/>
      </w:pPr>
      <w:r w:rsidRPr="00273E8A">
        <w:t xml:space="preserve">Hazards could have serious consequences </w:t>
      </w:r>
      <w:proofErr w:type="gramStart"/>
      <w:r w:rsidRPr="00273E8A">
        <w:t>to</w:t>
      </w:r>
      <w:proofErr w:type="gramEnd"/>
      <w:r w:rsidRPr="00273E8A">
        <w:t xml:space="preserve"> your health and safety. Respect should be given to hazards</w:t>
      </w:r>
      <w:r w:rsidR="00273E8A">
        <w:t xml:space="preserve"> at the work site</w:t>
      </w:r>
      <w:r w:rsidRPr="00273E8A">
        <w:t xml:space="preserve">. </w:t>
      </w:r>
    </w:p>
    <w:p w14:paraId="2E64EBB9" w14:textId="59C27E6A" w:rsidR="00B001A9" w:rsidRPr="00273E8A" w:rsidRDefault="00B001A9" w:rsidP="00B001A9">
      <w:pPr>
        <w:pStyle w:val="Bullets1"/>
      </w:pPr>
      <w:r w:rsidRPr="00273E8A">
        <w:t xml:space="preserve">You can show </w:t>
      </w:r>
      <w:r w:rsidR="001B5F23">
        <w:t>positive</w:t>
      </w:r>
      <w:r w:rsidR="001B5F23" w:rsidRPr="00273E8A">
        <w:t xml:space="preserve"> </w:t>
      </w:r>
      <w:r w:rsidRPr="00273E8A">
        <w:t xml:space="preserve">actions by: </w:t>
      </w:r>
    </w:p>
    <w:p w14:paraId="70B3EE99" w14:textId="15789B27" w:rsidR="00B001A9" w:rsidRPr="00273E8A" w:rsidRDefault="00B001A9" w:rsidP="00515023">
      <w:pPr>
        <w:pStyle w:val="Bullets2"/>
        <w:numPr>
          <w:ilvl w:val="0"/>
          <w:numId w:val="13"/>
        </w:numPr>
        <w:ind w:left="360"/>
      </w:pPr>
      <w:r w:rsidRPr="00273E8A">
        <w:t xml:space="preserve">following </w:t>
      </w:r>
      <w:bookmarkStart w:id="9" w:name="_Hlk220316196"/>
      <w:r w:rsidR="001B5F23">
        <w:t>the practices in place to keep you safe</w:t>
      </w:r>
      <w:bookmarkEnd w:id="9"/>
    </w:p>
    <w:p w14:paraId="41D54DFB" w14:textId="7691860F" w:rsidR="00B001A9" w:rsidRPr="00273E8A" w:rsidRDefault="001B5F23" w:rsidP="00515023">
      <w:pPr>
        <w:pStyle w:val="Bullets2"/>
        <w:numPr>
          <w:ilvl w:val="0"/>
          <w:numId w:val="13"/>
        </w:numPr>
        <w:ind w:left="360"/>
      </w:pPr>
      <w:r>
        <w:t>staying engaged during</w:t>
      </w:r>
      <w:r w:rsidR="00B001A9" w:rsidRPr="00273E8A">
        <w:t xml:space="preserve"> workplace training, </w:t>
      </w:r>
    </w:p>
    <w:p w14:paraId="2F1D6D54" w14:textId="47D0EB41" w:rsidR="00B001A9" w:rsidRPr="00273E8A" w:rsidRDefault="001B5F23" w:rsidP="00515023">
      <w:pPr>
        <w:pStyle w:val="Bullets2"/>
        <w:numPr>
          <w:ilvl w:val="0"/>
          <w:numId w:val="13"/>
        </w:numPr>
        <w:ind w:left="360"/>
      </w:pPr>
      <w:r>
        <w:t>staying</w:t>
      </w:r>
      <w:r w:rsidRPr="00273E8A">
        <w:t xml:space="preserve"> </w:t>
      </w:r>
      <w:r w:rsidR="00B001A9" w:rsidRPr="00273E8A">
        <w:t xml:space="preserve">alert and speaking up if something isn’t right, and </w:t>
      </w:r>
    </w:p>
    <w:p w14:paraId="16F7EC83" w14:textId="34DDF58E" w:rsidR="00B001A9" w:rsidRPr="00273E8A" w:rsidRDefault="001B5F23" w:rsidP="00515023">
      <w:pPr>
        <w:pStyle w:val="Bullets2"/>
        <w:numPr>
          <w:ilvl w:val="0"/>
          <w:numId w:val="13"/>
        </w:numPr>
        <w:ind w:left="360"/>
      </w:pPr>
      <w:r>
        <w:t>staying focused and present while</w:t>
      </w:r>
      <w:r w:rsidR="00B001A9" w:rsidRPr="00273E8A">
        <w:t xml:space="preserve"> performing work tasks. </w:t>
      </w:r>
    </w:p>
    <w:p w14:paraId="7A13CB56" w14:textId="77777777" w:rsidR="00462B66" w:rsidRDefault="00462B66" w:rsidP="001B01FE">
      <w:pPr>
        <w:pStyle w:val="Heading2"/>
      </w:pPr>
    </w:p>
    <w:p w14:paraId="352DF1EB" w14:textId="77777777" w:rsidR="00537689" w:rsidRDefault="00537689" w:rsidP="00537689">
      <w:pPr>
        <w:rPr>
          <w:color w:val="00AAD2" w:themeColor="accent3"/>
          <w:sz w:val="36"/>
          <w:szCs w:val="36"/>
        </w:rPr>
      </w:pPr>
      <w:r>
        <w:br w:type="page"/>
      </w:r>
    </w:p>
    <w:p w14:paraId="74A0BBC8" w14:textId="646C98C7" w:rsidR="00DA6A11" w:rsidRDefault="001B01FE" w:rsidP="001B01FE">
      <w:pPr>
        <w:pStyle w:val="Heading2"/>
      </w:pPr>
      <w:r>
        <w:lastRenderedPageBreak/>
        <w:t>(Slide 38</w:t>
      </w:r>
      <w:r w:rsidR="562E16D3">
        <w:t>)</w:t>
      </w:r>
    </w:p>
    <w:p w14:paraId="5550E53C" w14:textId="4E6F0A83" w:rsidR="00DA6A11" w:rsidRDefault="0002526B" w:rsidP="00DA6A11">
      <w:pPr>
        <w:spacing w:line="360" w:lineRule="auto"/>
        <w:jc w:val="center"/>
      </w:pPr>
      <w:r w:rsidRPr="0002526B">
        <w:rPr>
          <w:noProof/>
          <w:lang w:bidi="pa-IN"/>
        </w:rPr>
        <w:drawing>
          <wp:inline distT="0" distB="0" distL="0" distR="0" wp14:anchorId="3A9355D5" wp14:editId="5AE685F6">
            <wp:extent cx="3645087" cy="2063856"/>
            <wp:effectExtent l="0" t="0" r="0" b="0"/>
            <wp:docPr id="1849877292" name="Picture 1" descr="A blue line drawing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77292" name="Picture 1" descr="A blue line drawing of two people&#10;&#10;AI-generated content may be incorrect."/>
                    <pic:cNvPicPr/>
                  </pic:nvPicPr>
                  <pic:blipFill>
                    <a:blip r:embed="rId56"/>
                    <a:stretch>
                      <a:fillRect/>
                    </a:stretch>
                  </pic:blipFill>
                  <pic:spPr>
                    <a:xfrm>
                      <a:off x="0" y="0"/>
                      <a:ext cx="3645087" cy="2063856"/>
                    </a:xfrm>
                    <a:prstGeom prst="rect">
                      <a:avLst/>
                    </a:prstGeom>
                  </pic:spPr>
                </pic:pic>
              </a:graphicData>
            </a:graphic>
          </wp:inline>
        </w:drawing>
      </w:r>
    </w:p>
    <w:p w14:paraId="0E4C5DD1" w14:textId="2D84FFD4" w:rsidR="00A640D9" w:rsidRPr="00A5004B" w:rsidRDefault="562E16D3" w:rsidP="562E16D3">
      <w:pPr>
        <w:spacing w:line="240" w:lineRule="auto"/>
        <w:rPr>
          <w:b/>
          <w:bCs/>
        </w:rPr>
      </w:pPr>
      <w:r w:rsidRPr="562E16D3">
        <w:rPr>
          <w:b/>
          <w:bCs/>
          <w:lang w:val="en-CA"/>
        </w:rPr>
        <w:t>Speaking notes:</w:t>
      </w:r>
    </w:p>
    <w:p w14:paraId="22B7C99C" w14:textId="6EA41456" w:rsidR="00A640D9" w:rsidRPr="00A640D9" w:rsidRDefault="562E16D3" w:rsidP="00A5004B">
      <w:pPr>
        <w:pStyle w:val="Bullets1"/>
        <w:spacing w:after="0"/>
        <w:ind w:left="357" w:hanging="357"/>
      </w:pPr>
      <w:r>
        <w:t xml:space="preserve">The third safety tip is about recognizing, understanding and not causing or participating in </w:t>
      </w:r>
      <w:r w:rsidR="0086579D">
        <w:t>violence and harassment</w:t>
      </w:r>
      <w:r>
        <w:t xml:space="preserve"> in your workplace. </w:t>
      </w:r>
    </w:p>
    <w:p w14:paraId="2D82BC92" w14:textId="27AD13F7" w:rsidR="00621EA2" w:rsidRPr="00A640D9" w:rsidRDefault="0086579D" w:rsidP="00AC68D9">
      <w:pPr>
        <w:pStyle w:val="Bullets1"/>
        <w:spacing w:after="0"/>
        <w:ind w:left="357" w:hanging="357"/>
      </w:pPr>
      <w:r>
        <w:t>Violence and harassment</w:t>
      </w:r>
      <w:r w:rsidR="562E16D3">
        <w:t xml:space="preserve"> can cause serious injury and illness. </w:t>
      </w:r>
    </w:p>
    <w:p w14:paraId="3CD5AEB6" w14:textId="4993DFB9" w:rsidR="00A640D9" w:rsidRPr="00A640D9" w:rsidRDefault="562E16D3" w:rsidP="002448B9">
      <w:pPr>
        <w:pStyle w:val="Bullets1"/>
        <w:spacing w:after="0"/>
        <w:ind w:left="357" w:hanging="357"/>
      </w:pPr>
      <w:r>
        <w:t>Harassment can include behavior often as</w:t>
      </w:r>
      <w:r w:rsidR="002448B9">
        <w:t xml:space="preserve">sociated with bullying </w:t>
      </w:r>
      <w:proofErr w:type="gramStart"/>
      <w:r w:rsidR="002448B9">
        <w:t>such as:</w:t>
      </w:r>
      <w:proofErr w:type="gramEnd"/>
      <w:r w:rsidR="002448B9">
        <w:t xml:space="preserve"> c</w:t>
      </w:r>
      <w:r>
        <w:t xml:space="preserve">omments about someone’s race, religious or spiritual beliefs, </w:t>
      </w:r>
      <w:proofErr w:type="spellStart"/>
      <w:r>
        <w:t>colour</w:t>
      </w:r>
      <w:proofErr w:type="spellEnd"/>
      <w:r>
        <w:t xml:space="preserve">, physical disability, mental disability, age, ancestry, place of origin, marital status, source of income, family </w:t>
      </w:r>
      <w:proofErr w:type="gramStart"/>
      <w:r>
        <w:t>status, gender</w:t>
      </w:r>
      <w:proofErr w:type="gramEnd"/>
      <w:r>
        <w:t xml:space="preserve">, gender identity, gender expression and sexual orientation. </w:t>
      </w:r>
    </w:p>
    <w:p w14:paraId="6C9C4A0A" w14:textId="0F2A1E09" w:rsidR="00A640D9" w:rsidRPr="00A640D9" w:rsidRDefault="562E16D3" w:rsidP="00A5004B">
      <w:pPr>
        <w:pStyle w:val="Bullets1"/>
        <w:spacing w:after="0"/>
        <w:ind w:left="357" w:hanging="357"/>
      </w:pPr>
      <w:r>
        <w:t xml:space="preserve">It also includes being asked for sexual </w:t>
      </w:r>
      <w:proofErr w:type="spellStart"/>
      <w:r>
        <w:t>favo</w:t>
      </w:r>
      <w:r w:rsidR="00C22136">
        <w:t>u</w:t>
      </w:r>
      <w:r>
        <w:t>rs</w:t>
      </w:r>
      <w:proofErr w:type="spellEnd"/>
      <w:r>
        <w:t xml:space="preserve"> or having someone make sexual advances towards you.</w:t>
      </w:r>
    </w:p>
    <w:p w14:paraId="42D15E3D" w14:textId="77777777" w:rsidR="00A640D9" w:rsidRPr="00A640D9" w:rsidRDefault="562E16D3" w:rsidP="00A5004B">
      <w:pPr>
        <w:pStyle w:val="Bullets1"/>
        <w:spacing w:after="0"/>
        <w:ind w:left="357" w:hanging="357"/>
      </w:pPr>
      <w:r>
        <w:t xml:space="preserve">Violence in the workplace can include threatened, attempted or actual conduct of a person that causes or is likely to cause physical or psychological injury or harm which can include domestic or sexual violence. </w:t>
      </w:r>
    </w:p>
    <w:p w14:paraId="751926B2" w14:textId="479C0704" w:rsidR="00A640D9" w:rsidRPr="00A640D9" w:rsidRDefault="001B5F23" w:rsidP="00A5004B">
      <w:pPr>
        <w:pStyle w:val="Bullets1"/>
        <w:spacing w:after="0"/>
        <w:ind w:left="357" w:hanging="357"/>
      </w:pPr>
      <w:r>
        <w:t>Besides racism and discrimination, w</w:t>
      </w:r>
      <w:r w:rsidR="562E16D3">
        <w:t>ithin Indigenous communities</w:t>
      </w:r>
      <w:r>
        <w:t>,</w:t>
      </w:r>
      <w:r w:rsidR="562E16D3">
        <w:t xml:space="preserve"> </w:t>
      </w:r>
      <w:r w:rsidR="004644D0">
        <w:t xml:space="preserve">violence and </w:t>
      </w:r>
      <w:r w:rsidR="00C22136">
        <w:t>harassment may</w:t>
      </w:r>
      <w:r>
        <w:t xml:space="preserve"> also</w:t>
      </w:r>
      <w:r w:rsidR="562E16D3">
        <w:t xml:space="preserve"> be expressed laterally, or peer to peer. </w:t>
      </w:r>
    </w:p>
    <w:p w14:paraId="60EE6104" w14:textId="47C6081C" w:rsidR="00A640D9" w:rsidRPr="00A5004B" w:rsidRDefault="562E16D3" w:rsidP="00A5004B">
      <w:pPr>
        <w:pStyle w:val="Bullets1"/>
        <w:spacing w:after="0"/>
        <w:ind w:left="357" w:hanging="357"/>
      </w:pPr>
      <w:r>
        <w:t xml:space="preserve">This violence can include </w:t>
      </w:r>
      <w:proofErr w:type="gramStart"/>
      <w:r>
        <w:t>all of</w:t>
      </w:r>
      <w:proofErr w:type="gramEnd"/>
      <w:r>
        <w:t xml:space="preserve"> the mentioned </w:t>
      </w:r>
      <w:proofErr w:type="gramStart"/>
      <w:r>
        <w:t>behavior</w:t>
      </w:r>
      <w:proofErr w:type="gramEnd"/>
      <w:r>
        <w:t xml:space="preserve"> of </w:t>
      </w:r>
      <w:r w:rsidR="0086579D">
        <w:t>violence and harassment</w:t>
      </w:r>
      <w:r>
        <w:t>.</w:t>
      </w:r>
    </w:p>
    <w:p w14:paraId="39333FE0" w14:textId="77777777" w:rsidR="00151E41" w:rsidRDefault="562E16D3" w:rsidP="001B01FE">
      <w:pPr>
        <w:pStyle w:val="Heading2"/>
      </w:pPr>
      <w:r>
        <w:t xml:space="preserve"> </w:t>
      </w:r>
    </w:p>
    <w:p w14:paraId="1BE7446F" w14:textId="77777777" w:rsidR="00537689" w:rsidRDefault="00537689" w:rsidP="00537689">
      <w:pPr>
        <w:rPr>
          <w:color w:val="00AAD2" w:themeColor="accent3"/>
          <w:sz w:val="36"/>
          <w:szCs w:val="36"/>
        </w:rPr>
      </w:pPr>
      <w:r>
        <w:br w:type="page"/>
      </w:r>
    </w:p>
    <w:p w14:paraId="029B3BF6" w14:textId="7E263C61" w:rsidR="00DA6A11" w:rsidRDefault="562E16D3" w:rsidP="001B01FE">
      <w:pPr>
        <w:pStyle w:val="Heading2"/>
      </w:pPr>
      <w:r>
        <w:lastRenderedPageBreak/>
        <w:t>(Slide 3</w:t>
      </w:r>
      <w:r w:rsidR="00217668">
        <w:t>9</w:t>
      </w:r>
      <w:r>
        <w:t>)</w:t>
      </w:r>
    </w:p>
    <w:p w14:paraId="4E3E91C0" w14:textId="77777777" w:rsidR="002448B9" w:rsidRPr="002448B9" w:rsidRDefault="002448B9" w:rsidP="002448B9"/>
    <w:p w14:paraId="185804A4" w14:textId="3AF67BB8" w:rsidR="00DA6A11" w:rsidRDefault="0086579D" w:rsidP="00DA6A11">
      <w:pPr>
        <w:spacing w:line="360" w:lineRule="auto"/>
        <w:jc w:val="center"/>
      </w:pPr>
      <w:r w:rsidRPr="0086579D">
        <w:rPr>
          <w:noProof/>
          <w:lang w:bidi="pa-IN"/>
        </w:rPr>
        <w:drawing>
          <wp:inline distT="0" distB="0" distL="0" distR="0" wp14:anchorId="2E9989A0" wp14:editId="170046EB">
            <wp:extent cx="5486400" cy="3063240"/>
            <wp:effectExtent l="0" t="0" r="0" b="3810"/>
            <wp:docPr id="1424292323" name="Picture 1" descr="A white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92323" name="Picture 1" descr="A white background with blue text&#10;&#10;AI-generated content may be incorrect."/>
                    <pic:cNvPicPr/>
                  </pic:nvPicPr>
                  <pic:blipFill>
                    <a:blip r:embed="rId57"/>
                    <a:stretch>
                      <a:fillRect/>
                    </a:stretch>
                  </pic:blipFill>
                  <pic:spPr>
                    <a:xfrm>
                      <a:off x="0" y="0"/>
                      <a:ext cx="5486400" cy="3063240"/>
                    </a:xfrm>
                    <a:prstGeom prst="rect">
                      <a:avLst/>
                    </a:prstGeom>
                  </pic:spPr>
                </pic:pic>
              </a:graphicData>
            </a:graphic>
          </wp:inline>
        </w:drawing>
      </w:r>
    </w:p>
    <w:p w14:paraId="55115EA7" w14:textId="5AE46956" w:rsidR="00A640D9" w:rsidRPr="006F1CEC" w:rsidRDefault="562E16D3" w:rsidP="562E16D3">
      <w:pPr>
        <w:rPr>
          <w:b/>
          <w:bCs/>
        </w:rPr>
      </w:pPr>
      <w:r w:rsidRPr="562E16D3">
        <w:rPr>
          <w:b/>
          <w:bCs/>
          <w:lang w:val="en-CA"/>
        </w:rPr>
        <w:t>Speaking notes:</w:t>
      </w:r>
    </w:p>
    <w:p w14:paraId="16690FCD" w14:textId="1554D059" w:rsidR="00A640D9" w:rsidRDefault="562E16D3" w:rsidP="006F1CEC">
      <w:pPr>
        <w:pStyle w:val="Bullets1"/>
      </w:pPr>
      <w:r>
        <w:t xml:space="preserve">Workplaces must be free of </w:t>
      </w:r>
      <w:r w:rsidR="0086579D">
        <w:t>violence and harassment</w:t>
      </w:r>
      <w:r>
        <w:t xml:space="preserve">. </w:t>
      </w:r>
    </w:p>
    <w:p w14:paraId="77712AD2" w14:textId="69FB1C6F" w:rsidR="0009563F" w:rsidRPr="00A640D9" w:rsidRDefault="0009563F" w:rsidP="006F1CEC">
      <w:pPr>
        <w:pStyle w:val="Bullets1"/>
      </w:pPr>
      <w:r>
        <w:t>Employers must address harassment or violence at the work site to ensure workers are not subject to, or do not participate in, harassment or violence at the work site</w:t>
      </w:r>
    </w:p>
    <w:p w14:paraId="48F55E18" w14:textId="5CDC7A5B" w:rsidR="00A640D9" w:rsidRDefault="0009563F" w:rsidP="0009563F">
      <w:pPr>
        <w:pStyle w:val="Bullets1"/>
      </w:pPr>
      <w:r>
        <w:t xml:space="preserve">You must not cause or participate in harassment </w:t>
      </w:r>
      <w:r w:rsidR="00AA3C26">
        <w:t xml:space="preserve">or </w:t>
      </w:r>
      <w:r>
        <w:t xml:space="preserve">violence. Workers must also </w:t>
      </w:r>
      <w:r w:rsidR="562E16D3">
        <w:t>f</w:t>
      </w:r>
      <w:r>
        <w:t>ollow</w:t>
      </w:r>
      <w:r w:rsidR="562E16D3">
        <w:t xml:space="preserve"> </w:t>
      </w:r>
      <w:r>
        <w:t>their</w:t>
      </w:r>
      <w:r w:rsidR="562E16D3">
        <w:t xml:space="preserve"> employers’ </w:t>
      </w:r>
      <w:r w:rsidR="0086579D">
        <w:t>violence and harassment</w:t>
      </w:r>
      <w:r w:rsidR="562E16D3">
        <w:t xml:space="preserve"> prevention plan</w:t>
      </w:r>
      <w:r w:rsidR="00AA3C26">
        <w:t>s. The plans must include</w:t>
      </w:r>
      <w:r w:rsidR="562E16D3">
        <w:t xml:space="preserve"> policies and procedures</w:t>
      </w:r>
      <w:r w:rsidR="00AA3C26">
        <w:t xml:space="preserve">, and employers must keep them current. Employers also </w:t>
      </w:r>
      <w:proofErr w:type="gramStart"/>
      <w:r w:rsidR="00AA3C26">
        <w:t>have to</w:t>
      </w:r>
      <w:proofErr w:type="gramEnd"/>
      <w:r w:rsidR="00AA3C26">
        <w:t xml:space="preserve"> make sure workers are trained in the plans, and how to recognize </w:t>
      </w:r>
      <w:r w:rsidR="0086579D">
        <w:t>violence and harassment</w:t>
      </w:r>
      <w:r w:rsidR="00AA3C26">
        <w:t>.</w:t>
      </w:r>
    </w:p>
    <w:p w14:paraId="44925A1D" w14:textId="348CE2E8" w:rsidR="00AA3C26" w:rsidRDefault="00AA3C26" w:rsidP="0009563F">
      <w:pPr>
        <w:pStyle w:val="Bullets1"/>
      </w:pPr>
      <w:r>
        <w:t xml:space="preserve">If your workplace has a health and safety committee or representative, your employer </w:t>
      </w:r>
      <w:proofErr w:type="gramStart"/>
      <w:r>
        <w:t>has to</w:t>
      </w:r>
      <w:proofErr w:type="gramEnd"/>
      <w:r>
        <w:t xml:space="preserve"> </w:t>
      </w:r>
      <w:r w:rsidR="00681117">
        <w:t>consult them when</w:t>
      </w:r>
      <w:r>
        <w:t xml:space="preserve"> </w:t>
      </w:r>
      <w:r w:rsidR="00314E3F">
        <w:t xml:space="preserve">developing, implementing and </w:t>
      </w:r>
      <w:r>
        <w:t>reviewing the prevention plans</w:t>
      </w:r>
      <w:r w:rsidR="00681117">
        <w:t xml:space="preserve">. If no health and safety committee or representative is required in your workplace, your employer </w:t>
      </w:r>
      <w:proofErr w:type="gramStart"/>
      <w:r w:rsidR="00681117">
        <w:t>has to</w:t>
      </w:r>
      <w:proofErr w:type="gramEnd"/>
      <w:r w:rsidR="00681117">
        <w:t xml:space="preserve"> consult with affected workers instead. </w:t>
      </w:r>
    </w:p>
    <w:p w14:paraId="31E2A305" w14:textId="17869DAD" w:rsidR="00AA3C26" w:rsidRDefault="00314E3F" w:rsidP="0009563F">
      <w:pPr>
        <w:pStyle w:val="Bullets1"/>
      </w:pPr>
      <w:r>
        <w:t>More</w:t>
      </w:r>
      <w:r w:rsidR="00681117">
        <w:t xml:space="preserve"> </w:t>
      </w:r>
      <w:r w:rsidR="0086579D">
        <w:t>violence and harassment</w:t>
      </w:r>
      <w:r w:rsidR="00AA3C26">
        <w:t xml:space="preserve"> requirements are set out in Part 27 of the OHS Code. </w:t>
      </w:r>
    </w:p>
    <w:p w14:paraId="5557A11C" w14:textId="43CC6637" w:rsidR="00681117" w:rsidRPr="0009563F" w:rsidRDefault="00681117" w:rsidP="0009563F">
      <w:pPr>
        <w:pStyle w:val="Bullets1"/>
      </w:pPr>
      <w:r>
        <w:t xml:space="preserve">This part of the code also contains additional requirements for retail fuel and convenience store worker safety. </w:t>
      </w:r>
    </w:p>
    <w:p w14:paraId="76939659" w14:textId="684C9D7D" w:rsidR="00DA6A11" w:rsidRDefault="562E16D3" w:rsidP="001B01FE">
      <w:pPr>
        <w:pStyle w:val="Heading2"/>
      </w:pPr>
      <w:r>
        <w:lastRenderedPageBreak/>
        <w:t xml:space="preserve">(Slide </w:t>
      </w:r>
      <w:r w:rsidR="00217668">
        <w:t>40</w:t>
      </w:r>
      <w:r>
        <w:t>)</w:t>
      </w:r>
    </w:p>
    <w:p w14:paraId="16FBD1EA" w14:textId="69D88ADE" w:rsidR="00DA6A11" w:rsidRDefault="0007585D" w:rsidP="00DA6A11">
      <w:pPr>
        <w:spacing w:line="360" w:lineRule="auto"/>
        <w:jc w:val="center"/>
      </w:pPr>
      <w:r w:rsidRPr="0007585D">
        <w:rPr>
          <w:rFonts w:asciiTheme="minorHAnsi" w:hAnsiTheme="minorHAnsi" w:cstheme="minorBidi"/>
          <w:noProof/>
          <w:sz w:val="22"/>
          <w:szCs w:val="22"/>
          <w:lang w:bidi="pa-IN"/>
        </w:rPr>
        <w:drawing>
          <wp:inline distT="0" distB="0" distL="0" distR="0" wp14:anchorId="335447E8" wp14:editId="43576047">
            <wp:extent cx="4572638" cy="257210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572638" cy="2572109"/>
                    </a:xfrm>
                    <a:prstGeom prst="rect">
                      <a:avLst/>
                    </a:prstGeom>
                  </pic:spPr>
                </pic:pic>
              </a:graphicData>
            </a:graphic>
          </wp:inline>
        </w:drawing>
      </w:r>
    </w:p>
    <w:p w14:paraId="61D6B20B" w14:textId="0F60B2D9" w:rsidR="00A640D9" w:rsidRPr="006F1CEC" w:rsidRDefault="562E16D3" w:rsidP="562E16D3">
      <w:pPr>
        <w:rPr>
          <w:b/>
          <w:bCs/>
          <w:lang w:val="en-CA"/>
        </w:rPr>
      </w:pPr>
      <w:r w:rsidRPr="562E16D3">
        <w:rPr>
          <w:b/>
          <w:bCs/>
          <w:lang w:val="en-CA"/>
        </w:rPr>
        <w:t>Workshop notes:</w:t>
      </w:r>
    </w:p>
    <w:p w14:paraId="08A4650F" w14:textId="77777777" w:rsidR="004D5D98" w:rsidRPr="004D5D98" w:rsidRDefault="562E16D3" w:rsidP="562E16D3">
      <w:pPr>
        <w:pStyle w:val="Bullets1"/>
        <w:numPr>
          <w:ilvl w:val="0"/>
          <w:numId w:val="0"/>
        </w:numPr>
        <w:ind w:left="360" w:hanging="360"/>
        <w:rPr>
          <w:b/>
          <w:bCs/>
          <w:lang w:val="en-CA"/>
        </w:rPr>
      </w:pPr>
      <w:r w:rsidRPr="562E16D3">
        <w:rPr>
          <w:b/>
          <w:bCs/>
          <w:lang w:val="en-CA"/>
        </w:rPr>
        <w:t>Lateral violence video</w:t>
      </w:r>
    </w:p>
    <w:p w14:paraId="0479487C" w14:textId="7F127157" w:rsidR="00A640D9" w:rsidRPr="004D5D98" w:rsidRDefault="00A640D9" w:rsidP="004D5D98">
      <w:pPr>
        <w:pStyle w:val="Bullets1"/>
        <w:numPr>
          <w:ilvl w:val="0"/>
          <w:numId w:val="0"/>
        </w:numPr>
        <w:ind w:left="360" w:hanging="360"/>
        <w:rPr>
          <w:color w:val="00AAD2" w:themeColor="accent3"/>
          <w:u w:val="single"/>
          <w:lang w:val="en-CA"/>
        </w:rPr>
      </w:pPr>
      <w:hyperlink r:id="rId59" w:history="1">
        <w:r w:rsidRPr="004D5D98">
          <w:rPr>
            <w:rStyle w:val="Hyperlink"/>
            <w:color w:val="00AAD2" w:themeColor="accent3"/>
          </w:rPr>
          <w:t>youtube.com/</w:t>
        </w:r>
        <w:proofErr w:type="spellStart"/>
        <w:r w:rsidRPr="004D5D98">
          <w:rPr>
            <w:rStyle w:val="Hyperlink"/>
            <w:color w:val="00AAD2" w:themeColor="accent3"/>
          </w:rPr>
          <w:t>watch?v</w:t>
        </w:r>
        <w:proofErr w:type="spellEnd"/>
        <w:r w:rsidRPr="004D5D98">
          <w:rPr>
            <w:rStyle w:val="Hyperlink"/>
            <w:color w:val="00AAD2" w:themeColor="accent3"/>
          </w:rPr>
          <w:t>=neWtt3sAqMM</w:t>
        </w:r>
      </w:hyperlink>
    </w:p>
    <w:p w14:paraId="3BDE7385" w14:textId="76E12567" w:rsidR="00A640D9" w:rsidRPr="00A640D9" w:rsidRDefault="562E16D3" w:rsidP="562E16D3">
      <w:pPr>
        <w:pStyle w:val="Bullets1"/>
        <w:rPr>
          <w:lang w:val="en-CA"/>
        </w:rPr>
      </w:pPr>
      <w:r w:rsidRPr="562E16D3">
        <w:rPr>
          <w:lang w:val="en-CA"/>
        </w:rPr>
        <w:t xml:space="preserve">Remember to set up the video before you start the </w:t>
      </w:r>
      <w:r w:rsidR="00157D97">
        <w:rPr>
          <w:lang w:val="en-CA"/>
        </w:rPr>
        <w:t>workshop</w:t>
      </w:r>
      <w:r w:rsidR="00157D97" w:rsidRPr="562E16D3">
        <w:rPr>
          <w:lang w:val="en-CA"/>
        </w:rPr>
        <w:t xml:space="preserve"> </w:t>
      </w:r>
      <w:r w:rsidRPr="562E16D3">
        <w:rPr>
          <w:lang w:val="en-CA"/>
        </w:rPr>
        <w:t xml:space="preserve">and make sure that the video plays correctly. </w:t>
      </w:r>
    </w:p>
    <w:p w14:paraId="6002912D" w14:textId="372E0197" w:rsidR="00A640D9" w:rsidRDefault="562E16D3" w:rsidP="562E16D3">
      <w:pPr>
        <w:pStyle w:val="Bullets1"/>
        <w:rPr>
          <w:lang w:val="en-CA"/>
        </w:rPr>
      </w:pPr>
      <w:r w:rsidRPr="562E16D3">
        <w:rPr>
          <w:lang w:val="en-CA"/>
        </w:rPr>
        <w:t xml:space="preserve">Check the sound, lighting and know how to apply the closed captioning for participants who need that support. </w:t>
      </w:r>
    </w:p>
    <w:p w14:paraId="5B26C2B9" w14:textId="76EC37F8" w:rsidR="000D5F8D" w:rsidRPr="00A640D9" w:rsidRDefault="562E16D3" w:rsidP="562E16D3">
      <w:pPr>
        <w:pStyle w:val="Bullets1"/>
        <w:rPr>
          <w:lang w:val="en-CA"/>
        </w:rPr>
      </w:pPr>
      <w:r w:rsidRPr="562E16D3">
        <w:rPr>
          <w:lang w:val="en-CA"/>
        </w:rPr>
        <w:t>Provide time after the video for debrief and review main points of the video.</w:t>
      </w:r>
    </w:p>
    <w:p w14:paraId="3B61FA5D" w14:textId="77777777" w:rsidR="00A640D9" w:rsidRDefault="000D5F8D" w:rsidP="00A640D9">
      <w:pPr>
        <w:suppressAutoHyphens w:val="0"/>
        <w:spacing w:before="0" w:after="0" w:line="240" w:lineRule="auto"/>
        <w:textAlignment w:val="auto"/>
        <w:rPr>
          <w:lang w:val="en-CA"/>
        </w:rPr>
      </w:pPr>
      <w:r w:rsidDel="000D5F8D">
        <w:rPr>
          <w:lang w:val="en-CA"/>
        </w:rPr>
        <w:t xml:space="preserve"> </w:t>
      </w:r>
    </w:p>
    <w:p w14:paraId="6A1287D7" w14:textId="77777777" w:rsidR="00A640D9" w:rsidRDefault="00A640D9">
      <w:pPr>
        <w:suppressAutoHyphens w:val="0"/>
        <w:autoSpaceDE/>
        <w:autoSpaceDN/>
        <w:adjustRightInd/>
        <w:spacing w:before="0" w:after="200" w:line="276" w:lineRule="auto"/>
        <w:textAlignment w:val="auto"/>
        <w:rPr>
          <w:lang w:val="en-CA"/>
        </w:rPr>
      </w:pPr>
      <w:r>
        <w:rPr>
          <w:lang w:val="en-CA"/>
        </w:rPr>
        <w:br w:type="page"/>
      </w:r>
    </w:p>
    <w:p w14:paraId="3FF53163" w14:textId="00DA6536" w:rsidR="00DA6A11" w:rsidRDefault="00217668" w:rsidP="001B01FE">
      <w:pPr>
        <w:pStyle w:val="Heading2"/>
      </w:pPr>
      <w:r>
        <w:lastRenderedPageBreak/>
        <w:t>(Slide 41</w:t>
      </w:r>
      <w:r w:rsidR="562E16D3">
        <w:t>)</w:t>
      </w:r>
    </w:p>
    <w:p w14:paraId="556971FA" w14:textId="77777777" w:rsidR="00515023" w:rsidRPr="00515023" w:rsidRDefault="00515023" w:rsidP="00515023"/>
    <w:p w14:paraId="3C7481AD" w14:textId="64EEF2C7" w:rsidR="00DA6A11" w:rsidRDefault="0007585D" w:rsidP="00DA6A11">
      <w:pPr>
        <w:spacing w:line="360" w:lineRule="auto"/>
        <w:jc w:val="center"/>
      </w:pPr>
      <w:r w:rsidRPr="0007585D">
        <w:rPr>
          <w:rFonts w:asciiTheme="minorHAnsi" w:hAnsiTheme="minorHAnsi" w:cstheme="minorBidi"/>
          <w:noProof/>
          <w:sz w:val="22"/>
          <w:szCs w:val="22"/>
          <w:lang w:bidi="pa-IN"/>
        </w:rPr>
        <w:drawing>
          <wp:inline distT="0" distB="0" distL="0" distR="0" wp14:anchorId="3DE4ACE9" wp14:editId="08CA40B6">
            <wp:extent cx="4572638" cy="257210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572638" cy="2572109"/>
                    </a:xfrm>
                    <a:prstGeom prst="rect">
                      <a:avLst/>
                    </a:prstGeom>
                  </pic:spPr>
                </pic:pic>
              </a:graphicData>
            </a:graphic>
          </wp:inline>
        </w:drawing>
      </w:r>
    </w:p>
    <w:p w14:paraId="7E7D13E7" w14:textId="36A64663" w:rsidR="004D5D98" w:rsidRPr="006F1CEC" w:rsidRDefault="562E16D3" w:rsidP="562E16D3">
      <w:pPr>
        <w:rPr>
          <w:b/>
          <w:bCs/>
        </w:rPr>
      </w:pPr>
      <w:r w:rsidRPr="562E16D3">
        <w:rPr>
          <w:b/>
          <w:bCs/>
          <w:lang w:val="en-CA"/>
        </w:rPr>
        <w:t>Workshop notes:</w:t>
      </w:r>
    </w:p>
    <w:p w14:paraId="1D753F90" w14:textId="3FA010C9" w:rsidR="00A640D9" w:rsidRPr="00A640D9" w:rsidRDefault="562E16D3" w:rsidP="006F1CEC">
      <w:pPr>
        <w:pStyle w:val="Bullets1"/>
      </w:pPr>
      <w:r w:rsidRPr="562E16D3">
        <w:rPr>
          <w:lang w:val="en-CA"/>
        </w:rPr>
        <w:t xml:space="preserve">Announce the 10-minute break and the time participants should be back. </w:t>
      </w:r>
    </w:p>
    <w:p w14:paraId="2944C176"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1547F008" w14:textId="559DFECC" w:rsidR="00DA6A11" w:rsidRDefault="00217668" w:rsidP="001B01FE">
      <w:pPr>
        <w:pStyle w:val="Heading2"/>
      </w:pPr>
      <w:r>
        <w:lastRenderedPageBreak/>
        <w:t>(Slide 42</w:t>
      </w:r>
      <w:r w:rsidR="562E16D3">
        <w:t>)</w:t>
      </w:r>
    </w:p>
    <w:p w14:paraId="08BECF92" w14:textId="77777777" w:rsidR="008D56AA" w:rsidRPr="008D56AA" w:rsidRDefault="008D56AA" w:rsidP="008D56AA"/>
    <w:p w14:paraId="03D02D3D" w14:textId="022DDA6C" w:rsidR="00DA6A11" w:rsidRDefault="008D56AA" w:rsidP="00DA6A11">
      <w:pPr>
        <w:spacing w:line="360" w:lineRule="auto"/>
        <w:jc w:val="center"/>
      </w:pPr>
      <w:r w:rsidRPr="008D56AA">
        <w:rPr>
          <w:rFonts w:ascii="Calibri" w:eastAsia="Calibri" w:hAnsi="Calibri" w:cs="Times New Roman"/>
          <w:noProof/>
          <w:sz w:val="22"/>
          <w:szCs w:val="22"/>
          <w:lang w:bidi="pa-IN"/>
        </w:rPr>
        <w:drawing>
          <wp:inline distT="0" distB="0" distL="0" distR="0" wp14:anchorId="276E98F9" wp14:editId="58EF600C">
            <wp:extent cx="4572638" cy="2572109"/>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572638" cy="2572109"/>
                    </a:xfrm>
                    <a:prstGeom prst="rect">
                      <a:avLst/>
                    </a:prstGeom>
                  </pic:spPr>
                </pic:pic>
              </a:graphicData>
            </a:graphic>
          </wp:inline>
        </w:drawing>
      </w:r>
    </w:p>
    <w:p w14:paraId="427F7A16" w14:textId="2AF5ACC8" w:rsidR="00A640D9" w:rsidRPr="006F1CEC" w:rsidRDefault="562E16D3" w:rsidP="562E16D3">
      <w:pPr>
        <w:rPr>
          <w:b/>
          <w:bCs/>
        </w:rPr>
      </w:pPr>
      <w:r w:rsidRPr="562E16D3">
        <w:rPr>
          <w:b/>
          <w:bCs/>
          <w:lang w:val="en-CA"/>
        </w:rPr>
        <w:t>Speaking notes:</w:t>
      </w:r>
    </w:p>
    <w:p w14:paraId="1B7F3C30" w14:textId="5D741536" w:rsidR="0009563F" w:rsidRDefault="562E16D3" w:rsidP="0009563F">
      <w:pPr>
        <w:pStyle w:val="Bullets1"/>
      </w:pPr>
      <w:r>
        <w:t xml:space="preserve">In part four, we will cover how to </w:t>
      </w:r>
      <w:proofErr w:type="gramStart"/>
      <w:r>
        <w:t>take action</w:t>
      </w:r>
      <w:proofErr w:type="gramEnd"/>
      <w:r>
        <w:t xml:space="preserve"> </w:t>
      </w:r>
      <w:r w:rsidR="0009563F">
        <w:t>so that injur</w:t>
      </w:r>
      <w:r w:rsidR="00EE0D3C">
        <w:t xml:space="preserve">ies, </w:t>
      </w:r>
      <w:r w:rsidR="0009563F">
        <w:t>illness</w:t>
      </w:r>
      <w:r w:rsidR="00EE0D3C">
        <w:t xml:space="preserve">es or incidents are properly reported. We’ll also look at </w:t>
      </w:r>
      <w:r w:rsidR="0009563F">
        <w:t>how to</w:t>
      </w:r>
      <w:r w:rsidR="00670550">
        <w:t xml:space="preserve"> notify OHS about concerns</w:t>
      </w:r>
      <w:r w:rsidR="0009563F">
        <w:t xml:space="preserve">. </w:t>
      </w:r>
    </w:p>
    <w:p w14:paraId="50B447D1" w14:textId="77777777" w:rsidR="00537689" w:rsidRDefault="00537689">
      <w:pPr>
        <w:suppressAutoHyphens w:val="0"/>
        <w:autoSpaceDE/>
        <w:autoSpaceDN/>
        <w:adjustRightInd/>
        <w:spacing w:before="0" w:after="200" w:line="276" w:lineRule="auto"/>
        <w:textAlignment w:val="auto"/>
        <w:rPr>
          <w:color w:val="00AAD2" w:themeColor="accent3"/>
          <w:sz w:val="36"/>
          <w:szCs w:val="36"/>
        </w:rPr>
      </w:pPr>
      <w:r>
        <w:br w:type="page"/>
      </w:r>
    </w:p>
    <w:p w14:paraId="24032E34" w14:textId="182EA673" w:rsidR="00BA2BFB" w:rsidRDefault="00217668" w:rsidP="001B01FE">
      <w:pPr>
        <w:pStyle w:val="Heading2"/>
      </w:pPr>
      <w:r>
        <w:lastRenderedPageBreak/>
        <w:t>(Slide 43</w:t>
      </w:r>
      <w:r w:rsidR="00BA2BFB">
        <w:t>)</w:t>
      </w:r>
    </w:p>
    <w:p w14:paraId="3EFD7A48" w14:textId="68036B6C" w:rsidR="00A640D9" w:rsidRPr="00A640D9" w:rsidRDefault="0007585D" w:rsidP="00BA2BFB">
      <w:pPr>
        <w:suppressAutoHyphens w:val="0"/>
        <w:autoSpaceDE/>
        <w:autoSpaceDN/>
        <w:adjustRightInd/>
        <w:spacing w:before="0" w:after="160" w:line="360" w:lineRule="auto"/>
        <w:jc w:val="center"/>
        <w:textAlignment w:val="auto"/>
        <w:rPr>
          <w:rFonts w:ascii="Calibri" w:eastAsia="Calibri" w:hAnsi="Calibri" w:cs="Times New Roman"/>
          <w:color w:val="auto"/>
          <w:sz w:val="22"/>
          <w:szCs w:val="22"/>
        </w:rPr>
      </w:pPr>
      <w:r w:rsidRPr="0007585D">
        <w:rPr>
          <w:rFonts w:ascii="Calibri" w:eastAsia="Calibri" w:hAnsi="Calibri" w:cs="Times New Roman"/>
          <w:noProof/>
          <w:sz w:val="22"/>
          <w:szCs w:val="22"/>
          <w:lang w:bidi="pa-IN"/>
        </w:rPr>
        <w:drawing>
          <wp:inline distT="0" distB="0" distL="0" distR="0" wp14:anchorId="663CEB25" wp14:editId="4A15CD46">
            <wp:extent cx="4572638" cy="257210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572638" cy="2572109"/>
                    </a:xfrm>
                    <a:prstGeom prst="rect">
                      <a:avLst/>
                    </a:prstGeom>
                  </pic:spPr>
                </pic:pic>
              </a:graphicData>
            </a:graphic>
          </wp:inline>
        </w:drawing>
      </w:r>
    </w:p>
    <w:p w14:paraId="768B4B74" w14:textId="77777777" w:rsidR="00BA2BFB" w:rsidRPr="006F1CEC" w:rsidRDefault="00BA2BFB" w:rsidP="00BA2BFB">
      <w:pPr>
        <w:rPr>
          <w:b/>
          <w:bCs/>
        </w:rPr>
      </w:pPr>
      <w:r w:rsidRPr="562E16D3">
        <w:rPr>
          <w:b/>
          <w:bCs/>
          <w:lang w:val="en-CA"/>
        </w:rPr>
        <w:t>Speaking notes:</w:t>
      </w:r>
    </w:p>
    <w:p w14:paraId="58DAA52A" w14:textId="77777777" w:rsidR="00BA2BFB" w:rsidRDefault="00BA2BFB" w:rsidP="00BA2BFB">
      <w:pPr>
        <w:pStyle w:val="Bullets1"/>
      </w:pPr>
      <w:r>
        <w:t xml:space="preserve">No matter how small an injury may appear, you should report it to your supervisor or employer as soon as possible after it happens. </w:t>
      </w:r>
    </w:p>
    <w:p w14:paraId="56FF1832" w14:textId="0B732A55" w:rsidR="00BA2BFB" w:rsidRDefault="00BE50CA" w:rsidP="00BA2BFB">
      <w:pPr>
        <w:pStyle w:val="Bullets1"/>
      </w:pPr>
      <w:r>
        <w:t>If a</w:t>
      </w:r>
      <w:r w:rsidR="00BA2BFB" w:rsidDel="00BE50CA">
        <w:t xml:space="preserve"> </w:t>
      </w:r>
      <w:r w:rsidR="00BA2BFB">
        <w:t>small injury become</w:t>
      </w:r>
      <w:r>
        <w:t>s</w:t>
      </w:r>
      <w:r w:rsidR="00BA2BFB">
        <w:t xml:space="preserve"> serious </w:t>
      </w:r>
      <w:proofErr w:type="gramStart"/>
      <w:r w:rsidR="00BA2BFB">
        <w:t>later on</w:t>
      </w:r>
      <w:proofErr w:type="gramEnd"/>
      <w:r w:rsidR="00BA2BFB">
        <w:t xml:space="preserve">, you will want to have a record that it happened. </w:t>
      </w:r>
    </w:p>
    <w:p w14:paraId="45F04FAB" w14:textId="172E7C7F" w:rsidR="00BE50CA" w:rsidRDefault="00BE50CA" w:rsidP="00BA2BFB">
      <w:pPr>
        <w:pStyle w:val="Bullets1"/>
      </w:pPr>
      <w:proofErr w:type="gramStart"/>
      <w:r>
        <w:t>As well</w:t>
      </w:r>
      <w:proofErr w:type="gramEnd"/>
      <w:r>
        <w:t xml:space="preserve">, </w:t>
      </w:r>
      <w:r w:rsidR="00615C23">
        <w:t xml:space="preserve">depending on the type of incident, </w:t>
      </w:r>
      <w:r>
        <w:t xml:space="preserve">your employer may have </w:t>
      </w:r>
      <w:r w:rsidR="004369CB">
        <w:t xml:space="preserve">to </w:t>
      </w:r>
      <w:r w:rsidR="008D56AA">
        <w:t xml:space="preserve">report the incident to OHS, </w:t>
      </w:r>
      <w:proofErr w:type="spellStart"/>
      <w:r>
        <w:t>WCB</w:t>
      </w:r>
      <w:proofErr w:type="spellEnd"/>
      <w:r w:rsidR="00615C23">
        <w:t xml:space="preserve"> or other authorities</w:t>
      </w:r>
      <w:r>
        <w:t>. Let’s look at the reporting requirements</w:t>
      </w:r>
      <w:r w:rsidR="00615C23">
        <w:t xml:space="preserve"> for OHS and </w:t>
      </w:r>
      <w:proofErr w:type="spellStart"/>
      <w:r w:rsidR="00615C23">
        <w:t>WCB</w:t>
      </w:r>
      <w:proofErr w:type="spellEnd"/>
      <w:r w:rsidR="00615C23">
        <w:t>, here</w:t>
      </w:r>
      <w:r>
        <w:t xml:space="preserve">. </w:t>
      </w:r>
    </w:p>
    <w:p w14:paraId="4FF7C397"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08107035" w14:textId="73FD1ABD" w:rsidR="00DA6A11" w:rsidRDefault="562E16D3" w:rsidP="001B01FE">
      <w:pPr>
        <w:pStyle w:val="Heading2"/>
      </w:pPr>
      <w:r>
        <w:lastRenderedPageBreak/>
        <w:t>(Slide 4</w:t>
      </w:r>
      <w:r w:rsidR="00217668">
        <w:t>4</w:t>
      </w:r>
      <w:r>
        <w:t>)</w:t>
      </w:r>
    </w:p>
    <w:p w14:paraId="79AD46A4" w14:textId="08AB4735" w:rsidR="00DA6A11" w:rsidRDefault="0007585D" w:rsidP="00DA6A11">
      <w:pPr>
        <w:spacing w:line="360" w:lineRule="auto"/>
        <w:jc w:val="center"/>
      </w:pPr>
      <w:r w:rsidRPr="0007585D">
        <w:rPr>
          <w:rFonts w:asciiTheme="minorHAnsi" w:hAnsiTheme="minorHAnsi" w:cstheme="minorBidi"/>
          <w:noProof/>
          <w:sz w:val="22"/>
          <w:szCs w:val="22"/>
          <w:lang w:bidi="pa-IN"/>
        </w:rPr>
        <w:drawing>
          <wp:inline distT="0" distB="0" distL="0" distR="0" wp14:anchorId="2DD781A4" wp14:editId="3F952BB2">
            <wp:extent cx="4572638" cy="257210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572638" cy="2572109"/>
                    </a:xfrm>
                    <a:prstGeom prst="rect">
                      <a:avLst/>
                    </a:prstGeom>
                  </pic:spPr>
                </pic:pic>
              </a:graphicData>
            </a:graphic>
          </wp:inline>
        </w:drawing>
      </w:r>
    </w:p>
    <w:p w14:paraId="077178A3" w14:textId="3875EEB2" w:rsidR="00CE2408" w:rsidRPr="00122987" w:rsidRDefault="562E16D3" w:rsidP="00122987">
      <w:pPr>
        <w:rPr>
          <w:b/>
          <w:bCs/>
        </w:rPr>
      </w:pPr>
      <w:r w:rsidRPr="562E16D3">
        <w:rPr>
          <w:b/>
          <w:bCs/>
          <w:lang w:val="en-CA"/>
        </w:rPr>
        <w:t>Speaking notes:</w:t>
      </w:r>
      <w:r w:rsidR="008120B8" w:rsidRPr="0009563F">
        <w:t xml:space="preserve"> </w:t>
      </w:r>
    </w:p>
    <w:p w14:paraId="2017AB9E" w14:textId="406A2667" w:rsidR="003D282A" w:rsidRPr="006F1CEC" w:rsidRDefault="00681117" w:rsidP="003D282A">
      <w:pPr>
        <w:pStyle w:val="Bullets1"/>
      </w:pPr>
      <w:r>
        <w:t>Tell</w:t>
      </w:r>
      <w:r w:rsidR="003D282A" w:rsidRPr="0009563F">
        <w:t xml:space="preserve"> your supervisor</w:t>
      </w:r>
      <w:r>
        <w:t xml:space="preserve"> </w:t>
      </w:r>
      <w:r w:rsidR="003D282A" w:rsidRPr="0009563F">
        <w:t>or employer</w:t>
      </w:r>
      <w:r>
        <w:t xml:space="preserve"> </w:t>
      </w:r>
      <w:r w:rsidR="00C22136">
        <w:t>immediately</w:t>
      </w:r>
      <w:r w:rsidR="003D282A" w:rsidRPr="0009563F">
        <w:t xml:space="preserve"> if a </w:t>
      </w:r>
      <w:r w:rsidR="003D282A">
        <w:t xml:space="preserve">work site </w:t>
      </w:r>
      <w:r w:rsidR="003D282A" w:rsidRPr="0009563F">
        <w:t xml:space="preserve">incident </w:t>
      </w:r>
      <w:r w:rsidR="003D282A">
        <w:t xml:space="preserve">or a potentially serious incident has </w:t>
      </w:r>
      <w:r w:rsidR="003D282A" w:rsidRPr="0009563F">
        <w:t xml:space="preserve">occurred. </w:t>
      </w:r>
      <w:r w:rsidR="003D282A">
        <w:t xml:space="preserve"> </w:t>
      </w:r>
    </w:p>
    <w:p w14:paraId="272DCCFF" w14:textId="24175636" w:rsidR="00CE2408" w:rsidRDefault="00BB1AD5" w:rsidP="00122987">
      <w:pPr>
        <w:pStyle w:val="Bullets1"/>
      </w:pPr>
      <w:r>
        <w:t>Your employer must report s</w:t>
      </w:r>
      <w:r w:rsidR="008120B8" w:rsidRPr="0009563F">
        <w:t>erious injuries</w:t>
      </w:r>
      <w:r w:rsidR="006A3A64">
        <w:t>, ill</w:t>
      </w:r>
      <w:r w:rsidR="004369CB">
        <w:t>n</w:t>
      </w:r>
      <w:r w:rsidR="006A3A64">
        <w:t>esses</w:t>
      </w:r>
      <w:r w:rsidR="00FA65AC">
        <w:t>,</w:t>
      </w:r>
      <w:r w:rsidR="008120B8" w:rsidRPr="0009563F">
        <w:t xml:space="preserve"> incidents </w:t>
      </w:r>
      <w:r w:rsidR="00FA65AC">
        <w:t>or</w:t>
      </w:r>
      <w:r w:rsidR="0061739D">
        <w:t xml:space="preserve"> worker overexposures to radiation </w:t>
      </w:r>
      <w:r w:rsidR="008120B8" w:rsidRPr="0009563F">
        <w:t>to OHS</w:t>
      </w:r>
      <w:r w:rsidR="008579D9">
        <w:t>, as</w:t>
      </w:r>
      <w:r>
        <w:t xml:space="preserve"> soon as possible after they happen</w:t>
      </w:r>
      <w:r w:rsidR="008120B8" w:rsidRPr="0009563F">
        <w:t xml:space="preserve">. </w:t>
      </w:r>
    </w:p>
    <w:p w14:paraId="7D2D943E" w14:textId="27EFC48A" w:rsidR="00122987" w:rsidRDefault="00BB1AD5" w:rsidP="00122987">
      <w:pPr>
        <w:pStyle w:val="Bullets1"/>
      </w:pPr>
      <w:r>
        <w:t>Your employer must also report p</w:t>
      </w:r>
      <w:r w:rsidR="00122987">
        <w:t>otentially serious incidents</w:t>
      </w:r>
      <w:r w:rsidR="00FA65AC">
        <w:t xml:space="preserve"> to OHS</w:t>
      </w:r>
      <w:r w:rsidR="00122987">
        <w:t xml:space="preserve">. </w:t>
      </w:r>
    </w:p>
    <w:p w14:paraId="589CFCAB" w14:textId="6F38572C" w:rsidR="00122987" w:rsidRPr="00BE50CA" w:rsidRDefault="006658FE" w:rsidP="003D1076">
      <w:pPr>
        <w:pStyle w:val="Bullets1"/>
        <w:rPr>
          <w:lang w:val="en-CA"/>
        </w:rPr>
      </w:pPr>
      <w:r w:rsidRPr="002A0867">
        <w:t>A</w:t>
      </w:r>
      <w:r w:rsidRPr="002A0867" w:rsidDel="00681117">
        <w:t xml:space="preserve"> </w:t>
      </w:r>
      <w:r w:rsidR="00681117">
        <w:t>potentially serious incident is</w:t>
      </w:r>
      <w:r w:rsidR="00681117" w:rsidRPr="002A0867">
        <w:t xml:space="preserve"> </w:t>
      </w:r>
      <w:r>
        <w:rPr>
          <w:lang w:val="en-CA"/>
        </w:rPr>
        <w:t>an</w:t>
      </w:r>
      <w:r w:rsidRPr="003D4F2F">
        <w:rPr>
          <w:lang w:val="en-CA"/>
        </w:rPr>
        <w:t xml:space="preserve"> incident</w:t>
      </w:r>
      <w:r>
        <w:rPr>
          <w:lang w:val="en-CA"/>
        </w:rPr>
        <w:t xml:space="preserve"> that</w:t>
      </w:r>
      <w:r w:rsidRPr="003D4F2F">
        <w:rPr>
          <w:lang w:val="en-CA"/>
        </w:rPr>
        <w:t xml:space="preserve"> </w:t>
      </w:r>
      <w:r w:rsidR="00651249" w:rsidRPr="003D4F2F">
        <w:rPr>
          <w:lang w:val="en-CA"/>
        </w:rPr>
        <w:t>has</w:t>
      </w:r>
      <w:r w:rsidRPr="003D4F2F">
        <w:rPr>
          <w:lang w:val="en-CA"/>
        </w:rPr>
        <w:t xml:space="preserve"> a likelihood of causing a serious injury or illness</w:t>
      </w:r>
      <w:r w:rsidRPr="003D4F2F" w:rsidDel="00BE50CA">
        <w:rPr>
          <w:lang w:val="en-CA"/>
        </w:rPr>
        <w:t xml:space="preserve"> </w:t>
      </w:r>
      <w:r>
        <w:rPr>
          <w:lang w:val="en-CA"/>
        </w:rPr>
        <w:t>and </w:t>
      </w:r>
      <w:r w:rsidRPr="003D4F2F">
        <w:rPr>
          <w:lang w:val="en-CA"/>
        </w:rPr>
        <w:t xml:space="preserve">there is reasonable cause to believe that corrective action may </w:t>
      </w:r>
      <w:r w:rsidR="00BE50CA">
        <w:rPr>
          <w:lang w:val="en-CA"/>
        </w:rPr>
        <w:t>be needed</w:t>
      </w:r>
      <w:r w:rsidRPr="003D4F2F">
        <w:rPr>
          <w:lang w:val="en-CA"/>
        </w:rPr>
        <w:t xml:space="preserve"> to prevent recurrence. </w:t>
      </w:r>
      <w:r w:rsidRPr="002A0867">
        <w:t>A</w:t>
      </w:r>
      <w:r w:rsidRPr="002A0867" w:rsidDel="00681117">
        <w:t xml:space="preserve"> </w:t>
      </w:r>
      <w:r w:rsidR="00681117">
        <w:t xml:space="preserve">potentially serious incident </w:t>
      </w:r>
      <w:r w:rsidR="00BE50CA">
        <w:t>doesn’</w:t>
      </w:r>
      <w:r w:rsidR="00FA65AC">
        <w:t xml:space="preserve">t require an injury to occur and </w:t>
      </w:r>
      <w:r w:rsidRPr="002A0867">
        <w:t>is not limited to workers</w:t>
      </w:r>
      <w:r w:rsidR="00122987">
        <w:t>.</w:t>
      </w:r>
    </w:p>
    <w:p w14:paraId="1CBBA29F" w14:textId="1AD5A0ED" w:rsidR="00BE50CA" w:rsidRDefault="00BE50CA" w:rsidP="00BE50CA">
      <w:pPr>
        <w:pStyle w:val="Bullets1"/>
      </w:pPr>
      <w:r>
        <w:t xml:space="preserve">The Alberta government has resources that </w:t>
      </w:r>
      <w:r w:rsidR="00FA65AC">
        <w:t xml:space="preserve">give more information </w:t>
      </w:r>
      <w:r>
        <w:t xml:space="preserve">about incident reporting and investigation. These explain what types of incidents your employer </w:t>
      </w:r>
      <w:proofErr w:type="gramStart"/>
      <w:r>
        <w:t>has to</w:t>
      </w:r>
      <w:proofErr w:type="gramEnd"/>
      <w:r>
        <w:t xml:space="preserve"> call OHS about, and which ones they </w:t>
      </w:r>
      <w:proofErr w:type="gramStart"/>
      <w:r>
        <w:t>have to</w:t>
      </w:r>
      <w:proofErr w:type="gramEnd"/>
      <w:r>
        <w:t xml:space="preserve"> report online. They also explain more about what a potentially serious incident is and why it’s important to investigate and report them</w:t>
      </w:r>
      <w:r w:rsidR="00FA65AC">
        <w:t>. And of course, you or your employer can call the OHS Contact Centre for more information as well. We’ll talk more about the OHS Contact Centre, when we cover how to notify OHS about concerns.</w:t>
      </w:r>
    </w:p>
    <w:p w14:paraId="75BB7B7D" w14:textId="77777777" w:rsidR="00537689" w:rsidRDefault="00537689">
      <w:pPr>
        <w:suppressAutoHyphens w:val="0"/>
        <w:autoSpaceDE/>
        <w:autoSpaceDN/>
        <w:adjustRightInd/>
        <w:spacing w:before="0" w:after="200" w:line="276" w:lineRule="auto"/>
        <w:textAlignment w:val="auto"/>
        <w:rPr>
          <w:color w:val="00AAD2" w:themeColor="accent3"/>
          <w:sz w:val="36"/>
          <w:szCs w:val="36"/>
        </w:rPr>
      </w:pPr>
      <w:r>
        <w:br w:type="page"/>
      </w:r>
    </w:p>
    <w:p w14:paraId="5C24B153" w14:textId="7EC20EB7" w:rsidR="001824CE" w:rsidRDefault="001824CE" w:rsidP="001824CE">
      <w:pPr>
        <w:pStyle w:val="Heading2"/>
      </w:pPr>
      <w:r>
        <w:lastRenderedPageBreak/>
        <w:t>(Slide 45)</w:t>
      </w:r>
    </w:p>
    <w:p w14:paraId="06B39F2A" w14:textId="5655DF98" w:rsidR="001824CE" w:rsidRPr="00565D62" w:rsidRDefault="001824CE" w:rsidP="001824CE">
      <w:pPr>
        <w:spacing w:line="360" w:lineRule="auto"/>
        <w:jc w:val="center"/>
        <w:rPr>
          <w:rFonts w:asciiTheme="minorHAnsi" w:hAnsiTheme="minorHAnsi" w:cstheme="minorBidi"/>
          <w:sz w:val="22"/>
          <w:szCs w:val="22"/>
        </w:rPr>
      </w:pPr>
      <w:r w:rsidRPr="00211D54">
        <w:rPr>
          <w:noProof/>
        </w:rPr>
        <w:t xml:space="preserve"> </w:t>
      </w:r>
      <w:r w:rsidR="00580DE0" w:rsidRPr="00580DE0">
        <w:rPr>
          <w:noProof/>
          <w:lang w:bidi="pa-IN"/>
        </w:rPr>
        <w:drawing>
          <wp:inline distT="0" distB="0" distL="0" distR="0" wp14:anchorId="1A186792" wp14:editId="354A0B0E">
            <wp:extent cx="4572638" cy="257210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572638" cy="2572109"/>
                    </a:xfrm>
                    <a:prstGeom prst="rect">
                      <a:avLst/>
                    </a:prstGeom>
                  </pic:spPr>
                </pic:pic>
              </a:graphicData>
            </a:graphic>
          </wp:inline>
        </w:drawing>
      </w:r>
    </w:p>
    <w:p w14:paraId="33EDB1DA" w14:textId="77777777" w:rsidR="001824CE" w:rsidRDefault="001824CE" w:rsidP="001824CE">
      <w:r w:rsidRPr="562E16D3">
        <w:rPr>
          <w:b/>
          <w:bCs/>
          <w:lang w:val="en-CA"/>
        </w:rPr>
        <w:t>Speaking notes:</w:t>
      </w:r>
    </w:p>
    <w:p w14:paraId="40CCB663" w14:textId="47F6825A" w:rsidR="001824CE" w:rsidRPr="00B22EB5" w:rsidRDefault="001824CE" w:rsidP="001824CE">
      <w:pPr>
        <w:pStyle w:val="Bullets1"/>
      </w:pPr>
      <w:r w:rsidRPr="00B22EB5">
        <w:rPr>
          <w:rFonts w:cs="Arial"/>
        </w:rPr>
        <w:t>If you have been injured at work, it's your right to report it</w:t>
      </w:r>
      <w:r>
        <w:rPr>
          <w:rFonts w:cs="Arial"/>
        </w:rPr>
        <w:t xml:space="preserve"> to the Alberta Workers’ Compensation Board</w:t>
      </w:r>
      <w:r w:rsidRPr="00B22EB5">
        <w:rPr>
          <w:rFonts w:cs="Arial"/>
        </w:rPr>
        <w:t xml:space="preserve">. </w:t>
      </w:r>
    </w:p>
    <w:p w14:paraId="087DC4AB" w14:textId="77777777" w:rsidR="001824CE" w:rsidRPr="00B22EB5" w:rsidRDefault="001824CE" w:rsidP="001824CE">
      <w:pPr>
        <w:pStyle w:val="Bullets1"/>
      </w:pPr>
      <w:r w:rsidRPr="00B22EB5">
        <w:rPr>
          <w:rFonts w:cs="Arial"/>
        </w:rPr>
        <w:t xml:space="preserve">Tell your employer the details about your injury. </w:t>
      </w:r>
    </w:p>
    <w:p w14:paraId="5BEE7949" w14:textId="77777777" w:rsidR="001824CE" w:rsidRPr="00B22EB5" w:rsidRDefault="001824CE" w:rsidP="001824CE">
      <w:pPr>
        <w:pStyle w:val="Bullets1"/>
      </w:pPr>
      <w:r w:rsidRPr="00B22EB5">
        <w:rPr>
          <w:rFonts w:cs="Arial"/>
        </w:rPr>
        <w:t xml:space="preserve">Your employer </w:t>
      </w:r>
      <w:proofErr w:type="gramStart"/>
      <w:r w:rsidRPr="00B22EB5">
        <w:rPr>
          <w:rFonts w:cs="Arial"/>
        </w:rPr>
        <w:t>will</w:t>
      </w:r>
      <w:proofErr w:type="gramEnd"/>
      <w:r w:rsidRPr="00B22EB5">
        <w:rPr>
          <w:rFonts w:cs="Arial"/>
        </w:rPr>
        <w:t xml:space="preserve"> notify </w:t>
      </w:r>
      <w:proofErr w:type="spellStart"/>
      <w:r w:rsidRPr="00B22EB5">
        <w:rPr>
          <w:rFonts w:cs="Arial"/>
        </w:rPr>
        <w:t>WCB</w:t>
      </w:r>
      <w:proofErr w:type="spellEnd"/>
      <w:r w:rsidRPr="00B22EB5">
        <w:rPr>
          <w:rFonts w:cs="Arial"/>
        </w:rPr>
        <w:t xml:space="preserve"> about your injury if the treatment required is anything beyond first aid or if you missed time from work. </w:t>
      </w:r>
    </w:p>
    <w:p w14:paraId="66AFC2F4" w14:textId="58B12803" w:rsidR="001824CE" w:rsidRPr="00211D54" w:rsidRDefault="001824CE" w:rsidP="001824CE">
      <w:pPr>
        <w:pStyle w:val="Bullets1"/>
      </w:pPr>
      <w:r w:rsidRPr="00B22EB5">
        <w:rPr>
          <w:rFonts w:cs="Arial"/>
        </w:rPr>
        <w:t xml:space="preserve">It is also important </w:t>
      </w:r>
      <w:r>
        <w:rPr>
          <w:rFonts w:cs="Arial"/>
        </w:rPr>
        <w:t xml:space="preserve">you report your injury to your healthcare provider. They are required to take steps to report to </w:t>
      </w:r>
      <w:proofErr w:type="spellStart"/>
      <w:r>
        <w:rPr>
          <w:rFonts w:cs="Arial"/>
        </w:rPr>
        <w:t>WCB</w:t>
      </w:r>
      <w:proofErr w:type="spellEnd"/>
      <w:r>
        <w:rPr>
          <w:rFonts w:cs="Arial"/>
        </w:rPr>
        <w:t xml:space="preserve"> as well.</w:t>
      </w:r>
    </w:p>
    <w:p w14:paraId="08E80855" w14:textId="77777777" w:rsidR="001824CE" w:rsidRDefault="001824CE">
      <w:pPr>
        <w:suppressAutoHyphens w:val="0"/>
        <w:autoSpaceDE/>
        <w:autoSpaceDN/>
        <w:adjustRightInd/>
        <w:spacing w:before="0" w:after="200" w:line="276" w:lineRule="auto"/>
        <w:textAlignment w:val="auto"/>
        <w:rPr>
          <w:color w:val="00AAD2" w:themeColor="accent3"/>
          <w:sz w:val="36"/>
          <w:szCs w:val="36"/>
        </w:rPr>
      </w:pPr>
      <w:r>
        <w:br w:type="page"/>
      </w:r>
    </w:p>
    <w:p w14:paraId="5393D169" w14:textId="3977BB19" w:rsidR="008D56AA" w:rsidRPr="008D56AA" w:rsidRDefault="007A4415" w:rsidP="00130C50">
      <w:pPr>
        <w:pStyle w:val="Heading2"/>
      </w:pPr>
      <w:r>
        <w:lastRenderedPageBreak/>
        <w:t>(Slide 4</w:t>
      </w:r>
      <w:r w:rsidR="001824CE">
        <w:t>6</w:t>
      </w:r>
      <w:r>
        <w:t>)</w:t>
      </w:r>
    </w:p>
    <w:p w14:paraId="59A9AD41" w14:textId="1F747AF2" w:rsidR="00DB5E95" w:rsidRDefault="008D56AA" w:rsidP="001B01FE">
      <w:pPr>
        <w:pStyle w:val="Heading2"/>
      </w:pPr>
      <w:r w:rsidRPr="008D56AA">
        <w:rPr>
          <w:noProof/>
          <w:lang w:bidi="pa-IN"/>
        </w:rPr>
        <w:drawing>
          <wp:inline distT="0" distB="0" distL="0" distR="0" wp14:anchorId="589ACC75" wp14:editId="45A28DA1">
            <wp:extent cx="4572638" cy="2572109"/>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572638" cy="2572109"/>
                    </a:xfrm>
                    <a:prstGeom prst="rect">
                      <a:avLst/>
                    </a:prstGeom>
                  </pic:spPr>
                </pic:pic>
              </a:graphicData>
            </a:graphic>
          </wp:inline>
        </w:drawing>
      </w:r>
    </w:p>
    <w:p w14:paraId="2ACAD110" w14:textId="7942B343" w:rsidR="00122987" w:rsidRPr="00935FAB" w:rsidRDefault="00604B89" w:rsidP="00161EF9">
      <w:pPr>
        <w:rPr>
          <w:b/>
        </w:rPr>
      </w:pPr>
      <w:r w:rsidRPr="00935FAB">
        <w:rPr>
          <w:b/>
          <w:lang w:val="en-CA"/>
        </w:rPr>
        <w:t>Speaking notes:</w:t>
      </w:r>
      <w:r w:rsidR="00122987" w:rsidRPr="00935FAB">
        <w:t xml:space="preserve"> </w:t>
      </w:r>
    </w:p>
    <w:p w14:paraId="30DC06CF" w14:textId="411AF981" w:rsidR="00A2595B" w:rsidRPr="00935FAB" w:rsidRDefault="00A2595B" w:rsidP="00122987">
      <w:pPr>
        <w:pStyle w:val="Bullets1"/>
      </w:pPr>
      <w:r w:rsidRPr="00935FAB">
        <w:rPr>
          <w:lang w:val="en-CA"/>
        </w:rPr>
        <w:t>Anyone can</w:t>
      </w:r>
      <w:r w:rsidR="00122987" w:rsidRPr="00935FAB">
        <w:rPr>
          <w:lang w:val="en-CA"/>
        </w:rPr>
        <w:t xml:space="preserve"> </w:t>
      </w:r>
      <w:r w:rsidR="001D6FF5" w:rsidRPr="00935FAB">
        <w:rPr>
          <w:lang w:val="en-CA"/>
        </w:rPr>
        <w:t>notify Alberta OHS</w:t>
      </w:r>
      <w:r w:rsidR="00122987" w:rsidRPr="00935FAB">
        <w:rPr>
          <w:lang w:val="en-CA"/>
        </w:rPr>
        <w:t xml:space="preserve"> </w:t>
      </w:r>
      <w:r w:rsidRPr="00935FAB">
        <w:rPr>
          <w:lang w:val="en-CA"/>
        </w:rPr>
        <w:t xml:space="preserve">if they have concerns about </w:t>
      </w:r>
      <w:r w:rsidR="00122987" w:rsidRPr="00935FAB">
        <w:rPr>
          <w:lang w:val="en-CA"/>
        </w:rPr>
        <w:t xml:space="preserve">an unsafe </w:t>
      </w:r>
      <w:r w:rsidRPr="00935FAB">
        <w:rPr>
          <w:lang w:val="en-CA"/>
        </w:rPr>
        <w:t xml:space="preserve">or </w:t>
      </w:r>
      <w:r w:rsidR="00122987" w:rsidRPr="00935FAB">
        <w:rPr>
          <w:lang w:val="en-CA"/>
        </w:rPr>
        <w:t>unhealthy work site.</w:t>
      </w:r>
      <w:r w:rsidR="00C50015" w:rsidRPr="00935FAB">
        <w:rPr>
          <w:lang w:val="en-CA"/>
        </w:rPr>
        <w:t xml:space="preserve"> </w:t>
      </w:r>
      <w:r w:rsidR="00571842" w:rsidRPr="00935FAB">
        <w:rPr>
          <w:lang w:val="en-CA"/>
        </w:rPr>
        <w:t xml:space="preserve">You don’t have to be a worker, to report a concern to OHS. </w:t>
      </w:r>
    </w:p>
    <w:p w14:paraId="0EB6E21F" w14:textId="4A7AB4B9" w:rsidR="00C50015" w:rsidRPr="00935FAB" w:rsidRDefault="00C50015" w:rsidP="00571842">
      <w:pPr>
        <w:pStyle w:val="Bullets1"/>
      </w:pPr>
      <w:r w:rsidRPr="00935FAB">
        <w:rPr>
          <w:lang w:val="en-CA"/>
        </w:rPr>
        <w:t xml:space="preserve">You should call the OHS Contact Centre as soon as possible if you have concerns that involve immediate danger to a person on a work site. </w:t>
      </w:r>
    </w:p>
    <w:p w14:paraId="133197F4" w14:textId="77777777" w:rsidR="008D0075" w:rsidRPr="00935FAB" w:rsidRDefault="00C50015" w:rsidP="00161EF9">
      <w:pPr>
        <w:pStyle w:val="Bullets1"/>
      </w:pPr>
      <w:proofErr w:type="gramStart"/>
      <w:r w:rsidRPr="00935FAB">
        <w:t>As well</w:t>
      </w:r>
      <w:proofErr w:type="gramEnd"/>
      <w:r w:rsidRPr="00935FAB">
        <w:t>, a</w:t>
      </w:r>
      <w:r w:rsidR="00122987" w:rsidRPr="00935FAB">
        <w:t>nyone can</w:t>
      </w:r>
      <w:r w:rsidR="00122987" w:rsidRPr="00935FAB" w:rsidDel="00CB15E2">
        <w:t xml:space="preserve"> </w:t>
      </w:r>
      <w:r w:rsidR="00122987" w:rsidRPr="00935FAB">
        <w:t xml:space="preserve">report </w:t>
      </w:r>
      <w:r w:rsidRPr="00935FAB">
        <w:t xml:space="preserve">non-urgent </w:t>
      </w:r>
      <w:r w:rsidR="00CB15E2" w:rsidRPr="00935FAB">
        <w:t>concern</w:t>
      </w:r>
      <w:r w:rsidRPr="00935FAB">
        <w:t>s or ask questions</w:t>
      </w:r>
      <w:r w:rsidR="00CB15E2" w:rsidRPr="00935FAB">
        <w:t xml:space="preserve"> </w:t>
      </w:r>
      <w:r w:rsidR="00122987" w:rsidRPr="00935FAB">
        <w:t>online</w:t>
      </w:r>
      <w:r w:rsidRPr="00935FAB">
        <w:t xml:space="preserve">. </w:t>
      </w:r>
      <w:r w:rsidR="00DB3F4E" w:rsidRPr="00935FAB">
        <w:t>OHS acknowledges e</w:t>
      </w:r>
      <w:r w:rsidRPr="00935FAB">
        <w:t xml:space="preserve">mails within three business days. </w:t>
      </w:r>
    </w:p>
    <w:p w14:paraId="03390F9E" w14:textId="77777777" w:rsidR="00935FAB" w:rsidRDefault="00161EF9" w:rsidP="00161EF9">
      <w:pPr>
        <w:pStyle w:val="Bullets1"/>
      </w:pPr>
      <w:r w:rsidRPr="00935FAB">
        <w:t>F</w:t>
      </w:r>
      <w:r w:rsidR="00122987" w:rsidRPr="00935FAB">
        <w:t xml:space="preserve">ollow-up actions </w:t>
      </w:r>
      <w:r w:rsidR="008D0075" w:rsidRPr="00935FAB">
        <w:t xml:space="preserve">for calls and emails </w:t>
      </w:r>
      <w:r w:rsidR="00122987" w:rsidRPr="00935FAB">
        <w:t xml:space="preserve">depend on the nature of the </w:t>
      </w:r>
      <w:r w:rsidR="00973448" w:rsidRPr="00935FAB">
        <w:t xml:space="preserve">concern </w:t>
      </w:r>
      <w:r w:rsidR="00122987" w:rsidRPr="00935FAB">
        <w:t xml:space="preserve">and the number of </w:t>
      </w:r>
      <w:r w:rsidR="00973448" w:rsidRPr="00935FAB">
        <w:t xml:space="preserve">concerns </w:t>
      </w:r>
      <w:r w:rsidR="00122987" w:rsidRPr="00935FAB">
        <w:t>being processed</w:t>
      </w:r>
      <w:r w:rsidRPr="00935FAB">
        <w:t xml:space="preserve">. </w:t>
      </w:r>
    </w:p>
    <w:p w14:paraId="23FDD51E" w14:textId="438FEB0C" w:rsidR="00122987" w:rsidRPr="00935FAB" w:rsidRDefault="00571842" w:rsidP="00161EF9">
      <w:pPr>
        <w:pStyle w:val="Bullets1"/>
      </w:pPr>
      <w:r w:rsidRPr="00935FAB">
        <w:t xml:space="preserve">You can request to remain anonymous when reporting a concern either way. </w:t>
      </w:r>
    </w:p>
    <w:p w14:paraId="77318DD0" w14:textId="77777777" w:rsidR="00537689" w:rsidRDefault="00537689">
      <w:pPr>
        <w:suppressAutoHyphens w:val="0"/>
        <w:autoSpaceDE/>
        <w:autoSpaceDN/>
        <w:adjustRightInd/>
        <w:spacing w:before="0" w:after="200" w:line="276" w:lineRule="auto"/>
        <w:textAlignment w:val="auto"/>
        <w:rPr>
          <w:color w:val="00AAD2" w:themeColor="accent3"/>
          <w:sz w:val="36"/>
          <w:szCs w:val="36"/>
        </w:rPr>
      </w:pPr>
      <w:r>
        <w:br w:type="page"/>
      </w:r>
    </w:p>
    <w:p w14:paraId="7E4CF64B" w14:textId="2685D462" w:rsidR="007A4415" w:rsidRDefault="007A4415" w:rsidP="001B01FE">
      <w:pPr>
        <w:pStyle w:val="Heading2"/>
      </w:pPr>
      <w:r>
        <w:lastRenderedPageBreak/>
        <w:t>(Slide 4</w:t>
      </w:r>
      <w:r w:rsidR="001824CE">
        <w:t>7</w:t>
      </w:r>
      <w:r>
        <w:t>)</w:t>
      </w:r>
    </w:p>
    <w:p w14:paraId="4B0A6B38" w14:textId="77777777" w:rsidR="00AD6B96" w:rsidRPr="00AD6B96" w:rsidRDefault="00AD6B96" w:rsidP="00AD6B96"/>
    <w:p w14:paraId="5E840BA0" w14:textId="02360566" w:rsidR="00DA6A11" w:rsidRDefault="00580DE0" w:rsidP="00151E41">
      <w:pPr>
        <w:jc w:val="center"/>
      </w:pPr>
      <w:r w:rsidRPr="00580DE0">
        <w:rPr>
          <w:noProof/>
          <w:lang w:bidi="pa-IN"/>
        </w:rPr>
        <w:drawing>
          <wp:inline distT="0" distB="0" distL="0" distR="0" wp14:anchorId="5571B88C" wp14:editId="06C1A61C">
            <wp:extent cx="4572638" cy="257210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572638" cy="2572109"/>
                    </a:xfrm>
                    <a:prstGeom prst="rect">
                      <a:avLst/>
                    </a:prstGeom>
                  </pic:spPr>
                </pic:pic>
              </a:graphicData>
            </a:graphic>
          </wp:inline>
        </w:drawing>
      </w:r>
    </w:p>
    <w:p w14:paraId="2DA69F6F" w14:textId="48E0AC7B" w:rsidR="00151E41" w:rsidRPr="00604B89" w:rsidRDefault="00604B89" w:rsidP="00604B89">
      <w:pPr>
        <w:rPr>
          <w:b/>
          <w:bCs/>
        </w:rPr>
      </w:pPr>
      <w:r w:rsidRPr="562E16D3">
        <w:rPr>
          <w:b/>
          <w:bCs/>
          <w:lang w:val="en-CA"/>
        </w:rPr>
        <w:t>Speaking notes:</w:t>
      </w:r>
    </w:p>
    <w:p w14:paraId="07CAC2AD" w14:textId="559E2E10" w:rsidR="00604B89" w:rsidRPr="00A640D9" w:rsidRDefault="00604B89" w:rsidP="00604B89">
      <w:pPr>
        <w:pStyle w:val="Bullets1"/>
      </w:pPr>
      <w:r>
        <w:t xml:space="preserve">The OHS Contact Centre is a free, </w:t>
      </w:r>
      <w:r w:rsidR="004701DE">
        <w:t>province-wide</w:t>
      </w:r>
      <w:r>
        <w:t xml:space="preserve"> call </w:t>
      </w:r>
      <w:proofErr w:type="spellStart"/>
      <w:r>
        <w:t>centre</w:t>
      </w:r>
      <w:proofErr w:type="spellEnd"/>
      <w:r>
        <w:t xml:space="preserve"> where incidents and injuries can be </w:t>
      </w:r>
      <w:proofErr w:type="gramStart"/>
      <w:r>
        <w:t>reported</w:t>
      </w:r>
      <w:proofErr w:type="gramEnd"/>
      <w:r>
        <w:t xml:space="preserve"> any time of day or night, seven days a week.</w:t>
      </w:r>
    </w:p>
    <w:p w14:paraId="089B2C89" w14:textId="6B715B8F" w:rsidR="00604B89" w:rsidRPr="00A640D9" w:rsidRDefault="00604B89" w:rsidP="00604B89">
      <w:pPr>
        <w:pStyle w:val="Bullets1"/>
      </w:pPr>
      <w:r>
        <w:t xml:space="preserve">You can also phone the </w:t>
      </w:r>
      <w:r w:rsidR="00161EF9">
        <w:t xml:space="preserve">contact </w:t>
      </w:r>
      <w:proofErr w:type="spellStart"/>
      <w:r w:rsidR="00161EF9">
        <w:t>centre</w:t>
      </w:r>
      <w:proofErr w:type="spellEnd"/>
      <w:r>
        <w:t xml:space="preserve"> during normal business hours and ask advisors OHS questions. Anyone can phone with questions</w:t>
      </w:r>
      <w:r w:rsidR="00941358">
        <w:t xml:space="preserve"> or concerns – again, you don’t have to be a worker, employer or any other work site party</w:t>
      </w:r>
      <w:r w:rsidR="00F411F0">
        <w:t>.</w:t>
      </w:r>
      <w:r>
        <w:t xml:space="preserve"> </w:t>
      </w:r>
    </w:p>
    <w:p w14:paraId="566AFF5A" w14:textId="77777777" w:rsidR="00571842" w:rsidRDefault="00571842">
      <w:pPr>
        <w:suppressAutoHyphens w:val="0"/>
        <w:autoSpaceDE/>
        <w:autoSpaceDN/>
        <w:adjustRightInd/>
        <w:spacing w:before="0" w:after="200" w:line="276" w:lineRule="auto"/>
        <w:textAlignment w:val="auto"/>
        <w:rPr>
          <w:color w:val="00AAD2" w:themeColor="accent3"/>
          <w:sz w:val="36"/>
          <w:szCs w:val="36"/>
        </w:rPr>
      </w:pPr>
      <w:r>
        <w:br w:type="page"/>
      </w:r>
    </w:p>
    <w:p w14:paraId="227D01F3" w14:textId="006320A6" w:rsidR="00DA6A11" w:rsidRDefault="562E16D3" w:rsidP="001B01FE">
      <w:pPr>
        <w:pStyle w:val="Heading2"/>
      </w:pPr>
      <w:r>
        <w:lastRenderedPageBreak/>
        <w:t>(Slide 4</w:t>
      </w:r>
      <w:r w:rsidR="001824CE">
        <w:t>8</w:t>
      </w:r>
      <w:r>
        <w:t>)</w:t>
      </w:r>
    </w:p>
    <w:p w14:paraId="75E8404A" w14:textId="77777777" w:rsidR="00515023" w:rsidRPr="00515023" w:rsidRDefault="00515023" w:rsidP="00515023"/>
    <w:p w14:paraId="30C0835F" w14:textId="565032A1" w:rsidR="00DA6A11" w:rsidRDefault="00580DE0" w:rsidP="00DA6A11">
      <w:pPr>
        <w:spacing w:line="360" w:lineRule="auto"/>
        <w:jc w:val="center"/>
      </w:pPr>
      <w:r w:rsidRPr="00580DE0">
        <w:rPr>
          <w:rFonts w:asciiTheme="minorHAnsi" w:hAnsiTheme="minorHAnsi" w:cstheme="minorBidi"/>
          <w:noProof/>
          <w:sz w:val="22"/>
          <w:szCs w:val="22"/>
          <w:lang w:bidi="pa-IN"/>
        </w:rPr>
        <w:drawing>
          <wp:inline distT="0" distB="0" distL="0" distR="0" wp14:anchorId="5DB3282D" wp14:editId="3D19298E">
            <wp:extent cx="4572638" cy="257210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572638" cy="2572109"/>
                    </a:xfrm>
                    <a:prstGeom prst="rect">
                      <a:avLst/>
                    </a:prstGeom>
                  </pic:spPr>
                </pic:pic>
              </a:graphicData>
            </a:graphic>
          </wp:inline>
        </w:drawing>
      </w:r>
    </w:p>
    <w:p w14:paraId="7C017CD0" w14:textId="333DEAED" w:rsidR="00A640D9" w:rsidRPr="006F1CEC" w:rsidRDefault="562E16D3" w:rsidP="562E16D3">
      <w:pPr>
        <w:rPr>
          <w:b/>
          <w:bCs/>
        </w:rPr>
      </w:pPr>
      <w:r w:rsidRPr="562E16D3">
        <w:rPr>
          <w:b/>
          <w:bCs/>
          <w:lang w:val="en-CA"/>
        </w:rPr>
        <w:t>Speaking notes:</w:t>
      </w:r>
    </w:p>
    <w:p w14:paraId="601E4493" w14:textId="303C0E60" w:rsidR="00A640D9" w:rsidRDefault="562E16D3" w:rsidP="000210FF">
      <w:pPr>
        <w:pStyle w:val="Bullets1"/>
        <w:numPr>
          <w:ilvl w:val="0"/>
          <w:numId w:val="14"/>
        </w:numPr>
      </w:pPr>
      <w:r>
        <w:t>In part five, we will cover workplace safety culture and ways that you can learn more about effective health and safety practices at the workplace.</w:t>
      </w:r>
    </w:p>
    <w:p w14:paraId="46E1FC2F" w14:textId="0B2EB24C" w:rsidR="002C6D75" w:rsidRDefault="002C6D75" w:rsidP="000210FF">
      <w:pPr>
        <w:pStyle w:val="Bullets1"/>
        <w:numPr>
          <w:ilvl w:val="0"/>
          <w:numId w:val="14"/>
        </w:numPr>
      </w:pPr>
      <w:r>
        <w:t xml:space="preserve">Reciprocity is the last theme identified by how workplace safety culture can be improved through reciprocal acts. </w:t>
      </w:r>
    </w:p>
    <w:p w14:paraId="0C71E899"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7AE7189D" w14:textId="01C8B91B" w:rsidR="00DA6A11" w:rsidRDefault="562E16D3" w:rsidP="001B01FE">
      <w:pPr>
        <w:pStyle w:val="Heading2"/>
      </w:pPr>
      <w:r>
        <w:lastRenderedPageBreak/>
        <w:t xml:space="preserve">(Slide </w:t>
      </w:r>
      <w:r w:rsidR="007A4415">
        <w:t>4</w:t>
      </w:r>
      <w:r w:rsidR="001824CE">
        <w:t>9</w:t>
      </w:r>
      <w:r>
        <w:t>)</w:t>
      </w:r>
    </w:p>
    <w:p w14:paraId="0EA82DC8" w14:textId="4BE63D1D" w:rsidR="00DA6A11" w:rsidRDefault="00580DE0" w:rsidP="00DA6A11">
      <w:pPr>
        <w:spacing w:line="360" w:lineRule="auto"/>
        <w:jc w:val="center"/>
      </w:pPr>
      <w:r w:rsidRPr="00580DE0">
        <w:rPr>
          <w:rFonts w:asciiTheme="minorHAnsi" w:hAnsiTheme="minorHAnsi" w:cstheme="minorBidi"/>
          <w:noProof/>
          <w:sz w:val="22"/>
          <w:szCs w:val="22"/>
          <w:lang w:bidi="pa-IN"/>
        </w:rPr>
        <w:drawing>
          <wp:inline distT="0" distB="0" distL="0" distR="0" wp14:anchorId="26D94F7F" wp14:editId="79CB8696">
            <wp:extent cx="4572638" cy="257210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572638" cy="2572109"/>
                    </a:xfrm>
                    <a:prstGeom prst="rect">
                      <a:avLst/>
                    </a:prstGeom>
                  </pic:spPr>
                </pic:pic>
              </a:graphicData>
            </a:graphic>
          </wp:inline>
        </w:drawing>
      </w:r>
      <w:r w:rsidR="00B22EB5" w:rsidRPr="00B22EB5" w:rsidDel="00B22EB5">
        <w:rPr>
          <w:rFonts w:asciiTheme="minorHAnsi" w:hAnsiTheme="minorHAnsi" w:cstheme="minorBidi"/>
          <w:sz w:val="22"/>
          <w:szCs w:val="22"/>
        </w:rPr>
        <w:t xml:space="preserve"> </w:t>
      </w:r>
    </w:p>
    <w:p w14:paraId="7CD0FAB5" w14:textId="7385F00F" w:rsidR="00A640D9" w:rsidRPr="006F1CEC" w:rsidRDefault="562E16D3" w:rsidP="562E16D3">
      <w:pPr>
        <w:rPr>
          <w:b/>
          <w:bCs/>
        </w:rPr>
      </w:pPr>
      <w:r w:rsidRPr="562E16D3">
        <w:rPr>
          <w:b/>
          <w:bCs/>
          <w:lang w:val="en-CA"/>
        </w:rPr>
        <w:t>Speaking notes:</w:t>
      </w:r>
    </w:p>
    <w:p w14:paraId="782EE13E" w14:textId="3DE6796C" w:rsidR="00A640D9" w:rsidRPr="00A640D9" w:rsidRDefault="562E16D3" w:rsidP="006F1CEC">
      <w:pPr>
        <w:pStyle w:val="Bullets1"/>
      </w:pPr>
      <w:r>
        <w:t>Each work site is different</w:t>
      </w:r>
      <w:r w:rsidR="00B10DDE">
        <w:t>,</w:t>
      </w:r>
      <w:r>
        <w:t xml:space="preserve"> yet at every workplace, safety culture </w:t>
      </w:r>
      <w:r w:rsidR="00F411F0">
        <w:t xml:space="preserve">is </w:t>
      </w:r>
      <w:r>
        <w:t xml:space="preserve">established and promoted by the employer and is shown through actions, attitudes and values. </w:t>
      </w:r>
    </w:p>
    <w:p w14:paraId="39841284" w14:textId="77777777" w:rsidR="00A640D9" w:rsidRPr="00A640D9" w:rsidRDefault="562E16D3" w:rsidP="006F1CEC">
      <w:pPr>
        <w:pStyle w:val="Bullets1"/>
      </w:pPr>
      <w:r>
        <w:t xml:space="preserve">Employers want to keep you safe and healthy at work. </w:t>
      </w:r>
    </w:p>
    <w:p w14:paraId="1AC729B2" w14:textId="73EA1DCC" w:rsidR="00A640D9" w:rsidRPr="00A640D9" w:rsidRDefault="562E16D3" w:rsidP="006F1CEC">
      <w:pPr>
        <w:pStyle w:val="Bullets1"/>
      </w:pPr>
      <w:r>
        <w:t xml:space="preserve">A healthy and safe </w:t>
      </w:r>
      <w:r w:rsidR="00941358">
        <w:t xml:space="preserve">workplace </w:t>
      </w:r>
      <w:r>
        <w:t>benefits business</w:t>
      </w:r>
      <w:r w:rsidR="00941358">
        <w:t>. Healthy and safe workers mean</w:t>
      </w:r>
      <w:r>
        <w:t xml:space="preserve"> </w:t>
      </w:r>
      <w:r w:rsidR="00941358">
        <w:t>fewer</w:t>
      </w:r>
      <w:r w:rsidR="00196A1B">
        <w:t xml:space="preserve"> lost</w:t>
      </w:r>
      <w:r>
        <w:t xml:space="preserve">-time claims and </w:t>
      </w:r>
      <w:r w:rsidR="00941358">
        <w:t xml:space="preserve">lower </w:t>
      </w:r>
      <w:r>
        <w:t>disabling injury claims that cost employers’ money.</w:t>
      </w:r>
    </w:p>
    <w:p w14:paraId="65976009" w14:textId="0EE8E310" w:rsidR="00A640D9" w:rsidRPr="00A640D9" w:rsidRDefault="562E16D3" w:rsidP="006F1CEC">
      <w:pPr>
        <w:pStyle w:val="Bullets1"/>
      </w:pPr>
      <w:r>
        <w:t xml:space="preserve">Understanding your workplace and the safety culture can help you succeed at work as well as </w:t>
      </w:r>
      <w:proofErr w:type="gramStart"/>
      <w:r>
        <w:t>protect</w:t>
      </w:r>
      <w:proofErr w:type="gramEnd"/>
      <w:r>
        <w:t xml:space="preserve"> against injury and illness. </w:t>
      </w:r>
    </w:p>
    <w:p w14:paraId="52FAC98F"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24D60D86" w14:textId="31DC474D" w:rsidR="00DA6A11" w:rsidRDefault="007A4415" w:rsidP="001B01FE">
      <w:pPr>
        <w:pStyle w:val="Heading2"/>
      </w:pPr>
      <w:r>
        <w:lastRenderedPageBreak/>
        <w:t xml:space="preserve">(Slide </w:t>
      </w:r>
      <w:r w:rsidR="001824CE">
        <w:t>50</w:t>
      </w:r>
      <w:r w:rsidR="562E16D3">
        <w:t>)</w:t>
      </w:r>
    </w:p>
    <w:p w14:paraId="42D198E8" w14:textId="14A74226" w:rsidR="00DA6A11" w:rsidRDefault="00651249" w:rsidP="00DA6A11">
      <w:pPr>
        <w:spacing w:line="360" w:lineRule="auto"/>
        <w:jc w:val="center"/>
      </w:pPr>
      <w:r w:rsidRPr="00651249">
        <w:rPr>
          <w:rFonts w:asciiTheme="minorHAnsi" w:hAnsiTheme="minorHAnsi" w:cstheme="minorBidi"/>
          <w:noProof/>
          <w:sz w:val="22"/>
          <w:szCs w:val="22"/>
          <w:lang w:bidi="pa-IN"/>
        </w:rPr>
        <w:drawing>
          <wp:inline distT="0" distB="0" distL="0" distR="0" wp14:anchorId="3104EC1B" wp14:editId="04987143">
            <wp:extent cx="5486400" cy="3089275"/>
            <wp:effectExtent l="0" t="0" r="0" b="0"/>
            <wp:docPr id="630083137" name="Picture 1" descr="A white text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083137" name="Picture 1" descr="A white text on a blue background&#10;&#10;AI-generated content may be incorrect."/>
                    <pic:cNvPicPr/>
                  </pic:nvPicPr>
                  <pic:blipFill>
                    <a:blip r:embed="rId69"/>
                    <a:stretch>
                      <a:fillRect/>
                    </a:stretch>
                  </pic:blipFill>
                  <pic:spPr>
                    <a:xfrm>
                      <a:off x="0" y="0"/>
                      <a:ext cx="5486400" cy="3089275"/>
                    </a:xfrm>
                    <a:prstGeom prst="rect">
                      <a:avLst/>
                    </a:prstGeom>
                  </pic:spPr>
                </pic:pic>
              </a:graphicData>
            </a:graphic>
          </wp:inline>
        </w:drawing>
      </w:r>
    </w:p>
    <w:p w14:paraId="2142E235" w14:textId="2D256D00" w:rsidR="00A640D9" w:rsidRPr="006F1CEC" w:rsidRDefault="562E16D3" w:rsidP="562E16D3">
      <w:pPr>
        <w:rPr>
          <w:b/>
          <w:bCs/>
        </w:rPr>
      </w:pPr>
      <w:r w:rsidRPr="562E16D3">
        <w:rPr>
          <w:b/>
          <w:bCs/>
          <w:lang w:val="en-CA"/>
        </w:rPr>
        <w:t>Speaking notes:</w:t>
      </w:r>
    </w:p>
    <w:p w14:paraId="1DECD56F" w14:textId="77777777" w:rsidR="00A640D9" w:rsidRPr="00A640D9" w:rsidRDefault="562E16D3" w:rsidP="006F1CEC">
      <w:pPr>
        <w:pStyle w:val="Bullets1"/>
      </w:pPr>
      <w:r>
        <w:t xml:space="preserve">Like your role in health and safety, you play an important part in positively contributing to the safety culture in your workplace. </w:t>
      </w:r>
    </w:p>
    <w:p w14:paraId="21C4D66C" w14:textId="465AB6BD" w:rsidR="00A640D9" w:rsidRPr="00A640D9" w:rsidRDefault="00B22EB5" w:rsidP="006F1CEC">
      <w:pPr>
        <w:pStyle w:val="Bullets1"/>
      </w:pPr>
      <w:r>
        <w:t>Along with your worker responsibilities within the OHS system, e</w:t>
      </w:r>
      <w:r w:rsidR="562E16D3">
        <w:t xml:space="preserve">very workplace has general safety rules that employers and other work site parties must follow. </w:t>
      </w:r>
      <w:r>
        <w:t>Y</w:t>
      </w:r>
      <w:r w:rsidR="562E16D3">
        <w:t xml:space="preserve">ou must also follow the safety rules both written and unwritten in your workplace. </w:t>
      </w:r>
    </w:p>
    <w:p w14:paraId="1762B192" w14:textId="65E7F323" w:rsidR="00A640D9" w:rsidRPr="00A640D9" w:rsidRDefault="562E16D3" w:rsidP="006F1CEC">
      <w:pPr>
        <w:pStyle w:val="Bullets1"/>
      </w:pPr>
      <w:r>
        <w:t>Workplaces will have policies and procedures that are written and created for you to follow. These could include</w:t>
      </w:r>
      <w:r w:rsidR="00161EF9">
        <w:t>:</w:t>
      </w:r>
    </w:p>
    <w:p w14:paraId="4042FAB1" w14:textId="5720013E" w:rsidR="00A640D9" w:rsidRPr="00A640D9" w:rsidRDefault="562E16D3" w:rsidP="006F1CEC">
      <w:pPr>
        <w:pStyle w:val="Bullets2"/>
      </w:pPr>
      <w:r>
        <w:t xml:space="preserve">specific instructions on how to handle equipment or machinery, or </w:t>
      </w:r>
    </w:p>
    <w:p w14:paraId="64982B2B" w14:textId="77777777" w:rsidR="00A640D9" w:rsidRPr="00A640D9" w:rsidRDefault="562E16D3" w:rsidP="006F1CEC">
      <w:pPr>
        <w:pStyle w:val="Bullets2"/>
      </w:pPr>
      <w:r>
        <w:t>how to de-escalate a situation with an upset customer.</w:t>
      </w:r>
    </w:p>
    <w:p w14:paraId="5D8E9CEE" w14:textId="1938B18C" w:rsidR="002F2C69" w:rsidRDefault="562E16D3" w:rsidP="00571842">
      <w:pPr>
        <w:pStyle w:val="Bullets1"/>
      </w:pPr>
      <w:r>
        <w:t xml:space="preserve">Workplaces will also have unwritten </w:t>
      </w:r>
      <w:proofErr w:type="gramStart"/>
      <w:r>
        <w:t>rules,</w:t>
      </w:r>
      <w:proofErr w:type="gramEnd"/>
      <w:r>
        <w:t xml:space="preserve"> that may not be governed by OHS laws but are </w:t>
      </w:r>
      <w:proofErr w:type="gramStart"/>
      <w:r>
        <w:t>accepted</w:t>
      </w:r>
      <w:proofErr w:type="gramEnd"/>
      <w:r>
        <w:t xml:space="preserve"> practices of business and professional conduct while </w:t>
      </w:r>
      <w:r w:rsidR="00233F71">
        <w:t>workers</w:t>
      </w:r>
      <w:r>
        <w:t xml:space="preserve"> perform their jobs. </w:t>
      </w:r>
      <w:r w:rsidR="00B22EB5" w:rsidRPr="00B22EB5">
        <w:t xml:space="preserve"> </w:t>
      </w:r>
    </w:p>
    <w:p w14:paraId="0E17F36D" w14:textId="77777777" w:rsidR="00A640D9" w:rsidRPr="00D413DA" w:rsidRDefault="00083826" w:rsidP="00571842">
      <w:pPr>
        <w:pStyle w:val="Bullets1"/>
      </w:pPr>
      <w:r>
        <w:t xml:space="preserve">For example, an employer may </w:t>
      </w:r>
      <w:r w:rsidR="006066DC">
        <w:t>encourage</w:t>
      </w:r>
      <w:r>
        <w:t xml:space="preserve"> workers to stretch or warm-up at the start of their shift. </w:t>
      </w:r>
      <w:r w:rsidR="00B22EB5">
        <w:t xml:space="preserve">Or another </w:t>
      </w:r>
      <w:r w:rsidR="00B22EB5" w:rsidRPr="00B22EB5">
        <w:t>e</w:t>
      </w:r>
      <w:r w:rsidR="00B22EB5">
        <w:t>xample;</w:t>
      </w:r>
      <w:r w:rsidR="00B22EB5" w:rsidRPr="00B22EB5">
        <w:t xml:space="preserve"> while an employer may have formal processes in place for suggesting changes to operational procedures, it may be part of the workplace culture to talk ideas over in casual staff meetings or at breaks first, before suggesting them formally.</w:t>
      </w:r>
    </w:p>
    <w:p w14:paraId="64CD00CD" w14:textId="70B40BA3" w:rsidR="00DA6A11" w:rsidRDefault="00537689" w:rsidP="004A1B67">
      <w:pPr>
        <w:pStyle w:val="Heading2"/>
      </w:pPr>
      <w:r>
        <w:br w:type="page"/>
      </w:r>
      <w:r w:rsidR="007A4415">
        <w:lastRenderedPageBreak/>
        <w:t xml:space="preserve">(Slide </w:t>
      </w:r>
      <w:r w:rsidR="001824CE">
        <w:t>51</w:t>
      </w:r>
      <w:r w:rsidR="562E16D3">
        <w:t>)</w:t>
      </w:r>
    </w:p>
    <w:p w14:paraId="27A499CE" w14:textId="71DFFBAB" w:rsidR="00DA6A11" w:rsidRDefault="00F45E15" w:rsidP="00DA6A11">
      <w:pPr>
        <w:spacing w:line="360" w:lineRule="auto"/>
        <w:jc w:val="center"/>
      </w:pPr>
      <w:r w:rsidRPr="00F45E15">
        <w:rPr>
          <w:noProof/>
          <w:lang w:bidi="pa-IN"/>
        </w:rPr>
        <w:drawing>
          <wp:inline distT="0" distB="0" distL="0" distR="0" wp14:anchorId="5F31C75D" wp14:editId="003E5217">
            <wp:extent cx="4536597" cy="2547635"/>
            <wp:effectExtent l="0" t="0" r="0" b="5080"/>
            <wp:docPr id="1514423227" name="Picture 1" descr="A screenshot of a white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23227" name="Picture 1" descr="A screenshot of a white card&#10;&#10;AI-generated content may be incorrect."/>
                    <pic:cNvPicPr/>
                  </pic:nvPicPr>
                  <pic:blipFill>
                    <a:blip r:embed="rId70"/>
                    <a:stretch>
                      <a:fillRect/>
                    </a:stretch>
                  </pic:blipFill>
                  <pic:spPr>
                    <a:xfrm>
                      <a:off x="0" y="0"/>
                      <a:ext cx="4546182" cy="2553018"/>
                    </a:xfrm>
                    <a:prstGeom prst="rect">
                      <a:avLst/>
                    </a:prstGeom>
                  </pic:spPr>
                </pic:pic>
              </a:graphicData>
            </a:graphic>
          </wp:inline>
        </w:drawing>
      </w:r>
    </w:p>
    <w:p w14:paraId="33D327C7" w14:textId="4BC7DC34" w:rsidR="00A640D9" w:rsidRPr="006F1CEC" w:rsidRDefault="562E16D3" w:rsidP="562E16D3">
      <w:pPr>
        <w:rPr>
          <w:b/>
          <w:bCs/>
        </w:rPr>
      </w:pPr>
      <w:r w:rsidRPr="562E16D3">
        <w:rPr>
          <w:b/>
          <w:bCs/>
          <w:lang w:val="en-CA"/>
        </w:rPr>
        <w:t>Speaking notes:</w:t>
      </w:r>
    </w:p>
    <w:p w14:paraId="46A9BE08" w14:textId="5189B6D6" w:rsidR="00A640D9" w:rsidRPr="00A640D9" w:rsidRDefault="000439D9" w:rsidP="000210FF">
      <w:pPr>
        <w:pStyle w:val="Bullets1"/>
        <w:numPr>
          <w:ilvl w:val="0"/>
          <w:numId w:val="15"/>
        </w:numPr>
      </w:pPr>
      <w:r>
        <w:t>Employer expectations can be a mixture of written and unwritten rules. Some examples are</w:t>
      </w:r>
      <w:r w:rsidR="562E16D3">
        <w:t xml:space="preserve">: </w:t>
      </w:r>
    </w:p>
    <w:p w14:paraId="78EC1058" w14:textId="77777777" w:rsidR="00A640D9" w:rsidRPr="00A640D9" w:rsidRDefault="562E16D3" w:rsidP="000210FF">
      <w:pPr>
        <w:pStyle w:val="Bullets2"/>
        <w:numPr>
          <w:ilvl w:val="0"/>
          <w:numId w:val="15"/>
        </w:numPr>
      </w:pPr>
      <w:r>
        <w:t>Workplace etiquette</w:t>
      </w:r>
    </w:p>
    <w:p w14:paraId="133BFF33" w14:textId="540CEBC8" w:rsidR="00A640D9" w:rsidRPr="00A640D9" w:rsidRDefault="562E16D3" w:rsidP="000210FF">
      <w:pPr>
        <w:pStyle w:val="Bullets2"/>
        <w:numPr>
          <w:ilvl w:val="0"/>
          <w:numId w:val="16"/>
        </w:numPr>
        <w:rPr>
          <w:rFonts w:eastAsia="Calibri" w:hAnsi="Times New Roman" w:cs="Arial"/>
          <w:color w:val="auto"/>
          <w:sz w:val="22"/>
          <w:szCs w:val="22"/>
        </w:rPr>
      </w:pPr>
      <w:r w:rsidRPr="562E16D3">
        <w:rPr>
          <w:rStyle w:val="Bullets2Char"/>
        </w:rPr>
        <w:t>such as notifying your supervisor if you are running late to work,</w:t>
      </w:r>
      <w:r w:rsidR="00FB2993">
        <w:rPr>
          <w:rStyle w:val="Bullets2Char"/>
        </w:rPr>
        <w:t xml:space="preserve"> appropriate workplace dress</w:t>
      </w:r>
      <w:r w:rsidRPr="562E16D3">
        <w:rPr>
          <w:rStyle w:val="Bullets2Char"/>
        </w:rPr>
        <w:t>, breaks and limiting extra breaks (such as smoke breaks), social media and cell phone usage, using company computers and phones for personal business</w:t>
      </w:r>
      <w:r w:rsidRPr="562E16D3">
        <w:rPr>
          <w:rFonts w:eastAsia="Calibri" w:hAnsi="Times New Roman" w:cs="Arial"/>
          <w:color w:val="auto"/>
          <w:sz w:val="22"/>
          <w:szCs w:val="22"/>
        </w:rPr>
        <w:t xml:space="preserve">.  </w:t>
      </w:r>
    </w:p>
    <w:p w14:paraId="7FBA0B7C" w14:textId="77777777" w:rsidR="00A640D9" w:rsidRPr="00A640D9" w:rsidRDefault="562E16D3" w:rsidP="000210FF">
      <w:pPr>
        <w:pStyle w:val="Bullets2"/>
        <w:numPr>
          <w:ilvl w:val="0"/>
          <w:numId w:val="1"/>
        </w:numPr>
        <w:ind w:left="360"/>
      </w:pPr>
      <w:r>
        <w:t>Job expectations</w:t>
      </w:r>
    </w:p>
    <w:p w14:paraId="1F578A96" w14:textId="77777777" w:rsidR="00A640D9" w:rsidRPr="00A640D9" w:rsidRDefault="562E16D3" w:rsidP="000210FF">
      <w:pPr>
        <w:pStyle w:val="Bullets2"/>
        <w:numPr>
          <w:ilvl w:val="0"/>
          <w:numId w:val="17"/>
        </w:numPr>
      </w:pPr>
      <w:r>
        <w:t>such as being on time for work, completing work independently when sufficiently trained, following rules and policies.</w:t>
      </w:r>
    </w:p>
    <w:p w14:paraId="7C6C5DC0" w14:textId="77777777" w:rsidR="00A640D9" w:rsidRPr="00A640D9" w:rsidRDefault="562E16D3" w:rsidP="000210FF">
      <w:pPr>
        <w:pStyle w:val="Bullets2"/>
        <w:numPr>
          <w:ilvl w:val="0"/>
          <w:numId w:val="1"/>
        </w:numPr>
        <w:ind w:left="360"/>
      </w:pPr>
      <w:r>
        <w:t xml:space="preserve">Showing commitment to your job </w:t>
      </w:r>
    </w:p>
    <w:p w14:paraId="645596F8" w14:textId="77777777" w:rsidR="00A640D9" w:rsidRPr="00A640D9" w:rsidRDefault="562E16D3" w:rsidP="000210FF">
      <w:pPr>
        <w:pStyle w:val="Bullets2"/>
        <w:numPr>
          <w:ilvl w:val="0"/>
          <w:numId w:val="18"/>
        </w:numPr>
      </w:pPr>
      <w:r>
        <w:t xml:space="preserve">such as being adaptable to change, taking initiative, cooperating with others and having a positive attitude. </w:t>
      </w:r>
    </w:p>
    <w:p w14:paraId="4AFC77AD" w14:textId="77777777" w:rsidR="00537689" w:rsidRDefault="00537689">
      <w:pPr>
        <w:suppressAutoHyphens w:val="0"/>
        <w:autoSpaceDE/>
        <w:autoSpaceDN/>
        <w:adjustRightInd/>
        <w:spacing w:before="0" w:after="200" w:line="276" w:lineRule="auto"/>
        <w:textAlignment w:val="auto"/>
        <w:rPr>
          <w:color w:val="00AAD2" w:themeColor="accent3"/>
          <w:sz w:val="36"/>
          <w:szCs w:val="36"/>
        </w:rPr>
      </w:pPr>
      <w:r>
        <w:br w:type="page"/>
      </w:r>
    </w:p>
    <w:p w14:paraId="48D2E58B" w14:textId="6E6F9D8F" w:rsidR="00DA6A11" w:rsidRDefault="007A4415" w:rsidP="001B01FE">
      <w:pPr>
        <w:pStyle w:val="Heading2"/>
      </w:pPr>
      <w:r>
        <w:lastRenderedPageBreak/>
        <w:t>(Slide 5</w:t>
      </w:r>
      <w:r w:rsidR="001824CE">
        <w:t>2</w:t>
      </w:r>
      <w:r w:rsidR="562E16D3">
        <w:t>)</w:t>
      </w:r>
    </w:p>
    <w:p w14:paraId="5DBCD418" w14:textId="38E96EA8" w:rsidR="00DA6A11" w:rsidRDefault="00580DE0" w:rsidP="00DA6A11">
      <w:pPr>
        <w:spacing w:line="360" w:lineRule="auto"/>
        <w:jc w:val="center"/>
      </w:pPr>
      <w:r w:rsidRPr="00580DE0">
        <w:rPr>
          <w:rFonts w:asciiTheme="minorHAnsi" w:hAnsiTheme="minorHAnsi" w:cstheme="minorBidi"/>
          <w:noProof/>
          <w:sz w:val="22"/>
          <w:szCs w:val="22"/>
          <w:lang w:bidi="pa-IN"/>
        </w:rPr>
        <w:drawing>
          <wp:inline distT="0" distB="0" distL="0" distR="0" wp14:anchorId="6E46E604" wp14:editId="30F31021">
            <wp:extent cx="4572638" cy="257210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572638" cy="2572109"/>
                    </a:xfrm>
                    <a:prstGeom prst="rect">
                      <a:avLst/>
                    </a:prstGeom>
                  </pic:spPr>
                </pic:pic>
              </a:graphicData>
            </a:graphic>
          </wp:inline>
        </w:drawing>
      </w:r>
    </w:p>
    <w:p w14:paraId="05960A7D" w14:textId="0FA7D49D" w:rsidR="00A640D9" w:rsidRPr="00B34D1E" w:rsidRDefault="562E16D3" w:rsidP="562E16D3">
      <w:pPr>
        <w:rPr>
          <w:b/>
          <w:bCs/>
        </w:rPr>
      </w:pPr>
      <w:r w:rsidRPr="562E16D3">
        <w:rPr>
          <w:b/>
          <w:bCs/>
          <w:lang w:val="en-CA"/>
        </w:rPr>
        <w:t>Speaking notes:</w:t>
      </w:r>
    </w:p>
    <w:p w14:paraId="681D00D9" w14:textId="16C939EE" w:rsidR="00A640D9" w:rsidRPr="00A640D9" w:rsidRDefault="562E16D3" w:rsidP="000210FF">
      <w:pPr>
        <w:pStyle w:val="Bullets1"/>
        <w:numPr>
          <w:ilvl w:val="0"/>
          <w:numId w:val="19"/>
        </w:numPr>
      </w:pPr>
      <w:r>
        <w:t xml:space="preserve">Since health and safety is everyone’s responsibility, teamwork is a skill you can </w:t>
      </w:r>
      <w:r w:rsidR="001E4603">
        <w:t>practice</w:t>
      </w:r>
      <w:r w:rsidR="004701DE">
        <w:t xml:space="preserve"> </w:t>
      </w:r>
      <w:proofErr w:type="gramStart"/>
      <w:r w:rsidR="0051578B">
        <w:t>to</w:t>
      </w:r>
      <w:r>
        <w:t xml:space="preserve"> </w:t>
      </w:r>
      <w:r w:rsidR="0051578B">
        <w:t>improve</w:t>
      </w:r>
      <w:proofErr w:type="gramEnd"/>
      <w:r w:rsidR="0051578B">
        <w:t xml:space="preserve"> </w:t>
      </w:r>
      <w:r>
        <w:t xml:space="preserve">workplace safety culture. </w:t>
      </w:r>
    </w:p>
    <w:p w14:paraId="3BB681D0" w14:textId="77777777" w:rsidR="00A640D9" w:rsidRPr="00A640D9" w:rsidRDefault="562E16D3" w:rsidP="000210FF">
      <w:pPr>
        <w:pStyle w:val="Bullets1"/>
        <w:numPr>
          <w:ilvl w:val="0"/>
          <w:numId w:val="19"/>
        </w:numPr>
      </w:pPr>
      <w:r>
        <w:t xml:space="preserve">Your involvement with teamwork and the commitment to safety culture can look like: </w:t>
      </w:r>
    </w:p>
    <w:p w14:paraId="613DDCA4" w14:textId="1EEF715F" w:rsidR="00A640D9" w:rsidRPr="00A640D9" w:rsidRDefault="562E16D3" w:rsidP="000210FF">
      <w:pPr>
        <w:pStyle w:val="Bullets2"/>
        <w:numPr>
          <w:ilvl w:val="0"/>
          <w:numId w:val="20"/>
        </w:numPr>
      </w:pPr>
      <w:r>
        <w:t xml:space="preserve">participating in health and safety conversations, especially with other co-workers who can validate concerns or issues, and </w:t>
      </w:r>
    </w:p>
    <w:p w14:paraId="3AF87D5C" w14:textId="28657D32" w:rsidR="00A640D9" w:rsidRDefault="562E16D3" w:rsidP="000210FF">
      <w:pPr>
        <w:pStyle w:val="Bullets2"/>
        <w:numPr>
          <w:ilvl w:val="0"/>
          <w:numId w:val="20"/>
        </w:numPr>
      </w:pPr>
      <w:r>
        <w:t>joining the health and safety committee (HSC) or becoming the health and safety representative (HS representative).</w:t>
      </w:r>
      <w:r w:rsidR="002C6D75">
        <w:t xml:space="preserve"> </w:t>
      </w:r>
    </w:p>
    <w:p w14:paraId="52563B4D" w14:textId="3543C177" w:rsidR="00E45B52" w:rsidRDefault="00E45B52" w:rsidP="000210FF">
      <w:pPr>
        <w:pStyle w:val="Bullets1"/>
        <w:numPr>
          <w:ilvl w:val="0"/>
          <w:numId w:val="19"/>
        </w:numPr>
      </w:pPr>
      <w:r>
        <w:t>Reciprocity builds a community where everyone looks out for another.</w:t>
      </w:r>
    </w:p>
    <w:p w14:paraId="6265E97F" w14:textId="6C4F870C" w:rsidR="00E45B52" w:rsidRPr="00A640D9" w:rsidRDefault="00E45B52" w:rsidP="000210FF">
      <w:pPr>
        <w:pStyle w:val="Bullets1"/>
        <w:numPr>
          <w:ilvl w:val="0"/>
          <w:numId w:val="19"/>
        </w:numPr>
      </w:pPr>
      <w:r>
        <w:t xml:space="preserve">Taking care of yourself and others demonstrates your commitment to a team. Reciprocity in </w:t>
      </w:r>
      <w:r w:rsidR="00651249">
        <w:t xml:space="preserve">the </w:t>
      </w:r>
      <w:r>
        <w:t>workplace could improve workplace safety culture as it increases engagement and trust</w:t>
      </w:r>
      <w:r w:rsidR="00984762">
        <w:t>.</w:t>
      </w:r>
    </w:p>
    <w:p w14:paraId="65FD7A39" w14:textId="77777777" w:rsidR="00A640D9" w:rsidRDefault="00A640D9" w:rsidP="001B01FE">
      <w:pPr>
        <w:pStyle w:val="Heading2"/>
      </w:pPr>
    </w:p>
    <w:p w14:paraId="5DD59382" w14:textId="77777777" w:rsidR="00537689" w:rsidRDefault="00A640D9" w:rsidP="00537689">
      <w:pPr>
        <w:rPr>
          <w:color w:val="00AAD2" w:themeColor="accent3"/>
          <w:sz w:val="36"/>
          <w:szCs w:val="36"/>
        </w:rPr>
      </w:pPr>
      <w:r>
        <w:br w:type="page"/>
      </w:r>
    </w:p>
    <w:p w14:paraId="1C79CCF8" w14:textId="4846C3E2" w:rsidR="00DA6A11" w:rsidRDefault="007A4415" w:rsidP="00580DE0">
      <w:pPr>
        <w:pStyle w:val="Heading2"/>
      </w:pPr>
      <w:r>
        <w:lastRenderedPageBreak/>
        <w:t>(Slide 5</w:t>
      </w:r>
      <w:r w:rsidR="001824CE">
        <w:t>3</w:t>
      </w:r>
      <w:r w:rsidR="562E16D3">
        <w:t>)</w:t>
      </w:r>
    </w:p>
    <w:p w14:paraId="07B918D1" w14:textId="2EB52245" w:rsidR="00DA6A11" w:rsidRDefault="00580DE0" w:rsidP="00DA6A11">
      <w:pPr>
        <w:spacing w:line="360" w:lineRule="auto"/>
        <w:jc w:val="center"/>
      </w:pPr>
      <w:r w:rsidRPr="00580DE0">
        <w:rPr>
          <w:rFonts w:asciiTheme="minorHAnsi" w:hAnsiTheme="minorHAnsi" w:cstheme="minorBidi"/>
          <w:noProof/>
          <w:sz w:val="22"/>
          <w:szCs w:val="22"/>
          <w:lang w:bidi="pa-IN"/>
        </w:rPr>
        <w:drawing>
          <wp:inline distT="0" distB="0" distL="0" distR="0" wp14:anchorId="75F07ED7" wp14:editId="263EECC7">
            <wp:extent cx="4572638" cy="2572109"/>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572638" cy="2572109"/>
                    </a:xfrm>
                    <a:prstGeom prst="rect">
                      <a:avLst/>
                    </a:prstGeom>
                  </pic:spPr>
                </pic:pic>
              </a:graphicData>
            </a:graphic>
          </wp:inline>
        </w:drawing>
      </w:r>
    </w:p>
    <w:p w14:paraId="0DF595D3" w14:textId="5CA6BA41" w:rsidR="00A640D9" w:rsidRPr="00B34D1E" w:rsidRDefault="562E16D3" w:rsidP="562E16D3">
      <w:pPr>
        <w:rPr>
          <w:b/>
          <w:bCs/>
        </w:rPr>
      </w:pPr>
      <w:r w:rsidRPr="562E16D3">
        <w:rPr>
          <w:b/>
          <w:bCs/>
          <w:lang w:val="en-CA"/>
        </w:rPr>
        <w:t>Speaking notes:</w:t>
      </w:r>
    </w:p>
    <w:p w14:paraId="218177A0" w14:textId="77777777" w:rsidR="00A640D9" w:rsidRPr="00A640D9" w:rsidRDefault="562E16D3" w:rsidP="000210FF">
      <w:pPr>
        <w:pStyle w:val="Bullets1"/>
        <w:numPr>
          <w:ilvl w:val="0"/>
          <w:numId w:val="21"/>
        </w:numPr>
      </w:pPr>
      <w:r>
        <w:t xml:space="preserve">Positive and open communication can help make a workplace safe and healthy. </w:t>
      </w:r>
    </w:p>
    <w:p w14:paraId="7ED702E6" w14:textId="77777777" w:rsidR="00A640D9" w:rsidRPr="00A640D9" w:rsidRDefault="562E16D3" w:rsidP="000210FF">
      <w:pPr>
        <w:pStyle w:val="Bullets1"/>
        <w:numPr>
          <w:ilvl w:val="0"/>
          <w:numId w:val="21"/>
        </w:numPr>
      </w:pPr>
      <w:r>
        <w:t xml:space="preserve">You can show effective communication by: </w:t>
      </w:r>
    </w:p>
    <w:p w14:paraId="1997203A" w14:textId="5865E244" w:rsidR="00A640D9" w:rsidRPr="00A640D9" w:rsidRDefault="001C1C69" w:rsidP="000210FF">
      <w:pPr>
        <w:pStyle w:val="Bullets2"/>
        <w:numPr>
          <w:ilvl w:val="0"/>
          <w:numId w:val="22"/>
        </w:numPr>
      </w:pPr>
      <w:r>
        <w:t xml:space="preserve">sharing </w:t>
      </w:r>
      <w:r w:rsidR="562E16D3">
        <w:t xml:space="preserve">safety concerns </w:t>
      </w:r>
      <w:r w:rsidR="00651249">
        <w:t xml:space="preserve">with </w:t>
      </w:r>
      <w:r w:rsidR="562E16D3">
        <w:t>your supervisor,</w:t>
      </w:r>
    </w:p>
    <w:p w14:paraId="55BC0F7C" w14:textId="26757DB7" w:rsidR="00A640D9" w:rsidRPr="00A640D9" w:rsidRDefault="001C1C69" w:rsidP="000210FF">
      <w:pPr>
        <w:pStyle w:val="Bullets2"/>
        <w:numPr>
          <w:ilvl w:val="0"/>
          <w:numId w:val="22"/>
        </w:numPr>
      </w:pPr>
      <w:r>
        <w:t xml:space="preserve">following </w:t>
      </w:r>
      <w:r w:rsidR="562E16D3">
        <w:t>supervisor instructions,</w:t>
      </w:r>
    </w:p>
    <w:p w14:paraId="2AAAEDA7" w14:textId="342A0112" w:rsidR="00A640D9" w:rsidRPr="00A640D9" w:rsidRDefault="562E16D3" w:rsidP="000210FF">
      <w:pPr>
        <w:pStyle w:val="Bullets2"/>
        <w:numPr>
          <w:ilvl w:val="0"/>
          <w:numId w:val="22"/>
        </w:numPr>
      </w:pPr>
      <w:r>
        <w:t>listening with both the heart and the mind, and</w:t>
      </w:r>
    </w:p>
    <w:p w14:paraId="28986B00" w14:textId="103EBB48" w:rsidR="009D608E" w:rsidRPr="00F87D6E" w:rsidRDefault="562E16D3" w:rsidP="000210FF">
      <w:pPr>
        <w:pStyle w:val="Bullets2"/>
        <w:numPr>
          <w:ilvl w:val="0"/>
          <w:numId w:val="22"/>
        </w:numPr>
      </w:pPr>
      <w:r>
        <w:t>dealing with stressful situations respectfully.</w:t>
      </w:r>
    </w:p>
    <w:p w14:paraId="307DF029" w14:textId="77777777" w:rsidR="00537689" w:rsidRDefault="00537689">
      <w:pPr>
        <w:suppressAutoHyphens w:val="0"/>
        <w:autoSpaceDE/>
        <w:autoSpaceDN/>
        <w:adjustRightInd/>
        <w:spacing w:before="0" w:after="200" w:line="276" w:lineRule="auto"/>
        <w:textAlignment w:val="auto"/>
        <w:rPr>
          <w:color w:val="00AAD2" w:themeColor="accent3"/>
          <w:sz w:val="36"/>
          <w:szCs w:val="36"/>
        </w:rPr>
      </w:pPr>
      <w:r>
        <w:br w:type="page"/>
      </w:r>
    </w:p>
    <w:p w14:paraId="2E1815FC" w14:textId="0019B434" w:rsidR="00462B66" w:rsidRPr="00462B66" w:rsidRDefault="007A4415" w:rsidP="001B01FE">
      <w:pPr>
        <w:pStyle w:val="Heading2"/>
      </w:pPr>
      <w:r>
        <w:lastRenderedPageBreak/>
        <w:t>(Slide 5</w:t>
      </w:r>
      <w:r w:rsidR="001824CE">
        <w:t>4</w:t>
      </w:r>
      <w:r w:rsidR="562E16D3">
        <w:t>)</w:t>
      </w:r>
    </w:p>
    <w:p w14:paraId="3674BBD8" w14:textId="614E70E6" w:rsidR="00DA6A11" w:rsidRDefault="00580DE0" w:rsidP="00DA6A11">
      <w:pPr>
        <w:spacing w:line="360" w:lineRule="auto"/>
        <w:jc w:val="center"/>
      </w:pPr>
      <w:r w:rsidRPr="00580DE0">
        <w:rPr>
          <w:rFonts w:asciiTheme="minorHAnsi" w:hAnsiTheme="minorHAnsi" w:cstheme="minorBidi"/>
          <w:noProof/>
          <w:sz w:val="22"/>
          <w:szCs w:val="22"/>
          <w:lang w:bidi="pa-IN"/>
        </w:rPr>
        <w:drawing>
          <wp:inline distT="0" distB="0" distL="0" distR="0" wp14:anchorId="194E1C4C" wp14:editId="64A042EF">
            <wp:extent cx="4572638" cy="257210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572638" cy="2572109"/>
                    </a:xfrm>
                    <a:prstGeom prst="rect">
                      <a:avLst/>
                    </a:prstGeom>
                  </pic:spPr>
                </pic:pic>
              </a:graphicData>
            </a:graphic>
          </wp:inline>
        </w:drawing>
      </w:r>
    </w:p>
    <w:p w14:paraId="1600A50A" w14:textId="5FCE42C2" w:rsidR="00A640D9" w:rsidRPr="00B34D1E" w:rsidRDefault="562E16D3" w:rsidP="562E16D3">
      <w:pPr>
        <w:rPr>
          <w:b/>
          <w:bCs/>
        </w:rPr>
      </w:pPr>
      <w:r w:rsidRPr="562E16D3">
        <w:rPr>
          <w:b/>
          <w:bCs/>
          <w:lang w:val="en-CA"/>
        </w:rPr>
        <w:t>Speaking notes:</w:t>
      </w:r>
    </w:p>
    <w:p w14:paraId="31C83DBC" w14:textId="77777777" w:rsidR="00A640D9" w:rsidRPr="00A640D9" w:rsidRDefault="562E16D3" w:rsidP="000210FF">
      <w:pPr>
        <w:pStyle w:val="Bullets1"/>
        <w:numPr>
          <w:ilvl w:val="0"/>
          <w:numId w:val="24"/>
        </w:numPr>
      </w:pPr>
      <w:r>
        <w:t xml:space="preserve">Good communication is also important for working in diverse workplaces. </w:t>
      </w:r>
    </w:p>
    <w:p w14:paraId="69F52B9D" w14:textId="77777777" w:rsidR="00A640D9" w:rsidRPr="00A640D9" w:rsidRDefault="562E16D3" w:rsidP="000210FF">
      <w:pPr>
        <w:pStyle w:val="Bullets1"/>
        <w:numPr>
          <w:ilvl w:val="0"/>
          <w:numId w:val="24"/>
        </w:numPr>
      </w:pPr>
      <w:r>
        <w:t xml:space="preserve">It is important to understand our coworkers from other cultures just as much as we want them to understand ours. </w:t>
      </w:r>
    </w:p>
    <w:p w14:paraId="7D970976" w14:textId="77777777" w:rsidR="00A640D9" w:rsidRPr="00A640D9" w:rsidRDefault="562E16D3" w:rsidP="000210FF">
      <w:pPr>
        <w:pStyle w:val="Bullets1"/>
        <w:numPr>
          <w:ilvl w:val="0"/>
          <w:numId w:val="24"/>
        </w:numPr>
      </w:pPr>
      <w:r>
        <w:t xml:space="preserve">Within a good workplace safety culture, cultural differences such as: </w:t>
      </w:r>
    </w:p>
    <w:p w14:paraId="2652F57F" w14:textId="77777777" w:rsidR="00A640D9" w:rsidRPr="00A640D9" w:rsidRDefault="562E16D3" w:rsidP="000210FF">
      <w:pPr>
        <w:pStyle w:val="Bullets2"/>
        <w:numPr>
          <w:ilvl w:val="0"/>
          <w:numId w:val="23"/>
        </w:numPr>
      </w:pPr>
      <w:r>
        <w:t>communication style and language,</w:t>
      </w:r>
    </w:p>
    <w:p w14:paraId="57A0C5E7" w14:textId="77777777" w:rsidR="00A640D9" w:rsidRPr="00A640D9" w:rsidRDefault="562E16D3" w:rsidP="000210FF">
      <w:pPr>
        <w:pStyle w:val="Bullets2"/>
        <w:numPr>
          <w:ilvl w:val="0"/>
          <w:numId w:val="23"/>
        </w:numPr>
      </w:pPr>
      <w:r>
        <w:t xml:space="preserve">work habits and learning styles, </w:t>
      </w:r>
    </w:p>
    <w:p w14:paraId="4DD514AC" w14:textId="42768EA5" w:rsidR="00A640D9" w:rsidRPr="00A640D9" w:rsidRDefault="562E16D3" w:rsidP="000210FF">
      <w:pPr>
        <w:pStyle w:val="Bullets2"/>
        <w:numPr>
          <w:ilvl w:val="0"/>
          <w:numId w:val="23"/>
        </w:numPr>
      </w:pPr>
      <w:r>
        <w:t>values and norms, or</w:t>
      </w:r>
    </w:p>
    <w:p w14:paraId="0286D797" w14:textId="5DB79072" w:rsidR="00A640D9" w:rsidRPr="00A640D9" w:rsidRDefault="562E16D3" w:rsidP="000210FF">
      <w:pPr>
        <w:pStyle w:val="Bullets2"/>
        <w:numPr>
          <w:ilvl w:val="0"/>
          <w:numId w:val="23"/>
        </w:numPr>
      </w:pPr>
      <w:proofErr w:type="gramStart"/>
      <w:r>
        <w:t>view</w:t>
      </w:r>
      <w:proofErr w:type="gramEnd"/>
      <w:r>
        <w:t xml:space="preserve"> of time and personal </w:t>
      </w:r>
      <w:proofErr w:type="gramStart"/>
      <w:r>
        <w:t>space,</w:t>
      </w:r>
      <w:proofErr w:type="gramEnd"/>
      <w:r>
        <w:t xml:space="preserve"> can be effectively managed using cross-cultural communication, understanding and promoting culturally safe work practices.</w:t>
      </w:r>
    </w:p>
    <w:p w14:paraId="77B82D8D"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1A7ABDB1" w14:textId="7E7E3490" w:rsidR="00DA6A11" w:rsidRDefault="007A4415" w:rsidP="001B01FE">
      <w:pPr>
        <w:pStyle w:val="Heading2"/>
      </w:pPr>
      <w:r>
        <w:lastRenderedPageBreak/>
        <w:t>(Slide 5</w:t>
      </w:r>
      <w:r w:rsidR="001824CE">
        <w:t>5</w:t>
      </w:r>
      <w:r w:rsidR="562E16D3">
        <w:t>)</w:t>
      </w:r>
    </w:p>
    <w:p w14:paraId="4AB37571" w14:textId="77777777" w:rsidR="005E1568" w:rsidRPr="005E1568" w:rsidRDefault="005E1568" w:rsidP="005E1568"/>
    <w:p w14:paraId="71CBFC79" w14:textId="6109A8E8" w:rsidR="00DA6A11" w:rsidRDefault="00580DE0" w:rsidP="00DA6A11">
      <w:pPr>
        <w:spacing w:line="360" w:lineRule="auto"/>
        <w:jc w:val="center"/>
      </w:pPr>
      <w:r w:rsidRPr="00580DE0">
        <w:rPr>
          <w:rFonts w:asciiTheme="minorHAnsi" w:hAnsiTheme="minorHAnsi" w:cstheme="minorBidi"/>
          <w:noProof/>
          <w:sz w:val="22"/>
          <w:szCs w:val="22"/>
          <w:lang w:bidi="pa-IN"/>
        </w:rPr>
        <w:drawing>
          <wp:inline distT="0" distB="0" distL="0" distR="0" wp14:anchorId="4AA1B51B" wp14:editId="38ADAB12">
            <wp:extent cx="4572638" cy="2572109"/>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572638" cy="2572109"/>
                    </a:xfrm>
                    <a:prstGeom prst="rect">
                      <a:avLst/>
                    </a:prstGeom>
                  </pic:spPr>
                </pic:pic>
              </a:graphicData>
            </a:graphic>
          </wp:inline>
        </w:drawing>
      </w:r>
    </w:p>
    <w:p w14:paraId="34E91ABB" w14:textId="77777777" w:rsidR="00A640D9" w:rsidRPr="00B34D1E" w:rsidRDefault="562E16D3" w:rsidP="562E16D3">
      <w:pPr>
        <w:rPr>
          <w:b/>
          <w:bCs/>
          <w:lang w:val="en-CA"/>
        </w:rPr>
      </w:pPr>
      <w:r w:rsidRPr="562E16D3">
        <w:rPr>
          <w:b/>
          <w:bCs/>
          <w:lang w:val="en-CA"/>
        </w:rPr>
        <w:t xml:space="preserve">Speaking notes: </w:t>
      </w:r>
    </w:p>
    <w:p w14:paraId="6DB33825" w14:textId="77777777" w:rsidR="00A640D9" w:rsidRPr="00A640D9" w:rsidRDefault="562E16D3" w:rsidP="005E1568">
      <w:pPr>
        <w:pStyle w:val="Bullets1"/>
      </w:pPr>
      <w:r>
        <w:t>As we have been using the medicine wheel as a teaching tool – there is value in implementing culturally safe tools to improve workplace safety culture.</w:t>
      </w:r>
    </w:p>
    <w:p w14:paraId="0F7DD6D6" w14:textId="77777777" w:rsidR="00A640D9" w:rsidRPr="00A640D9" w:rsidRDefault="562E16D3" w:rsidP="005E1568">
      <w:pPr>
        <w:pStyle w:val="Bullets1"/>
      </w:pPr>
      <w:r>
        <w:t xml:space="preserve">All four quadrants can incorporate and build culturally safe approaches to improve worker health, safety and well-being while empowering workers through visual depictions of healthy and safe workplaces. </w:t>
      </w:r>
    </w:p>
    <w:p w14:paraId="797DB588" w14:textId="77777777" w:rsidR="00E23880" w:rsidRPr="00B34D1E" w:rsidRDefault="00E23880" w:rsidP="00E23880">
      <w:pPr>
        <w:rPr>
          <w:b/>
          <w:bCs/>
          <w:lang w:val="en-CA"/>
        </w:rPr>
      </w:pPr>
      <w:r w:rsidRPr="562E16D3">
        <w:rPr>
          <w:b/>
          <w:bCs/>
          <w:lang w:val="en-CA"/>
        </w:rPr>
        <w:t xml:space="preserve">Workshop notes: </w:t>
      </w:r>
    </w:p>
    <w:p w14:paraId="66AA08C2" w14:textId="6D6336ED" w:rsidR="00E23880" w:rsidRDefault="00E23880" w:rsidP="00E23880">
      <w:pPr>
        <w:pStyle w:val="Bullets1"/>
        <w:rPr>
          <w:lang w:val="en-CA"/>
        </w:rPr>
      </w:pPr>
      <w:r w:rsidRPr="562E16D3">
        <w:rPr>
          <w:lang w:val="en-CA"/>
        </w:rPr>
        <w:t xml:space="preserve">Miyo </w:t>
      </w:r>
      <w:proofErr w:type="spellStart"/>
      <w:r w:rsidRPr="562E16D3">
        <w:rPr>
          <w:lang w:val="en-CA"/>
        </w:rPr>
        <w:t>pimatisiwin</w:t>
      </w:r>
      <w:proofErr w:type="spellEnd"/>
      <w:r w:rsidRPr="562E16D3">
        <w:rPr>
          <w:lang w:val="en-CA"/>
        </w:rPr>
        <w:t xml:space="preserve"> creating healthy workers and workplaces materials and information </w:t>
      </w:r>
      <w:proofErr w:type="gramStart"/>
      <w:r w:rsidRPr="562E16D3">
        <w:rPr>
          <w:lang w:val="en-CA"/>
        </w:rPr>
        <w:t>is located in</w:t>
      </w:r>
      <w:proofErr w:type="gramEnd"/>
      <w:r w:rsidRPr="562E16D3">
        <w:rPr>
          <w:lang w:val="en-CA"/>
        </w:rPr>
        <w:t xml:space="preserve"> </w:t>
      </w:r>
      <w:hyperlink r:id="rId75" w:history="1">
        <w:r w:rsidRPr="0077609D">
          <w:rPr>
            <w:rStyle w:val="Hyperlink"/>
            <w:b/>
            <w:bCs/>
            <w:lang w:val="en-CA"/>
          </w:rPr>
          <w:t>Appendix C</w:t>
        </w:r>
      </w:hyperlink>
      <w:r w:rsidRPr="562E16D3">
        <w:rPr>
          <w:lang w:val="en-CA"/>
        </w:rPr>
        <w:t xml:space="preserve">. </w:t>
      </w:r>
    </w:p>
    <w:p w14:paraId="241ED91D" w14:textId="77777777" w:rsidR="00E23880" w:rsidRPr="00B34D1E" w:rsidRDefault="00E23880" w:rsidP="00E23880">
      <w:pPr>
        <w:pStyle w:val="Bullets1"/>
        <w:rPr>
          <w:lang w:val="en-CA"/>
        </w:rPr>
      </w:pPr>
      <w:r w:rsidRPr="562E16D3">
        <w:rPr>
          <w:lang w:val="en-CA"/>
        </w:rPr>
        <w:t xml:space="preserve">Facilitators should be familiar with the activity and will have to prepare materials in advance. </w:t>
      </w:r>
    </w:p>
    <w:p w14:paraId="62B83866"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20FD4175" w14:textId="4FC061F1" w:rsidR="00DA6A11" w:rsidRDefault="004D3ACB" w:rsidP="001B01FE">
      <w:pPr>
        <w:pStyle w:val="Heading2"/>
      </w:pPr>
      <w:r>
        <w:lastRenderedPageBreak/>
        <w:t>(Slide 5</w:t>
      </w:r>
      <w:r w:rsidR="001824CE">
        <w:t>6</w:t>
      </w:r>
      <w:r w:rsidR="562E16D3">
        <w:t>)</w:t>
      </w:r>
    </w:p>
    <w:p w14:paraId="227A2867" w14:textId="77777777" w:rsidR="005E1568" w:rsidRPr="005E1568" w:rsidRDefault="005E1568" w:rsidP="005E1568"/>
    <w:p w14:paraId="2EC4FAD9" w14:textId="5804CA14" w:rsidR="00DA6A11" w:rsidRDefault="00580DE0" w:rsidP="00DA6A11">
      <w:pPr>
        <w:spacing w:line="360" w:lineRule="auto"/>
        <w:jc w:val="center"/>
      </w:pPr>
      <w:r w:rsidRPr="00580DE0">
        <w:rPr>
          <w:rFonts w:asciiTheme="minorHAnsi" w:hAnsiTheme="minorHAnsi" w:cstheme="minorBidi"/>
          <w:noProof/>
          <w:sz w:val="22"/>
          <w:szCs w:val="22"/>
          <w:lang w:bidi="pa-IN"/>
        </w:rPr>
        <w:drawing>
          <wp:inline distT="0" distB="0" distL="0" distR="0" wp14:anchorId="4AC93782" wp14:editId="246352B1">
            <wp:extent cx="4572638" cy="257210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572638" cy="2572109"/>
                    </a:xfrm>
                    <a:prstGeom prst="rect">
                      <a:avLst/>
                    </a:prstGeom>
                  </pic:spPr>
                </pic:pic>
              </a:graphicData>
            </a:graphic>
          </wp:inline>
        </w:drawing>
      </w:r>
    </w:p>
    <w:p w14:paraId="7FD67A2D" w14:textId="318041D1" w:rsidR="00A640D9" w:rsidRPr="00B34D1E" w:rsidRDefault="562E16D3" w:rsidP="562E16D3">
      <w:pPr>
        <w:rPr>
          <w:b/>
          <w:bCs/>
        </w:rPr>
      </w:pPr>
      <w:r w:rsidRPr="562E16D3">
        <w:rPr>
          <w:b/>
          <w:bCs/>
          <w:lang w:val="en-CA"/>
        </w:rPr>
        <w:t>Speaking notes:</w:t>
      </w:r>
    </w:p>
    <w:p w14:paraId="621A032B" w14:textId="6A66C62F" w:rsidR="00A640D9" w:rsidRPr="00A640D9" w:rsidRDefault="562E16D3" w:rsidP="00B34D1E">
      <w:pPr>
        <w:pStyle w:val="Bullets1"/>
      </w:pPr>
      <w:r>
        <w:t xml:space="preserve">In part six of the </w:t>
      </w:r>
      <w:r w:rsidR="002F293A">
        <w:t>workshop</w:t>
      </w:r>
      <w:r>
        <w:t xml:space="preserve">, we will look at how to find more OHS information. </w:t>
      </w:r>
    </w:p>
    <w:p w14:paraId="1AF87C17" w14:textId="77777777" w:rsidR="00A640D9" w:rsidRPr="00A640D9" w:rsidRDefault="00A640D9" w:rsidP="00A640D9">
      <w:pPr>
        <w:suppressAutoHyphens w:val="0"/>
        <w:spacing w:before="0" w:after="0" w:line="240" w:lineRule="auto"/>
        <w:textAlignment w:val="auto"/>
        <w:rPr>
          <w:rFonts w:eastAsia="Calibri" w:hAnsi="Times New Roman" w:cs="Arial"/>
          <w:color w:val="auto"/>
          <w:sz w:val="22"/>
          <w:szCs w:val="22"/>
        </w:rPr>
      </w:pPr>
    </w:p>
    <w:p w14:paraId="70960B89"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749896D1" w14:textId="3654DC59" w:rsidR="005F366A" w:rsidRDefault="004D3ACB" w:rsidP="001B01FE">
      <w:pPr>
        <w:pStyle w:val="Heading2"/>
      </w:pPr>
      <w:r>
        <w:lastRenderedPageBreak/>
        <w:t>(Slide 5</w:t>
      </w:r>
      <w:r w:rsidR="001824CE">
        <w:t>7</w:t>
      </w:r>
      <w:r w:rsidR="562E16D3">
        <w:t>)</w:t>
      </w:r>
    </w:p>
    <w:p w14:paraId="1CDED11B" w14:textId="1CECEDFE" w:rsidR="005F366A" w:rsidRDefault="00580DE0" w:rsidP="005F366A">
      <w:pPr>
        <w:spacing w:line="360" w:lineRule="auto"/>
        <w:jc w:val="center"/>
      </w:pPr>
      <w:r w:rsidRPr="00580DE0">
        <w:rPr>
          <w:rFonts w:asciiTheme="minorHAnsi" w:hAnsiTheme="minorHAnsi" w:cstheme="minorBidi"/>
          <w:noProof/>
          <w:sz w:val="22"/>
          <w:szCs w:val="22"/>
          <w:lang w:bidi="pa-IN"/>
        </w:rPr>
        <w:drawing>
          <wp:inline distT="0" distB="0" distL="0" distR="0" wp14:anchorId="4872F361" wp14:editId="7CEF9C5D">
            <wp:extent cx="4572638" cy="2572109"/>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572638" cy="2572109"/>
                    </a:xfrm>
                    <a:prstGeom prst="rect">
                      <a:avLst/>
                    </a:prstGeom>
                  </pic:spPr>
                </pic:pic>
              </a:graphicData>
            </a:graphic>
          </wp:inline>
        </w:drawing>
      </w:r>
    </w:p>
    <w:p w14:paraId="78B2FCFB" w14:textId="62662FD2" w:rsidR="00A640D9" w:rsidRPr="00B34D1E" w:rsidRDefault="562E16D3" w:rsidP="562E16D3">
      <w:pPr>
        <w:rPr>
          <w:b/>
          <w:bCs/>
        </w:rPr>
      </w:pPr>
      <w:r w:rsidRPr="562E16D3">
        <w:rPr>
          <w:b/>
          <w:bCs/>
          <w:lang w:val="en-CA"/>
        </w:rPr>
        <w:t>Speaking notes:</w:t>
      </w:r>
    </w:p>
    <w:p w14:paraId="05A014A2" w14:textId="7B0223B1" w:rsidR="00A640D9" w:rsidRPr="00A640D9" w:rsidRDefault="562E16D3" w:rsidP="00B34D1E">
      <w:pPr>
        <w:pStyle w:val="Bullets1"/>
      </w:pPr>
      <w:r>
        <w:t xml:space="preserve">There is </w:t>
      </w:r>
      <w:r w:rsidR="000439D9">
        <w:t>a lot</w:t>
      </w:r>
      <w:r>
        <w:t xml:space="preserve"> of information </w:t>
      </w:r>
      <w:r w:rsidR="00865FDB">
        <w:t xml:space="preserve">about OHS </w:t>
      </w:r>
      <w:r w:rsidR="000439D9">
        <w:t>on the Alberta government’s website</w:t>
      </w:r>
      <w:r w:rsidR="00865FDB">
        <w:t>,</w:t>
      </w:r>
      <w:r w:rsidR="000439D9">
        <w:t xml:space="preserve"> </w:t>
      </w:r>
      <w:r w:rsidR="00865FDB">
        <w:t>alberta.ca</w:t>
      </w:r>
      <w:r>
        <w:t xml:space="preserve">. </w:t>
      </w:r>
      <w:r w:rsidR="00865FDB">
        <w:t xml:space="preserve">If you type this web address – </w:t>
      </w:r>
      <w:r w:rsidR="008E00DD">
        <w:t xml:space="preserve">alberta.ca/ohs - </w:t>
      </w:r>
      <w:r w:rsidR="00865FDB">
        <w:t>into your browser</w:t>
      </w:r>
      <w:r w:rsidR="008E00DD">
        <w:t xml:space="preserve">, it will take you directly to the OHS home page. </w:t>
      </w:r>
      <w:r w:rsidR="00865FDB">
        <w:t xml:space="preserve"> </w:t>
      </w:r>
    </w:p>
    <w:p w14:paraId="1039CA74" w14:textId="77777777" w:rsidR="00537689" w:rsidRDefault="00537689">
      <w:pPr>
        <w:suppressAutoHyphens w:val="0"/>
        <w:autoSpaceDE/>
        <w:autoSpaceDN/>
        <w:adjustRightInd/>
        <w:spacing w:before="0" w:after="200" w:line="276" w:lineRule="auto"/>
        <w:textAlignment w:val="auto"/>
        <w:rPr>
          <w:color w:val="00AAD2" w:themeColor="accent3"/>
          <w:sz w:val="36"/>
          <w:szCs w:val="36"/>
        </w:rPr>
      </w:pPr>
      <w:r>
        <w:br w:type="page"/>
      </w:r>
    </w:p>
    <w:p w14:paraId="3A5ECBCA" w14:textId="207CE65C" w:rsidR="004D3ACB" w:rsidRDefault="004D3ACB" w:rsidP="001B01FE">
      <w:pPr>
        <w:pStyle w:val="Heading2"/>
      </w:pPr>
      <w:r>
        <w:lastRenderedPageBreak/>
        <w:t>(Slide 5</w:t>
      </w:r>
      <w:r w:rsidR="001824CE">
        <w:t>8</w:t>
      </w:r>
      <w:r>
        <w:t>)</w:t>
      </w:r>
    </w:p>
    <w:p w14:paraId="729E129D" w14:textId="77777777" w:rsidR="005E1568" w:rsidRPr="005E1568" w:rsidRDefault="005E1568" w:rsidP="005E1568"/>
    <w:p w14:paraId="526CB229" w14:textId="13C5FD0A" w:rsidR="00604B89" w:rsidRDefault="004D3ACB" w:rsidP="00604B89">
      <w:pPr>
        <w:jc w:val="center"/>
        <w:rPr>
          <w:b/>
          <w:bCs/>
          <w:lang w:val="en-CA"/>
        </w:rPr>
      </w:pPr>
      <w:r w:rsidRPr="00A640D9">
        <w:rPr>
          <w:rFonts w:ascii="Calibri" w:eastAsia="Calibri" w:hAnsi="Calibri" w:cs="Times New Roman"/>
          <w:color w:val="auto"/>
          <w:sz w:val="22"/>
          <w:szCs w:val="22"/>
        </w:rPr>
        <w:t xml:space="preserve"> </w:t>
      </w:r>
      <w:r w:rsidR="00FF2C24">
        <w:rPr>
          <w:noProof/>
        </w:rPr>
        <w:drawing>
          <wp:inline distT="0" distB="0" distL="0" distR="0" wp14:anchorId="102808FF" wp14:editId="6AEDD867">
            <wp:extent cx="3808675" cy="2142380"/>
            <wp:effectExtent l="0" t="0" r="1905" b="0"/>
            <wp:docPr id="4675594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59404" name=""/>
                    <pic:cNvPicPr/>
                  </pic:nvPicPr>
                  <pic:blipFill>
                    <a:blip r:embed="rId78">
                      <a:extLst>
                        <a:ext uri="{96DAC541-7B7A-43D3-8B79-37D633B846F1}">
                          <asvg:svgBlip xmlns:asvg="http://schemas.microsoft.com/office/drawing/2016/SVG/main" r:embed="rId79"/>
                        </a:ext>
                      </a:extLst>
                    </a:blip>
                    <a:stretch>
                      <a:fillRect/>
                    </a:stretch>
                  </pic:blipFill>
                  <pic:spPr>
                    <a:xfrm>
                      <a:off x="0" y="0"/>
                      <a:ext cx="3824546" cy="2151307"/>
                    </a:xfrm>
                    <a:prstGeom prst="rect">
                      <a:avLst/>
                    </a:prstGeom>
                  </pic:spPr>
                </pic:pic>
              </a:graphicData>
            </a:graphic>
          </wp:inline>
        </w:drawing>
      </w:r>
    </w:p>
    <w:p w14:paraId="51B21085" w14:textId="36C90CCD" w:rsidR="00604B89" w:rsidRPr="00B34D1E" w:rsidRDefault="00604B89" w:rsidP="00604B89">
      <w:pPr>
        <w:rPr>
          <w:b/>
          <w:bCs/>
        </w:rPr>
      </w:pPr>
      <w:r w:rsidRPr="562E16D3">
        <w:rPr>
          <w:b/>
          <w:bCs/>
          <w:lang w:val="en-CA"/>
        </w:rPr>
        <w:t>Speaking notes:</w:t>
      </w:r>
    </w:p>
    <w:p w14:paraId="54F21C52" w14:textId="100EA216" w:rsidR="005C74C6" w:rsidRPr="00A640D9" w:rsidRDefault="008E00DD" w:rsidP="005C74C6">
      <w:pPr>
        <w:pStyle w:val="Bullets1"/>
      </w:pPr>
      <w:r>
        <w:t xml:space="preserve">Once you’re at </w:t>
      </w:r>
      <w:r w:rsidR="005C74C6">
        <w:t>alberta.ca/OHS</w:t>
      </w:r>
      <w:r w:rsidR="005C74C6" w:rsidDel="008E00DD">
        <w:t xml:space="preserve"> </w:t>
      </w:r>
      <w:r>
        <w:t xml:space="preserve">you can </w:t>
      </w:r>
      <w:r w:rsidR="005C74C6">
        <w:t xml:space="preserve">click on </w:t>
      </w:r>
      <w:r>
        <w:t>‘</w:t>
      </w:r>
      <w:r w:rsidR="005C74C6">
        <w:t>OHS education and resources</w:t>
      </w:r>
      <w:r>
        <w:t>’</w:t>
      </w:r>
      <w:r w:rsidR="005C74C6">
        <w:t xml:space="preserve"> to find webinars, look at employer records and statistics, or go to the OHS Resource Portal. </w:t>
      </w:r>
    </w:p>
    <w:p w14:paraId="5D51D7E3"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78566239" w14:textId="2C65B43B" w:rsidR="005F366A" w:rsidRDefault="004D3ACB" w:rsidP="001B01FE">
      <w:pPr>
        <w:pStyle w:val="Heading2"/>
      </w:pPr>
      <w:r>
        <w:lastRenderedPageBreak/>
        <w:t>(Slide 5</w:t>
      </w:r>
      <w:r w:rsidR="001824CE">
        <w:t>9</w:t>
      </w:r>
      <w:r w:rsidR="562E16D3">
        <w:t>)</w:t>
      </w:r>
    </w:p>
    <w:p w14:paraId="54C002B1" w14:textId="77777777" w:rsidR="005E1568" w:rsidRPr="005E1568" w:rsidRDefault="005E1568" w:rsidP="005E1568"/>
    <w:p w14:paraId="25032570" w14:textId="0CEC84F4" w:rsidR="005F366A" w:rsidRDefault="00580DE0" w:rsidP="005F366A">
      <w:pPr>
        <w:spacing w:line="360" w:lineRule="auto"/>
        <w:jc w:val="center"/>
      </w:pPr>
      <w:r w:rsidRPr="00580DE0">
        <w:rPr>
          <w:noProof/>
          <w:lang w:bidi="pa-IN"/>
        </w:rPr>
        <w:drawing>
          <wp:inline distT="0" distB="0" distL="0" distR="0" wp14:anchorId="68B54753" wp14:editId="0D7E2E52">
            <wp:extent cx="4572638" cy="257210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572638" cy="2572109"/>
                    </a:xfrm>
                    <a:prstGeom prst="rect">
                      <a:avLst/>
                    </a:prstGeom>
                  </pic:spPr>
                </pic:pic>
              </a:graphicData>
            </a:graphic>
          </wp:inline>
        </w:drawing>
      </w:r>
    </w:p>
    <w:p w14:paraId="5A58B0C5" w14:textId="0F293ED2" w:rsidR="00A640D9" w:rsidRPr="00B34D1E" w:rsidRDefault="562E16D3" w:rsidP="562E16D3">
      <w:pPr>
        <w:rPr>
          <w:b/>
          <w:bCs/>
        </w:rPr>
      </w:pPr>
      <w:r w:rsidRPr="562E16D3">
        <w:rPr>
          <w:b/>
          <w:bCs/>
          <w:lang w:val="en-CA"/>
        </w:rPr>
        <w:t>Speaking notes:</w:t>
      </w:r>
    </w:p>
    <w:p w14:paraId="17825687" w14:textId="570108AF" w:rsidR="00A640D9" w:rsidRDefault="562E16D3" w:rsidP="00B34D1E">
      <w:pPr>
        <w:pStyle w:val="Bullets1"/>
      </w:pPr>
      <w:r>
        <w:t xml:space="preserve">The OHS </w:t>
      </w:r>
      <w:r w:rsidR="008E00DD">
        <w:t>R</w:t>
      </w:r>
      <w:r>
        <w:t xml:space="preserve">esource </w:t>
      </w:r>
      <w:r w:rsidR="008E00DD">
        <w:t>P</w:t>
      </w:r>
      <w:r>
        <w:t xml:space="preserve">ortal has hundreds of specific resources, such as industry and topic related bulletins, best practices, posters, tip sheets and more. </w:t>
      </w:r>
    </w:p>
    <w:p w14:paraId="70D3793F" w14:textId="34E7D110" w:rsidR="00363404" w:rsidRDefault="008E00DD" w:rsidP="00363404">
      <w:pPr>
        <w:pStyle w:val="Bullets1"/>
      </w:pPr>
      <w:r>
        <w:t>Choose</w:t>
      </w:r>
      <w:r w:rsidR="562E16D3" w:rsidDel="008E00DD">
        <w:t xml:space="preserve"> the </w:t>
      </w:r>
      <w:r w:rsidR="00CB1367">
        <w:t>‘</w:t>
      </w:r>
      <w:r>
        <w:t>P</w:t>
      </w:r>
      <w:r w:rsidR="562E16D3">
        <w:t>opular</w:t>
      </w:r>
      <w:r w:rsidR="00CB1367">
        <w:t>’</w:t>
      </w:r>
      <w:r w:rsidR="562E16D3">
        <w:t xml:space="preserve"> resources </w:t>
      </w:r>
      <w:r>
        <w:t>category to find key resources</w:t>
      </w:r>
      <w:r w:rsidR="00C35C11">
        <w:t xml:space="preserve"> that are frequently downloaded</w:t>
      </w:r>
      <w:r>
        <w:t>. These include</w:t>
      </w:r>
      <w:r w:rsidR="00CB1367">
        <w:t>:</w:t>
      </w:r>
      <w:r w:rsidR="562E16D3">
        <w:t xml:space="preserve"> </w:t>
      </w:r>
    </w:p>
    <w:p w14:paraId="3DBF3DD6" w14:textId="1088B837" w:rsidR="00363404" w:rsidRDefault="00CB1367" w:rsidP="000210FF">
      <w:pPr>
        <w:pStyle w:val="Bullets1"/>
        <w:numPr>
          <w:ilvl w:val="0"/>
          <w:numId w:val="2"/>
        </w:numPr>
      </w:pPr>
      <w:r>
        <w:t>t</w:t>
      </w:r>
      <w:r w:rsidR="008E00DD">
        <w:t xml:space="preserve">he </w:t>
      </w:r>
      <w:r w:rsidR="562E16D3">
        <w:t>OHS Starter Kit, which is a great tool for small businesses that are setting up or improving their health and saf</w:t>
      </w:r>
      <w:r>
        <w:t>ety systems, and</w:t>
      </w:r>
    </w:p>
    <w:p w14:paraId="49EC424D" w14:textId="2203EE29" w:rsidR="00363404" w:rsidRDefault="00CB1367" w:rsidP="000210FF">
      <w:pPr>
        <w:pStyle w:val="Bullets1"/>
        <w:numPr>
          <w:ilvl w:val="0"/>
          <w:numId w:val="2"/>
        </w:numPr>
      </w:pPr>
      <w:r>
        <w:t xml:space="preserve">The </w:t>
      </w:r>
      <w:r w:rsidR="562E16D3">
        <w:t>Hazard Assessment and Control tool</w:t>
      </w:r>
      <w:r w:rsidR="00B327E8">
        <w:t xml:space="preserve"> k</w:t>
      </w:r>
      <w:r w:rsidR="562E16D3">
        <w:t>it, which includes useful samples and templates that can help you and your employer identify, assess and control hazards effectively.</w:t>
      </w:r>
    </w:p>
    <w:p w14:paraId="19FB8E03" w14:textId="47A0A517" w:rsidR="001824CE" w:rsidRDefault="00CB1367" w:rsidP="00363404">
      <w:pPr>
        <w:pStyle w:val="Bullets1"/>
      </w:pPr>
      <w:r>
        <w:t>In the ‘C</w:t>
      </w:r>
      <w:r w:rsidR="008E00DD">
        <w:t>ompliance</w:t>
      </w:r>
      <w:r>
        <w:t>’</w:t>
      </w:r>
      <w:r w:rsidR="008E00DD">
        <w:t xml:space="preserve"> section, under ‘General compliance </w:t>
      </w:r>
      <w:proofErr w:type="gramStart"/>
      <w:r w:rsidR="008E00DD">
        <w:t>resources’,</w:t>
      </w:r>
      <w:proofErr w:type="gramEnd"/>
      <w:r w:rsidR="008E00DD">
        <w:t xml:space="preserve"> you or your employer can find resources to help you comply with your legal obligations. These include </w:t>
      </w:r>
      <w:r w:rsidR="00C35C11">
        <w:t>bulletins about</w:t>
      </w:r>
      <w:r w:rsidR="008E00DD">
        <w:t xml:space="preserve"> disciplinary action complaints and </w:t>
      </w:r>
      <w:r w:rsidR="00C35C11">
        <w:t>the right to refuse dangerous work</w:t>
      </w:r>
      <w:r w:rsidR="008E00DD">
        <w:t>, as well as</w:t>
      </w:r>
      <w:r w:rsidR="00C35C11">
        <w:t xml:space="preserve"> the incident reporting and investigation bulletin that we talked about earlier. </w:t>
      </w:r>
    </w:p>
    <w:p w14:paraId="5614AED7" w14:textId="5B32A295" w:rsidR="00363404" w:rsidRPr="00A640D9" w:rsidRDefault="008E00DD" w:rsidP="00363404">
      <w:pPr>
        <w:pStyle w:val="Bullets1"/>
      </w:pPr>
      <w:r>
        <w:t xml:space="preserve">And another useful section is ‘Health and safety topics’, where you </w:t>
      </w:r>
      <w:r w:rsidR="562E16D3">
        <w:t>can also find seasonal resources, such as “Working in summer” or “Working in winter</w:t>
      </w:r>
      <w:r w:rsidR="00161EF9">
        <w:t>”</w:t>
      </w:r>
      <w:r w:rsidR="562E16D3">
        <w:t xml:space="preserve"> bulletins, as well as resources on important topics such as the internal responsibility system, violence and harassment pr</w:t>
      </w:r>
      <w:r w:rsidR="00CB1367">
        <w:t>evention, first aid, ergonomics</w:t>
      </w:r>
      <w:r w:rsidR="562E16D3">
        <w:t xml:space="preserve"> and much more.</w:t>
      </w:r>
    </w:p>
    <w:p w14:paraId="0ED793E0" w14:textId="134F5876" w:rsidR="005F366A" w:rsidRDefault="562E16D3" w:rsidP="001B01FE">
      <w:pPr>
        <w:pStyle w:val="Heading2"/>
      </w:pPr>
      <w:r>
        <w:lastRenderedPageBreak/>
        <w:t>(</w:t>
      </w:r>
      <w:r w:rsidR="001824CE">
        <w:t>Slide 60</w:t>
      </w:r>
      <w:r>
        <w:t>)</w:t>
      </w:r>
    </w:p>
    <w:p w14:paraId="25CC9814" w14:textId="0728D08B" w:rsidR="00A640D9" w:rsidRPr="00462B66" w:rsidRDefault="00B22EB5" w:rsidP="00462B66">
      <w:pPr>
        <w:spacing w:line="360" w:lineRule="auto"/>
        <w:jc w:val="center"/>
      </w:pPr>
      <w:r w:rsidRPr="00B22EB5" w:rsidDel="00B22EB5">
        <w:rPr>
          <w:rFonts w:asciiTheme="minorHAnsi" w:hAnsiTheme="minorHAnsi" w:cstheme="minorBidi"/>
          <w:sz w:val="22"/>
          <w:szCs w:val="22"/>
        </w:rPr>
        <w:t xml:space="preserve"> </w:t>
      </w:r>
      <w:r w:rsidR="00DF2813" w:rsidRPr="00DF2813">
        <w:rPr>
          <w:rFonts w:asciiTheme="minorHAnsi" w:hAnsiTheme="minorHAnsi" w:cstheme="minorBidi"/>
          <w:noProof/>
          <w:sz w:val="22"/>
          <w:szCs w:val="22"/>
          <w:lang w:bidi="pa-IN"/>
        </w:rPr>
        <w:drawing>
          <wp:inline distT="0" distB="0" distL="0" distR="0" wp14:anchorId="1031D291" wp14:editId="2823F989">
            <wp:extent cx="4824074" cy="2724150"/>
            <wp:effectExtent l="0" t="0" r="0" b="0"/>
            <wp:docPr id="1748998804" name="Picture 1" descr="A screenshot of a contact 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98804" name="Picture 1" descr="A screenshot of a contact list&#10;&#10;AI-generated content may be incorrect."/>
                    <pic:cNvPicPr/>
                  </pic:nvPicPr>
                  <pic:blipFill>
                    <a:blip r:embed="rId81"/>
                    <a:stretch>
                      <a:fillRect/>
                    </a:stretch>
                  </pic:blipFill>
                  <pic:spPr>
                    <a:xfrm>
                      <a:off x="0" y="0"/>
                      <a:ext cx="4839058" cy="2732611"/>
                    </a:xfrm>
                    <a:prstGeom prst="rect">
                      <a:avLst/>
                    </a:prstGeom>
                  </pic:spPr>
                </pic:pic>
              </a:graphicData>
            </a:graphic>
          </wp:inline>
        </w:drawing>
      </w:r>
    </w:p>
    <w:p w14:paraId="09AF6931" w14:textId="77777777" w:rsidR="00A640D9" w:rsidRPr="00B34D1E" w:rsidRDefault="562E16D3" w:rsidP="562E16D3">
      <w:pPr>
        <w:rPr>
          <w:b/>
          <w:bCs/>
        </w:rPr>
      </w:pPr>
      <w:r w:rsidRPr="562E16D3">
        <w:rPr>
          <w:b/>
          <w:bCs/>
          <w:lang w:val="en-CA"/>
        </w:rPr>
        <w:t>Speaking notes:</w:t>
      </w:r>
    </w:p>
    <w:p w14:paraId="5573C6D8" w14:textId="6330C5E1" w:rsidR="00363404" w:rsidRDefault="562E16D3" w:rsidP="00B34D1E">
      <w:pPr>
        <w:pStyle w:val="Bullets1"/>
      </w:pPr>
      <w:r>
        <w:t xml:space="preserve">It’s important to know who to </w:t>
      </w:r>
      <w:proofErr w:type="gramStart"/>
      <w:r>
        <w:t>contact,</w:t>
      </w:r>
      <w:proofErr w:type="gramEnd"/>
      <w:r>
        <w:t xml:space="preserve"> when you have questions about working in Alberta. </w:t>
      </w:r>
    </w:p>
    <w:p w14:paraId="29633AD8" w14:textId="3CAFD04A" w:rsidR="00A640D9" w:rsidRPr="00A640D9" w:rsidRDefault="562E16D3" w:rsidP="00B34D1E">
      <w:pPr>
        <w:pStyle w:val="Bullets1"/>
      </w:pPr>
      <w:r>
        <w:t>We</w:t>
      </w:r>
      <w:r w:rsidR="00CC168F">
        <w:t xml:space="preserve"> </w:t>
      </w:r>
      <w:r w:rsidR="000439D9">
        <w:t xml:space="preserve">talked about </w:t>
      </w:r>
      <w:r>
        <w:t xml:space="preserve">two important contacts – the OHS Contact Centre and the </w:t>
      </w:r>
      <w:proofErr w:type="spellStart"/>
      <w:r>
        <w:t>WCB</w:t>
      </w:r>
      <w:proofErr w:type="spellEnd"/>
      <w:r w:rsidR="000439D9">
        <w:t xml:space="preserve"> – in Part </w:t>
      </w:r>
      <w:r w:rsidR="002F2C69">
        <w:t>four</w:t>
      </w:r>
      <w:r>
        <w:t xml:space="preserve">. </w:t>
      </w:r>
      <w:r w:rsidR="00FF2EDE">
        <w:t xml:space="preserve">Here is their main contact information again. </w:t>
      </w:r>
    </w:p>
    <w:p w14:paraId="5ED5333A" w14:textId="77777777" w:rsidR="00A640D9" w:rsidRPr="00A640D9" w:rsidRDefault="562E16D3" w:rsidP="00B34D1E">
      <w:pPr>
        <w:pStyle w:val="Bullets1"/>
      </w:pPr>
      <w:r>
        <w:t xml:space="preserve">The Employment Standards Contact Centre is </w:t>
      </w:r>
      <w:proofErr w:type="gramStart"/>
      <w:r>
        <w:t>similar to</w:t>
      </w:r>
      <w:proofErr w:type="gramEnd"/>
      <w:r>
        <w:t xml:space="preserve"> the OHS Contact Centre, except they are experts in answering questions related to pay, hours of work, overtime, leaves such as vacation and much more. </w:t>
      </w:r>
    </w:p>
    <w:p w14:paraId="341B3234" w14:textId="72FB77AF" w:rsidR="00A640D9" w:rsidRDefault="00161EF9" w:rsidP="00B34D1E">
      <w:pPr>
        <w:pStyle w:val="Bullets1"/>
      </w:pPr>
      <w:r>
        <w:t>T</w:t>
      </w:r>
      <w:r w:rsidR="562E16D3">
        <w:t>he Alberta Human Rights Commission is where you can find information and education programs</w:t>
      </w:r>
      <w:r w:rsidR="00FB4374">
        <w:t>,</w:t>
      </w:r>
      <w:r w:rsidR="562E16D3">
        <w:t xml:space="preserve"> </w:t>
      </w:r>
      <w:r w:rsidR="00FB4374">
        <w:t xml:space="preserve">and the </w:t>
      </w:r>
      <w:r w:rsidR="562E16D3">
        <w:t>complaint process you can use if you have been discriminated against at work.</w:t>
      </w:r>
    </w:p>
    <w:p w14:paraId="342B61F8" w14:textId="06A9C158" w:rsidR="007A0B96" w:rsidRPr="00A640D9" w:rsidRDefault="007A0B96" w:rsidP="007A0B96">
      <w:pPr>
        <w:pStyle w:val="Bullets1"/>
      </w:pPr>
      <w:r>
        <w:t>Unions also play a role in w</w:t>
      </w:r>
      <w:r w:rsidRPr="007A0B96">
        <w:t>orkplace health and safety.</w:t>
      </w:r>
      <w:r>
        <w:t xml:space="preserve"> For workers that belong to one, they are also </w:t>
      </w:r>
      <w:proofErr w:type="gramStart"/>
      <w:r>
        <w:t>an available contact</w:t>
      </w:r>
      <w:proofErr w:type="gramEnd"/>
      <w:r>
        <w:t xml:space="preserve"> for more information.   </w:t>
      </w:r>
    </w:p>
    <w:p w14:paraId="79F7FE53"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196BADE2" w14:textId="54D13C02" w:rsidR="005F366A" w:rsidRPr="00565D62" w:rsidRDefault="562E16D3" w:rsidP="001B01FE">
      <w:pPr>
        <w:pStyle w:val="Heading2"/>
      </w:pPr>
      <w:r>
        <w:lastRenderedPageBreak/>
        <w:t xml:space="preserve">(Slide </w:t>
      </w:r>
      <w:r w:rsidR="00765D87">
        <w:t>61</w:t>
      </w:r>
      <w:r>
        <w:t>)</w:t>
      </w:r>
    </w:p>
    <w:p w14:paraId="0D2DCA5F" w14:textId="185A0A98" w:rsidR="005F366A" w:rsidRPr="005F366A" w:rsidRDefault="00580DE0" w:rsidP="005F366A">
      <w:pPr>
        <w:spacing w:line="360" w:lineRule="auto"/>
        <w:jc w:val="center"/>
      </w:pPr>
      <w:r w:rsidRPr="00580DE0">
        <w:rPr>
          <w:rFonts w:asciiTheme="minorHAnsi" w:hAnsiTheme="minorHAnsi" w:cstheme="minorBidi"/>
          <w:noProof/>
          <w:sz w:val="22"/>
          <w:szCs w:val="22"/>
          <w:lang w:bidi="pa-IN"/>
        </w:rPr>
        <w:drawing>
          <wp:inline distT="0" distB="0" distL="0" distR="0" wp14:anchorId="51552BAE" wp14:editId="4B799078">
            <wp:extent cx="4572638" cy="2572109"/>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572638" cy="2572109"/>
                    </a:xfrm>
                    <a:prstGeom prst="rect">
                      <a:avLst/>
                    </a:prstGeom>
                  </pic:spPr>
                </pic:pic>
              </a:graphicData>
            </a:graphic>
          </wp:inline>
        </w:drawing>
      </w:r>
    </w:p>
    <w:p w14:paraId="62799C16" w14:textId="77777777" w:rsidR="00A640D9" w:rsidRPr="00B34D1E" w:rsidRDefault="562E16D3" w:rsidP="562E16D3">
      <w:pPr>
        <w:rPr>
          <w:b/>
          <w:bCs/>
        </w:rPr>
      </w:pPr>
      <w:r w:rsidRPr="562E16D3">
        <w:rPr>
          <w:b/>
          <w:bCs/>
          <w:lang w:val="en-CA"/>
        </w:rPr>
        <w:t>Speaking notes:</w:t>
      </w:r>
    </w:p>
    <w:p w14:paraId="6E65E682" w14:textId="08547F7D" w:rsidR="00A640D9" w:rsidRPr="00A640D9" w:rsidRDefault="562E16D3" w:rsidP="00B34D1E">
      <w:pPr>
        <w:pStyle w:val="Bullets1"/>
      </w:pPr>
      <w:r>
        <w:t>Finally, let’s review key information that you and all workers need to remember.</w:t>
      </w:r>
    </w:p>
    <w:p w14:paraId="264A914B" w14:textId="77777777" w:rsidR="00A640D9" w:rsidRDefault="00A640D9" w:rsidP="001B01FE">
      <w:pPr>
        <w:pStyle w:val="Heading2"/>
      </w:pPr>
    </w:p>
    <w:p w14:paraId="5268F673" w14:textId="77777777" w:rsidR="00A640D9" w:rsidRDefault="00A640D9" w:rsidP="00537689">
      <w:pPr>
        <w:rPr>
          <w:color w:val="00AAD2" w:themeColor="accent3"/>
          <w:sz w:val="36"/>
          <w:szCs w:val="36"/>
        </w:rPr>
      </w:pPr>
      <w:r>
        <w:br w:type="page"/>
      </w:r>
    </w:p>
    <w:p w14:paraId="0B80958E" w14:textId="15B4C151" w:rsidR="005F366A" w:rsidRPr="005F366A" w:rsidRDefault="004D3ACB" w:rsidP="001B01FE">
      <w:pPr>
        <w:pStyle w:val="Heading2"/>
      </w:pPr>
      <w:r>
        <w:lastRenderedPageBreak/>
        <w:t>(Slide 6</w:t>
      </w:r>
      <w:r w:rsidR="00765D87">
        <w:t>2</w:t>
      </w:r>
      <w:r w:rsidR="562E16D3">
        <w:t>)</w:t>
      </w:r>
    </w:p>
    <w:p w14:paraId="2D8B6F6A" w14:textId="455A8969" w:rsidR="00A640D9" w:rsidRDefault="00580DE0" w:rsidP="005F366A">
      <w:pPr>
        <w:spacing w:line="360" w:lineRule="auto"/>
        <w:jc w:val="center"/>
        <w:rPr>
          <w:rFonts w:asciiTheme="minorHAnsi" w:hAnsiTheme="minorHAnsi" w:cstheme="minorBidi"/>
          <w:sz w:val="22"/>
          <w:szCs w:val="22"/>
        </w:rPr>
      </w:pPr>
      <w:r w:rsidRPr="00580DE0">
        <w:rPr>
          <w:rFonts w:asciiTheme="minorHAnsi" w:hAnsiTheme="minorHAnsi" w:cstheme="minorBidi"/>
          <w:noProof/>
          <w:sz w:val="22"/>
          <w:szCs w:val="22"/>
          <w:lang w:bidi="pa-IN"/>
        </w:rPr>
        <w:drawing>
          <wp:inline distT="0" distB="0" distL="0" distR="0" wp14:anchorId="3D564A80" wp14:editId="3274E3AC">
            <wp:extent cx="4572638" cy="257210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572638" cy="2572109"/>
                    </a:xfrm>
                    <a:prstGeom prst="rect">
                      <a:avLst/>
                    </a:prstGeom>
                  </pic:spPr>
                </pic:pic>
              </a:graphicData>
            </a:graphic>
          </wp:inline>
        </w:drawing>
      </w:r>
    </w:p>
    <w:p w14:paraId="260D206F" w14:textId="4C731C68" w:rsidR="00A640D9" w:rsidRPr="00B34D1E" w:rsidRDefault="562E16D3" w:rsidP="562E16D3">
      <w:pPr>
        <w:rPr>
          <w:b/>
          <w:bCs/>
        </w:rPr>
      </w:pPr>
      <w:r w:rsidRPr="562E16D3">
        <w:rPr>
          <w:b/>
          <w:bCs/>
          <w:lang w:val="en-CA"/>
        </w:rPr>
        <w:t>Speaking notes:</w:t>
      </w:r>
    </w:p>
    <w:p w14:paraId="47E64B41" w14:textId="4A08B822" w:rsidR="00C84133" w:rsidRDefault="562E16D3" w:rsidP="00C84133">
      <w:pPr>
        <w:pStyle w:val="Bullets1"/>
      </w:pPr>
      <w:proofErr w:type="gramStart"/>
      <w:r>
        <w:t>So</w:t>
      </w:r>
      <w:proofErr w:type="gramEnd"/>
      <w:r>
        <w:t xml:space="preserve"> let</w:t>
      </w:r>
      <w:r w:rsidR="006C5FF7">
        <w:t xml:space="preserve">’s go over the key points we </w:t>
      </w:r>
      <w:r>
        <w:t>covered today.</w:t>
      </w:r>
    </w:p>
    <w:p w14:paraId="108B7281" w14:textId="4B1086BE" w:rsidR="00C84133" w:rsidRPr="00A640D9" w:rsidRDefault="562E16D3" w:rsidP="00C84133">
      <w:pPr>
        <w:pStyle w:val="Bullets1"/>
      </w:pPr>
      <w:r>
        <w:t xml:space="preserve">As a worker, you must know about and participate in occupational health and safety. Along with your employer, co-workers and others at your work site, you are responsible for, and deserve, a safe and healthy workplace. </w:t>
      </w:r>
    </w:p>
    <w:p w14:paraId="0BE32548" w14:textId="3F1E1092" w:rsidR="00C84133" w:rsidRDefault="00605F8C" w:rsidP="00B34D1E">
      <w:pPr>
        <w:pStyle w:val="Bullets1"/>
      </w:pPr>
      <w:r>
        <w:t>It’</w:t>
      </w:r>
      <w:r w:rsidR="562E16D3">
        <w:t xml:space="preserve">s also important that you know about your OHS rights: </w:t>
      </w:r>
    </w:p>
    <w:p w14:paraId="3948D460" w14:textId="413F2119" w:rsidR="00C84133" w:rsidRDefault="00605F8C" w:rsidP="005E1568">
      <w:pPr>
        <w:pStyle w:val="Bullets2"/>
        <w:numPr>
          <w:ilvl w:val="0"/>
          <w:numId w:val="26"/>
        </w:numPr>
      </w:pPr>
      <w:r>
        <w:t>t</w:t>
      </w:r>
      <w:r w:rsidR="562E16D3">
        <w:t>he right to know (about hazards of your work or in your workplace) and how they’re controlle</w:t>
      </w:r>
      <w:r>
        <w:t xml:space="preserve">d, </w:t>
      </w:r>
    </w:p>
    <w:p w14:paraId="775C01D2" w14:textId="7B65E326" w:rsidR="00C84133" w:rsidRDefault="00605F8C" w:rsidP="005E1568">
      <w:pPr>
        <w:pStyle w:val="Bullets2"/>
        <w:numPr>
          <w:ilvl w:val="0"/>
          <w:numId w:val="26"/>
        </w:numPr>
      </w:pPr>
      <w:r>
        <w:t>t</w:t>
      </w:r>
      <w:r w:rsidR="562E16D3">
        <w:t xml:space="preserve">he right to </w:t>
      </w:r>
      <w:r w:rsidR="00235AD3">
        <w:t xml:space="preserve">meaningfully </w:t>
      </w:r>
      <w:r w:rsidR="562E16D3">
        <w:t>participate in work site health and safety activities and express your health and safety concerns</w:t>
      </w:r>
      <w:r>
        <w:t>, and</w:t>
      </w:r>
    </w:p>
    <w:p w14:paraId="4B549948" w14:textId="17535795" w:rsidR="00A640D9" w:rsidRPr="00A640D9" w:rsidRDefault="00605F8C" w:rsidP="005E1568">
      <w:pPr>
        <w:pStyle w:val="Bullets2"/>
        <w:numPr>
          <w:ilvl w:val="0"/>
          <w:numId w:val="26"/>
        </w:numPr>
      </w:pPr>
      <w:r>
        <w:t>t</w:t>
      </w:r>
      <w:r w:rsidR="562E16D3" w:rsidRPr="00605F8C">
        <w:t xml:space="preserve">he right to refuse </w:t>
      </w:r>
      <w:r w:rsidR="001B31EC">
        <w:t>dangerous</w:t>
      </w:r>
      <w:r w:rsidR="562E16D3" w:rsidRPr="00605F8C">
        <w:t xml:space="preserve"> work </w:t>
      </w:r>
      <w:r w:rsidRPr="00605F8C">
        <w:t xml:space="preserve">without fear of reprisal or any form of punishment for speaking up </w:t>
      </w:r>
      <w:r w:rsidR="00CB1367">
        <w:t>or</w:t>
      </w:r>
      <w:r w:rsidRPr="00605F8C">
        <w:t xml:space="preserve"> uphold</w:t>
      </w:r>
      <w:r>
        <w:t xml:space="preserve">ing your OHS responsibilities. </w:t>
      </w:r>
    </w:p>
    <w:p w14:paraId="078930AF" w14:textId="77777777" w:rsidR="00A640D9" w:rsidRPr="00A640D9" w:rsidRDefault="562E16D3" w:rsidP="00B34D1E">
      <w:pPr>
        <w:pStyle w:val="Bullets1"/>
      </w:pPr>
      <w:r>
        <w:t xml:space="preserve">All workers deserve a safe, fair and healthy workplace. </w:t>
      </w:r>
    </w:p>
    <w:p w14:paraId="26DDE114" w14:textId="77777777" w:rsidR="00537689" w:rsidRDefault="00537689">
      <w:pPr>
        <w:suppressAutoHyphens w:val="0"/>
        <w:autoSpaceDE/>
        <w:autoSpaceDN/>
        <w:adjustRightInd/>
        <w:spacing w:before="0" w:after="200" w:line="276" w:lineRule="auto"/>
        <w:textAlignment w:val="auto"/>
        <w:rPr>
          <w:color w:val="00AAD2" w:themeColor="accent3"/>
          <w:sz w:val="36"/>
          <w:szCs w:val="36"/>
        </w:rPr>
      </w:pPr>
      <w:r>
        <w:br w:type="page"/>
      </w:r>
    </w:p>
    <w:p w14:paraId="3970F63A" w14:textId="4E6F4732" w:rsidR="00B51110" w:rsidRPr="00B51110" w:rsidRDefault="004D3ACB" w:rsidP="006C5FF7">
      <w:pPr>
        <w:pStyle w:val="Heading2"/>
      </w:pPr>
      <w:r>
        <w:lastRenderedPageBreak/>
        <w:t>(Slide 6</w:t>
      </w:r>
      <w:r w:rsidR="00765D87">
        <w:t>3</w:t>
      </w:r>
      <w:r>
        <w:t>)</w:t>
      </w:r>
    </w:p>
    <w:p w14:paraId="351D4EAA" w14:textId="3F18885A" w:rsidR="00A640D9" w:rsidRPr="00A640D9" w:rsidRDefault="00580DE0" w:rsidP="00151E41">
      <w:pPr>
        <w:suppressAutoHyphens w:val="0"/>
        <w:spacing w:before="0" w:after="0" w:line="240" w:lineRule="auto"/>
        <w:jc w:val="center"/>
        <w:textAlignment w:val="auto"/>
        <w:rPr>
          <w:rFonts w:eastAsia="Calibri" w:hAnsi="Times New Roman" w:cs="Arial"/>
          <w:color w:val="auto"/>
          <w:sz w:val="22"/>
          <w:szCs w:val="22"/>
        </w:rPr>
      </w:pPr>
      <w:r w:rsidRPr="00580DE0">
        <w:rPr>
          <w:rFonts w:asciiTheme="minorHAnsi" w:hAnsiTheme="minorHAnsi" w:cstheme="minorBidi"/>
          <w:noProof/>
          <w:sz w:val="22"/>
          <w:szCs w:val="22"/>
          <w:lang w:bidi="pa-IN"/>
        </w:rPr>
        <w:drawing>
          <wp:inline distT="0" distB="0" distL="0" distR="0" wp14:anchorId="2B33B339" wp14:editId="796F52F7">
            <wp:extent cx="4572638" cy="2572109"/>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572638" cy="2572109"/>
                    </a:xfrm>
                    <a:prstGeom prst="rect">
                      <a:avLst/>
                    </a:prstGeom>
                  </pic:spPr>
                </pic:pic>
              </a:graphicData>
            </a:graphic>
          </wp:inline>
        </w:drawing>
      </w:r>
    </w:p>
    <w:p w14:paraId="177E9F1E" w14:textId="77777777" w:rsidR="005C74C6" w:rsidRPr="00B34D1E" w:rsidRDefault="005C74C6" w:rsidP="005C74C6">
      <w:pPr>
        <w:rPr>
          <w:b/>
          <w:bCs/>
        </w:rPr>
      </w:pPr>
      <w:r w:rsidRPr="562E16D3">
        <w:rPr>
          <w:b/>
          <w:bCs/>
          <w:lang w:val="en-CA"/>
        </w:rPr>
        <w:t>Speaking notes:</w:t>
      </w:r>
    </w:p>
    <w:p w14:paraId="3DFF06C9" w14:textId="003B3F08" w:rsidR="0001009E" w:rsidRDefault="00161EF9" w:rsidP="0001009E">
      <w:pPr>
        <w:pStyle w:val="Bullets1"/>
      </w:pPr>
      <w:r>
        <w:t>M</w:t>
      </w:r>
      <w:r w:rsidR="0001009E">
        <w:t xml:space="preserve">iyo </w:t>
      </w:r>
      <w:proofErr w:type="spellStart"/>
      <w:r w:rsidR="0001009E">
        <w:t>pimatisiwin</w:t>
      </w:r>
      <w:proofErr w:type="spellEnd"/>
      <w:r w:rsidR="0001009E">
        <w:t xml:space="preserve"> in the workplace </w:t>
      </w:r>
      <w:r w:rsidR="00605F8C">
        <w:t>relates back to</w:t>
      </w:r>
      <w:r w:rsidR="0001009E">
        <w:t xml:space="preserve"> balancing relationships, responsibility, respect and reciprocity.</w:t>
      </w:r>
    </w:p>
    <w:p w14:paraId="3380AF57" w14:textId="06E42D9B" w:rsidR="0001009E" w:rsidRDefault="0001009E" w:rsidP="0001009E">
      <w:pPr>
        <w:pStyle w:val="Bullets1"/>
      </w:pPr>
      <w:r>
        <w:t xml:space="preserve">OHS is based upon interconnected relationships that protect and promote safe and healthy workplaces for workers, community and society. </w:t>
      </w:r>
    </w:p>
    <w:p w14:paraId="625EBEEA" w14:textId="60ED3535" w:rsidR="0001009E" w:rsidRDefault="0001009E" w:rsidP="0001009E">
      <w:pPr>
        <w:pStyle w:val="Bullets1"/>
      </w:pPr>
      <w:r>
        <w:t>Responsibility is shared between all work site parties</w:t>
      </w:r>
      <w:r w:rsidR="00235AD3">
        <w:t xml:space="preserve"> – according to authority and control in the workplace – </w:t>
      </w:r>
      <w:r>
        <w:t xml:space="preserve">to ensure that everyone plays a role maintaining healthy and safe workplaces. </w:t>
      </w:r>
    </w:p>
    <w:p w14:paraId="238C34B8" w14:textId="4C41E8FE" w:rsidR="0001009E" w:rsidRDefault="0001009E" w:rsidP="0001009E">
      <w:pPr>
        <w:pStyle w:val="Bullets1"/>
      </w:pPr>
      <w:r>
        <w:t>Workers should respect their environment and the hazards that could cause injury and illness to them and others.</w:t>
      </w:r>
    </w:p>
    <w:p w14:paraId="179429B9" w14:textId="1C7BE789" w:rsidR="00FF547D" w:rsidRDefault="00FF547D" w:rsidP="0001009E">
      <w:pPr>
        <w:pStyle w:val="Bullets1"/>
      </w:pPr>
      <w:r>
        <w:t xml:space="preserve">Protecting oneself, their co-workers and </w:t>
      </w:r>
      <w:r w:rsidR="006B2310">
        <w:t>others’</w:t>
      </w:r>
      <w:r>
        <w:t xml:space="preserve"> health and safety can be seen as acts of reciprocity.</w:t>
      </w:r>
    </w:p>
    <w:p w14:paraId="31564560" w14:textId="5B73899A" w:rsidR="00FF547D" w:rsidRDefault="00FF547D" w:rsidP="0001009E">
      <w:pPr>
        <w:pStyle w:val="Bullets1"/>
      </w:pPr>
      <w:r>
        <w:t xml:space="preserve">All four elements, relationships, responsibility, respect and reciprocity outline what is needed for </w:t>
      </w:r>
      <w:r w:rsidR="00161EF9">
        <w:t>a worker and a workplace to live</w:t>
      </w:r>
      <w:r>
        <w:t xml:space="preserve"> in a good way. </w:t>
      </w:r>
    </w:p>
    <w:p w14:paraId="352B8873" w14:textId="77777777" w:rsidR="00537689" w:rsidRDefault="00537689">
      <w:pPr>
        <w:suppressAutoHyphens w:val="0"/>
        <w:autoSpaceDE/>
        <w:autoSpaceDN/>
        <w:adjustRightInd/>
        <w:spacing w:before="0" w:after="200" w:line="276" w:lineRule="auto"/>
        <w:textAlignment w:val="auto"/>
        <w:rPr>
          <w:color w:val="00AAD2" w:themeColor="accent3"/>
          <w:sz w:val="36"/>
          <w:szCs w:val="36"/>
        </w:rPr>
      </w:pPr>
      <w:r>
        <w:br w:type="page"/>
      </w:r>
    </w:p>
    <w:p w14:paraId="0164261F" w14:textId="40A6BF3B" w:rsidR="005F366A" w:rsidRDefault="562E16D3" w:rsidP="001B01FE">
      <w:pPr>
        <w:pStyle w:val="Heading2"/>
      </w:pPr>
      <w:r>
        <w:lastRenderedPageBreak/>
        <w:t xml:space="preserve">(Slide </w:t>
      </w:r>
      <w:r w:rsidR="004D3ACB">
        <w:t>6</w:t>
      </w:r>
      <w:r w:rsidR="00765D87">
        <w:t>4</w:t>
      </w:r>
      <w:r>
        <w:t>)</w:t>
      </w:r>
    </w:p>
    <w:p w14:paraId="5802FE78" w14:textId="77777777" w:rsidR="00515023" w:rsidRPr="00515023" w:rsidRDefault="00515023" w:rsidP="00515023"/>
    <w:p w14:paraId="59047801" w14:textId="271C4F79" w:rsidR="00A640D9" w:rsidRPr="005F366A" w:rsidRDefault="00580DE0" w:rsidP="005F366A">
      <w:pPr>
        <w:spacing w:line="360" w:lineRule="auto"/>
        <w:jc w:val="center"/>
      </w:pPr>
      <w:r w:rsidRPr="00580DE0">
        <w:rPr>
          <w:rFonts w:asciiTheme="minorHAnsi" w:hAnsiTheme="minorHAnsi" w:cstheme="minorBidi"/>
          <w:noProof/>
          <w:sz w:val="22"/>
          <w:szCs w:val="22"/>
          <w:lang w:bidi="pa-IN"/>
        </w:rPr>
        <w:drawing>
          <wp:inline distT="0" distB="0" distL="0" distR="0" wp14:anchorId="0421915A" wp14:editId="16D1EC9C">
            <wp:extent cx="4572638" cy="2572109"/>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572638" cy="2572109"/>
                    </a:xfrm>
                    <a:prstGeom prst="rect">
                      <a:avLst/>
                    </a:prstGeom>
                  </pic:spPr>
                </pic:pic>
              </a:graphicData>
            </a:graphic>
          </wp:inline>
        </w:drawing>
      </w:r>
    </w:p>
    <w:p w14:paraId="7BBA962F" w14:textId="19236A3D" w:rsidR="00A640D9" w:rsidRDefault="562E16D3" w:rsidP="562E16D3">
      <w:pPr>
        <w:rPr>
          <w:b/>
          <w:bCs/>
          <w:lang w:val="en-CA"/>
        </w:rPr>
      </w:pPr>
      <w:r w:rsidRPr="562E16D3">
        <w:rPr>
          <w:b/>
          <w:bCs/>
          <w:lang w:val="en-CA"/>
        </w:rPr>
        <w:t xml:space="preserve">Workshop notes: </w:t>
      </w:r>
    </w:p>
    <w:p w14:paraId="7EAF63AC" w14:textId="640CE02C" w:rsidR="00D559E3" w:rsidRPr="00B34D1E" w:rsidRDefault="562E16D3" w:rsidP="00D559E3">
      <w:pPr>
        <w:pStyle w:val="Bullets1"/>
      </w:pPr>
      <w:r>
        <w:t xml:space="preserve">Ask participants if they have any </w:t>
      </w:r>
      <w:proofErr w:type="gramStart"/>
      <w:r>
        <w:t>questions, or</w:t>
      </w:r>
      <w:proofErr w:type="gramEnd"/>
      <w:r>
        <w:t xml:space="preserve"> want to review sections of the presentation. </w:t>
      </w:r>
    </w:p>
    <w:p w14:paraId="63E7C57F"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3518BD3A" w14:textId="3F9644E3" w:rsidR="005F366A" w:rsidRDefault="004D3ACB" w:rsidP="001B01FE">
      <w:pPr>
        <w:pStyle w:val="Heading2"/>
      </w:pPr>
      <w:r>
        <w:lastRenderedPageBreak/>
        <w:t>(Slide 6</w:t>
      </w:r>
      <w:r w:rsidR="00765D87">
        <w:t>5</w:t>
      </w:r>
      <w:r w:rsidR="562E16D3">
        <w:t>)</w:t>
      </w:r>
    </w:p>
    <w:p w14:paraId="02DD8736" w14:textId="77777777" w:rsidR="00515023" w:rsidRPr="00515023" w:rsidRDefault="00515023" w:rsidP="00515023"/>
    <w:p w14:paraId="2E19B42B" w14:textId="3FED968E" w:rsidR="005F366A" w:rsidRPr="005F366A" w:rsidRDefault="00580DE0" w:rsidP="005F366A">
      <w:pPr>
        <w:spacing w:line="360" w:lineRule="auto"/>
        <w:jc w:val="center"/>
        <w:rPr>
          <w:rFonts w:asciiTheme="minorHAnsi" w:hAnsiTheme="minorHAnsi" w:cstheme="minorBidi"/>
          <w:color w:val="auto"/>
        </w:rPr>
      </w:pPr>
      <w:r w:rsidRPr="00580DE0">
        <w:rPr>
          <w:rFonts w:asciiTheme="minorHAnsi" w:hAnsiTheme="minorHAnsi" w:cstheme="minorBidi"/>
          <w:noProof/>
          <w:sz w:val="22"/>
          <w:szCs w:val="22"/>
          <w:lang w:bidi="pa-IN"/>
        </w:rPr>
        <w:drawing>
          <wp:inline distT="0" distB="0" distL="0" distR="0" wp14:anchorId="18B58EA5" wp14:editId="082E073E">
            <wp:extent cx="4572638" cy="2572109"/>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572638" cy="2572109"/>
                    </a:xfrm>
                    <a:prstGeom prst="rect">
                      <a:avLst/>
                    </a:prstGeom>
                  </pic:spPr>
                </pic:pic>
              </a:graphicData>
            </a:graphic>
          </wp:inline>
        </w:drawing>
      </w:r>
    </w:p>
    <w:p w14:paraId="77897408" w14:textId="77777777" w:rsidR="00D559E3" w:rsidRDefault="562E16D3" w:rsidP="562E16D3">
      <w:pPr>
        <w:rPr>
          <w:b/>
          <w:bCs/>
          <w:lang w:val="en-CA"/>
        </w:rPr>
      </w:pPr>
      <w:r w:rsidRPr="562E16D3">
        <w:rPr>
          <w:b/>
          <w:bCs/>
          <w:lang w:val="en-CA"/>
        </w:rPr>
        <w:t xml:space="preserve">Workshop notes: </w:t>
      </w:r>
    </w:p>
    <w:p w14:paraId="27D121D1" w14:textId="7830B9B0" w:rsidR="00A640D9" w:rsidRPr="00A640D9" w:rsidRDefault="562E16D3" w:rsidP="562E16D3">
      <w:pPr>
        <w:pStyle w:val="Bullets1"/>
        <w:rPr>
          <w:lang w:val="en-CA"/>
        </w:rPr>
      </w:pPr>
      <w:r w:rsidRPr="562E16D3">
        <w:rPr>
          <w:lang w:val="en-CA"/>
        </w:rPr>
        <w:t xml:space="preserve">Have participants fill out the </w:t>
      </w:r>
      <w:r w:rsidR="00235AD3">
        <w:rPr>
          <w:lang w:val="en-CA"/>
        </w:rPr>
        <w:t>post-learning evaluation (</w:t>
      </w:r>
      <w:r w:rsidRPr="562E16D3">
        <w:rPr>
          <w:lang w:val="en-CA"/>
        </w:rPr>
        <w:t>back of the pre-learning evaluation</w:t>
      </w:r>
      <w:r w:rsidR="00235AD3">
        <w:rPr>
          <w:lang w:val="en-CA"/>
        </w:rPr>
        <w:t xml:space="preserve"> they completed before course)</w:t>
      </w:r>
      <w:r w:rsidRPr="562E16D3">
        <w:rPr>
          <w:lang w:val="en-CA"/>
        </w:rPr>
        <w:t xml:space="preserve">. Participants </w:t>
      </w:r>
      <w:r w:rsidR="00FE73A2">
        <w:rPr>
          <w:lang w:val="en-CA"/>
        </w:rPr>
        <w:t>are requested</w:t>
      </w:r>
      <w:r w:rsidRPr="562E16D3">
        <w:rPr>
          <w:lang w:val="en-CA"/>
        </w:rPr>
        <w:t xml:space="preserve"> to complete the post-evaluation. </w:t>
      </w:r>
    </w:p>
    <w:p w14:paraId="1D0B0819" w14:textId="77777777" w:rsidR="00A640D9" w:rsidRPr="00A640D9" w:rsidRDefault="562E16D3" w:rsidP="562E16D3">
      <w:pPr>
        <w:pStyle w:val="Bullets1"/>
        <w:rPr>
          <w:lang w:val="en-CA"/>
        </w:rPr>
      </w:pPr>
      <w:r w:rsidRPr="562E16D3">
        <w:rPr>
          <w:lang w:val="en-CA"/>
        </w:rPr>
        <w:t>The facilitator should collect all the evaluation forms.</w:t>
      </w:r>
    </w:p>
    <w:p w14:paraId="4B427143" w14:textId="77777777" w:rsidR="00A640D9" w:rsidRPr="00A640D9" w:rsidRDefault="00A640D9" w:rsidP="00A640D9">
      <w:pPr>
        <w:suppressAutoHyphens w:val="0"/>
        <w:spacing w:before="0" w:after="0" w:line="240" w:lineRule="auto"/>
        <w:textAlignment w:val="auto"/>
        <w:rPr>
          <w:rFonts w:eastAsia="Calibri" w:cs="Arial"/>
          <w:color w:val="auto"/>
          <w:sz w:val="24"/>
          <w:szCs w:val="24"/>
        </w:rPr>
      </w:pPr>
    </w:p>
    <w:p w14:paraId="30C1F727" w14:textId="77777777" w:rsidR="00A640D9" w:rsidRDefault="00A640D9">
      <w:pPr>
        <w:suppressAutoHyphens w:val="0"/>
        <w:autoSpaceDE/>
        <w:autoSpaceDN/>
        <w:adjustRightInd/>
        <w:spacing w:before="0" w:after="200" w:line="276" w:lineRule="auto"/>
        <w:textAlignment w:val="auto"/>
        <w:rPr>
          <w:color w:val="00AAD2" w:themeColor="accent3"/>
          <w:sz w:val="36"/>
          <w:szCs w:val="36"/>
        </w:rPr>
      </w:pPr>
      <w:r>
        <w:br w:type="page"/>
      </w:r>
    </w:p>
    <w:p w14:paraId="5D02EF96" w14:textId="2E2A8877" w:rsidR="00CA534F" w:rsidRDefault="562E16D3" w:rsidP="001B01FE">
      <w:pPr>
        <w:pStyle w:val="Heading2"/>
      </w:pPr>
      <w:r>
        <w:lastRenderedPageBreak/>
        <w:t>(Slide 6</w:t>
      </w:r>
      <w:r w:rsidR="00765D87">
        <w:t>6</w:t>
      </w:r>
      <w:r>
        <w:t>)</w:t>
      </w:r>
    </w:p>
    <w:p w14:paraId="485FA82D" w14:textId="788A21B2" w:rsidR="00CA534F" w:rsidRDefault="00D32AEC" w:rsidP="00CA534F">
      <w:pPr>
        <w:jc w:val="center"/>
      </w:pPr>
      <w:r w:rsidRPr="00D32AEC">
        <w:rPr>
          <w:rFonts w:asciiTheme="minorHAnsi" w:hAnsiTheme="minorHAnsi" w:cstheme="minorBidi"/>
          <w:noProof/>
          <w:sz w:val="22"/>
          <w:szCs w:val="22"/>
          <w:lang w:bidi="pa-IN"/>
        </w:rPr>
        <w:drawing>
          <wp:inline distT="0" distB="0" distL="0" distR="0" wp14:anchorId="663B9E7A" wp14:editId="183B8F0E">
            <wp:extent cx="4572638" cy="2572109"/>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572638" cy="2572109"/>
                    </a:xfrm>
                    <a:prstGeom prst="rect">
                      <a:avLst/>
                    </a:prstGeom>
                  </pic:spPr>
                </pic:pic>
              </a:graphicData>
            </a:graphic>
          </wp:inline>
        </w:drawing>
      </w:r>
    </w:p>
    <w:p w14:paraId="02CE9628" w14:textId="5691F7D7" w:rsidR="00A640D9" w:rsidRPr="007E77CE" w:rsidRDefault="562E16D3" w:rsidP="562E16D3">
      <w:pPr>
        <w:rPr>
          <w:b/>
          <w:bCs/>
        </w:rPr>
      </w:pPr>
      <w:r w:rsidRPr="562E16D3">
        <w:rPr>
          <w:b/>
          <w:bCs/>
          <w:lang w:val="en-CA"/>
        </w:rPr>
        <w:t>Speaking notes:</w:t>
      </w:r>
    </w:p>
    <w:p w14:paraId="4A632272" w14:textId="5B4BA42C" w:rsidR="00A640D9" w:rsidRPr="00A640D9" w:rsidRDefault="562E16D3" w:rsidP="007E77CE">
      <w:pPr>
        <w:pStyle w:val="Bullets1"/>
      </w:pPr>
      <w:r>
        <w:t>Thank you for attending today’s workshop on the Indigenous workers’ guide to workplace health and safety.</w:t>
      </w:r>
    </w:p>
    <w:p w14:paraId="582D45CF" w14:textId="77777777" w:rsidR="00A640D9" w:rsidRPr="00A640D9" w:rsidRDefault="00A640D9" w:rsidP="00A640D9">
      <w:pPr>
        <w:suppressAutoHyphens w:val="0"/>
        <w:spacing w:before="0" w:after="0" w:line="240" w:lineRule="auto"/>
        <w:textAlignment w:val="auto"/>
        <w:rPr>
          <w:rFonts w:ascii="Calibri" w:eastAsia="Calibri" w:hAnsi="Calibri" w:cs="Calibri"/>
          <w:color w:val="auto"/>
          <w:kern w:val="24"/>
          <w:sz w:val="24"/>
          <w:szCs w:val="24"/>
        </w:rPr>
      </w:pPr>
    </w:p>
    <w:bookmarkEnd w:id="3"/>
    <w:p w14:paraId="2BDEDAB9" w14:textId="77777777" w:rsidR="00E23880" w:rsidRDefault="00E23880" w:rsidP="00E23880">
      <w:pPr>
        <w:rPr>
          <w:b/>
          <w:bCs/>
          <w:lang w:val="en-CA"/>
        </w:rPr>
      </w:pPr>
      <w:r w:rsidRPr="562E16D3">
        <w:rPr>
          <w:b/>
          <w:bCs/>
          <w:lang w:val="en-CA"/>
        </w:rPr>
        <w:t xml:space="preserve">Workshop notes: </w:t>
      </w:r>
    </w:p>
    <w:p w14:paraId="1F79B431" w14:textId="77777777" w:rsidR="00E23880" w:rsidRDefault="00E23880" w:rsidP="00E23880">
      <w:pPr>
        <w:pStyle w:val="Bullets1"/>
        <w:rPr>
          <w:lang w:val="en-CA"/>
        </w:rPr>
      </w:pPr>
      <w:r w:rsidRPr="562E16D3">
        <w:rPr>
          <w:lang w:val="en-CA"/>
        </w:rPr>
        <w:t xml:space="preserve">Handout OHS resources, let participants know that you will follow up, over email, with additional links useful for workers. </w:t>
      </w:r>
    </w:p>
    <w:p w14:paraId="1B0277A2" w14:textId="7F4815FC" w:rsidR="00E23880" w:rsidRPr="00D559E3" w:rsidRDefault="00E23880" w:rsidP="00E23880">
      <w:pPr>
        <w:pStyle w:val="Bullets1"/>
        <w:rPr>
          <w:lang w:val="en-CA"/>
        </w:rPr>
      </w:pPr>
      <w:r w:rsidRPr="562E16D3">
        <w:rPr>
          <w:lang w:val="en-CA"/>
        </w:rPr>
        <w:t xml:space="preserve">Print and handout the </w:t>
      </w:r>
      <w:r w:rsidR="00E8783A">
        <w:rPr>
          <w:lang w:val="en-CA"/>
        </w:rPr>
        <w:t>‘M</w:t>
      </w:r>
      <w:r w:rsidRPr="562E16D3">
        <w:rPr>
          <w:lang w:val="en-CA"/>
        </w:rPr>
        <w:t xml:space="preserve">iyo </w:t>
      </w:r>
      <w:proofErr w:type="spellStart"/>
      <w:r w:rsidRPr="562E16D3">
        <w:rPr>
          <w:lang w:val="en-CA"/>
        </w:rPr>
        <w:t>pimatisiwin</w:t>
      </w:r>
      <w:proofErr w:type="spellEnd"/>
      <w:r w:rsidRPr="562E16D3">
        <w:rPr>
          <w:lang w:val="en-CA"/>
        </w:rPr>
        <w:t xml:space="preserve"> Indigenous workers’ mini guide to workplace health and safety</w:t>
      </w:r>
      <w:r w:rsidR="00E8783A">
        <w:rPr>
          <w:lang w:val="en-CA"/>
        </w:rPr>
        <w:t>’</w:t>
      </w:r>
      <w:r w:rsidRPr="562E16D3">
        <w:rPr>
          <w:lang w:val="en-CA"/>
        </w:rPr>
        <w:t xml:space="preserve"> resource, located in </w:t>
      </w:r>
      <w:r w:rsidR="007719DF">
        <w:rPr>
          <w:lang w:val="en-CA"/>
        </w:rPr>
        <w:t>the tool</w:t>
      </w:r>
      <w:r w:rsidR="00B327E8">
        <w:rPr>
          <w:lang w:val="en-CA"/>
        </w:rPr>
        <w:t xml:space="preserve"> </w:t>
      </w:r>
      <w:r w:rsidR="007719DF">
        <w:rPr>
          <w:lang w:val="en-CA"/>
        </w:rPr>
        <w:t>kit’s resource library.</w:t>
      </w:r>
    </w:p>
    <w:p w14:paraId="5BDBF13C" w14:textId="25795445" w:rsidR="00A640D9" w:rsidRDefault="008120B8" w:rsidP="00A640D9">
      <w:r>
        <w:t xml:space="preserve"> </w:t>
      </w:r>
    </w:p>
    <w:sectPr w:rsidR="00A640D9" w:rsidSect="00630B41">
      <w:footerReference w:type="even" r:id="rId88"/>
      <w:footerReference w:type="default" r:id="rId89"/>
      <w:footerReference w:type="first" r:id="rId90"/>
      <w:type w:val="continuous"/>
      <w:pgSz w:w="12240" w:h="15840" w:code="1"/>
      <w:pgMar w:top="1440" w:right="1800" w:bottom="2160" w:left="1800" w:header="720" w:footer="41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FB054" w14:textId="77777777" w:rsidR="007F5951" w:rsidRDefault="007F5951" w:rsidP="00EA4239">
      <w:pPr>
        <w:spacing w:before="0" w:after="0"/>
      </w:pPr>
      <w:r>
        <w:separator/>
      </w:r>
    </w:p>
  </w:endnote>
  <w:endnote w:type="continuationSeparator" w:id="0">
    <w:p w14:paraId="6E3FB1F5" w14:textId="77777777" w:rsidR="007F5951" w:rsidRDefault="007F5951" w:rsidP="00EA4239">
      <w:pPr>
        <w:spacing w:before="0" w:after="0"/>
      </w:pPr>
      <w:r>
        <w:continuationSeparator/>
      </w:r>
    </w:p>
  </w:endnote>
  <w:endnote w:type="continuationNotice" w:id="1">
    <w:p w14:paraId="7DC467A0" w14:textId="77777777" w:rsidR="007F5951" w:rsidRDefault="007F595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Cn">
    <w:altName w:val="Lobster Two"/>
    <w:panose1 w:val="020B0506030502030204"/>
    <w:charset w:val="00"/>
    <w:family w:val="swiss"/>
    <w:notTrueType/>
    <w:pitch w:val="variable"/>
    <w:sig w:usb0="800000AF" w:usb1="4000204A"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HelveticaNeueLT Std Med Cn">
    <w:altName w:val="Franklin Gothic Medium Cond"/>
    <w:panose1 w:val="020B0606030502030204"/>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20B0604020202020204"/>
    <w:charset w:val="00"/>
    <w:family w:val="swiss"/>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7BA4" w14:textId="5A1850F9" w:rsidR="00D54227" w:rsidRDefault="0023542D" w:rsidP="00CD767B">
    <w:pPr>
      <w:pStyle w:val="PageFooter"/>
      <w:tabs>
        <w:tab w:val="right" w:pos="8640"/>
      </w:tabs>
    </w:pPr>
    <w:r>
      <w:rPr>
        <w:noProof/>
      </w:rPr>
      <mc:AlternateContent>
        <mc:Choice Requires="wps">
          <w:drawing>
            <wp:anchor distT="0" distB="0" distL="0" distR="0" simplePos="0" relativeHeight="251660291" behindDoc="0" locked="0" layoutInCell="1" allowOverlap="1" wp14:anchorId="71E74DB4" wp14:editId="3BAE5EDA">
              <wp:simplePos x="1147864" y="9474740"/>
              <wp:positionH relativeFrom="page">
                <wp:align>left</wp:align>
              </wp:positionH>
              <wp:positionV relativeFrom="page">
                <wp:align>bottom</wp:align>
              </wp:positionV>
              <wp:extent cx="1534795" cy="469265"/>
              <wp:effectExtent l="0" t="0" r="8255" b="0"/>
              <wp:wrapNone/>
              <wp:docPr id="1713785735"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69265"/>
                      </a:xfrm>
                      <a:prstGeom prst="rect">
                        <a:avLst/>
                      </a:prstGeom>
                      <a:noFill/>
                      <a:ln>
                        <a:noFill/>
                      </a:ln>
                    </wps:spPr>
                    <wps:txbx>
                      <w:txbxContent>
                        <w:p w14:paraId="09CF0887" w14:textId="6686E008" w:rsidR="0023542D" w:rsidRPr="0023542D" w:rsidRDefault="0023542D" w:rsidP="0023542D">
                          <w:pPr>
                            <w:spacing w:after="0"/>
                            <w:rPr>
                              <w:rFonts w:ascii="Aptos" w:eastAsia="Aptos" w:hAnsi="Aptos" w:cs="Aptos"/>
                              <w:noProof/>
                              <w:color w:val="000000"/>
                              <w:sz w:val="22"/>
                              <w:szCs w:val="22"/>
                            </w:rPr>
                          </w:pPr>
                          <w:r w:rsidRPr="0023542D">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E74DB4" id="_x0000_t202" coordsize="21600,21600" o:spt="202" path="m,l,21600r21600,l21600,xe">
              <v:stroke joinstyle="miter"/>
              <v:path gradientshapeok="t" o:connecttype="rect"/>
            </v:shapetype>
            <v:shape id="Text Box 2" o:spid="_x0000_s1026" type="#_x0000_t202" alt="Classification: Public" style="position:absolute;margin-left:0;margin-top:0;width:120.85pt;height:36.95pt;z-index:25166029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" filled="f" stroked="f">
              <v:fill o:detectmouseclick="t"/>
              <v:textbox style="mso-fit-shape-to-text:t" inset="20pt,0,0,15pt">
                <w:txbxContent>
                  <w:p w14:paraId="09CF0887" w14:textId="6686E008" w:rsidR="0023542D" w:rsidRPr="0023542D" w:rsidRDefault="0023542D" w:rsidP="0023542D">
                    <w:pPr>
                      <w:spacing w:after="0"/>
                      <w:rPr>
                        <w:rFonts w:ascii="Aptos" w:eastAsia="Aptos" w:hAnsi="Aptos" w:cs="Aptos"/>
                        <w:noProof/>
                        <w:color w:val="000000"/>
                        <w:sz w:val="22"/>
                        <w:szCs w:val="22"/>
                      </w:rPr>
                    </w:pPr>
                    <w:r w:rsidRPr="0023542D">
                      <w:rPr>
                        <w:rFonts w:ascii="Aptos" w:eastAsia="Aptos" w:hAnsi="Aptos" w:cs="Aptos"/>
                        <w:noProof/>
                        <w:color w:val="000000"/>
                        <w:sz w:val="22"/>
                        <w:szCs w:val="22"/>
                      </w:rPr>
                      <w:t>Classification: Public</w:t>
                    </w:r>
                  </w:p>
                </w:txbxContent>
              </v:textbox>
              <w10:wrap anchorx="page" anchory="page"/>
            </v:shape>
          </w:pict>
        </mc:Fallback>
      </mc:AlternateContent>
    </w:r>
    <w:r w:rsidR="00D54227" w:rsidRPr="0098255D">
      <w:rPr>
        <w:noProof/>
      </w:rPr>
      <w:fldChar w:fldCharType="begin"/>
    </w:r>
    <w:r w:rsidR="00D54227" w:rsidRPr="0098255D">
      <w:rPr>
        <w:noProof/>
      </w:rPr>
      <w:instrText xml:space="preserve"> PAGE   \* MERGEFORMAT </w:instrText>
    </w:r>
    <w:r w:rsidR="00D54227" w:rsidRPr="0098255D">
      <w:rPr>
        <w:noProof/>
      </w:rPr>
      <w:fldChar w:fldCharType="separate"/>
    </w:r>
    <w:r w:rsidR="007C5D1E">
      <w:rPr>
        <w:noProof/>
      </w:rPr>
      <w:t>66</w:t>
    </w:r>
    <w:r w:rsidR="00D54227" w:rsidRPr="0098255D">
      <w:rPr>
        <w:noProof/>
      </w:rPr>
      <w:fldChar w:fldCharType="end"/>
    </w:r>
    <w:r w:rsidR="00D54227">
      <w:rPr>
        <w:noProof/>
        <w:lang w:bidi="pa-IN"/>
      </w:rPr>
      <mc:AlternateContent>
        <mc:Choice Requires="wps">
          <w:drawing>
            <wp:anchor distT="0" distB="0" distL="114300" distR="114300" simplePos="0" relativeHeight="251658241" behindDoc="0" locked="0" layoutInCell="1" allowOverlap="1" wp14:anchorId="68DDAF5D" wp14:editId="1B9D6F52">
              <wp:simplePos x="0" y="0"/>
              <wp:positionH relativeFrom="page">
                <wp:posOffset>0</wp:posOffset>
              </wp:positionH>
              <wp:positionV relativeFrom="page">
                <wp:posOffset>9948545</wp:posOffset>
              </wp:positionV>
              <wp:extent cx="7772400" cy="118872"/>
              <wp:effectExtent l="0" t="0" r="0" b="0"/>
              <wp:wrapNone/>
              <wp:docPr id="17" name="Rectangle 17"/>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5FF33" id="Rectangle 17" o:spid="_x0000_s1026" style="position:absolute;margin-left:0;margin-top:783.35pt;width:612pt;height:9.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" fillcolor="#00aad2 [3206]" stroked="f" strokeweight="2pt">
              <w10:wrap anchorx="page" anchory="page"/>
            </v:rect>
          </w:pict>
        </mc:Fallback>
      </mc:AlternateContent>
    </w:r>
    <w:r w:rsidR="00D54227">
      <w:rPr>
        <w:noProof/>
        <w:lang w:bidi="pa-IN"/>
      </w:rPr>
      <mc:AlternateContent>
        <mc:Choice Requires="wps">
          <w:drawing>
            <wp:anchor distT="0" distB="0" distL="114300" distR="114300" simplePos="0" relativeHeight="251658240" behindDoc="0" locked="0" layoutInCell="1" allowOverlap="1" wp14:anchorId="01C46792" wp14:editId="66C60A27">
              <wp:simplePos x="0" y="0"/>
              <wp:positionH relativeFrom="page">
                <wp:posOffset>1143000</wp:posOffset>
              </wp:positionH>
              <wp:positionV relativeFrom="page">
                <wp:posOffset>9418320</wp:posOffset>
              </wp:positionV>
              <wp:extent cx="54864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54864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52D162" id="Straight Connector 18" o:spid="_x0000_s1026"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90pt,741.6pt" to="522pt,7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" strokecolor="#36424a [3213]" strokeweight="1pt">
              <w10:wrap anchorx="page" anchory="page"/>
            </v:line>
          </w:pict>
        </mc:Fallback>
      </mc:AlternateContent>
    </w:r>
    <w:r w:rsidR="00D54227">
      <w:rPr>
        <w:noProof/>
      </w:rPr>
      <w:tab/>
      <w:t xml:space="preserve">Appendix B | </w:t>
    </w:r>
    <w:r w:rsidR="00D54227">
      <w:rPr>
        <w:noProof/>
        <w:color w:val="00AAD2" w:themeColor="accent3"/>
      </w:rPr>
      <w:t>In-person speaking notes</w:t>
    </w:r>
    <w:r>
      <w:rPr>
        <w:noProof/>
        <w:color w:val="00AAD2" w:themeColor="accent3"/>
      </w:rPr>
      <w:t xml:space="preserve"> | May 2026 | IWR003B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8380" w14:textId="732AE664" w:rsidR="00D54227" w:rsidRDefault="0023542D" w:rsidP="00CC4629">
    <w:pPr>
      <w:pStyle w:val="PageFooter"/>
      <w:tabs>
        <w:tab w:val="right" w:pos="8640"/>
      </w:tabs>
    </w:pPr>
    <w:r>
      <w:rPr>
        <w:noProof/>
        <w:lang w:bidi="pa-IN"/>
      </w:rPr>
      <mc:AlternateContent>
        <mc:Choice Requires="wps">
          <w:drawing>
            <wp:anchor distT="0" distB="0" distL="0" distR="0" simplePos="0" relativeHeight="251661315" behindDoc="0" locked="0" layoutInCell="1" allowOverlap="1" wp14:anchorId="4FD57BFE" wp14:editId="0147AACE">
              <wp:simplePos x="1147864" y="9474740"/>
              <wp:positionH relativeFrom="page">
                <wp:align>left</wp:align>
              </wp:positionH>
              <wp:positionV relativeFrom="page">
                <wp:align>bottom</wp:align>
              </wp:positionV>
              <wp:extent cx="1534795" cy="469265"/>
              <wp:effectExtent l="0" t="0" r="8255" b="0"/>
              <wp:wrapNone/>
              <wp:docPr id="574113260"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69265"/>
                      </a:xfrm>
                      <a:prstGeom prst="rect">
                        <a:avLst/>
                      </a:prstGeom>
                      <a:noFill/>
                      <a:ln>
                        <a:noFill/>
                      </a:ln>
                    </wps:spPr>
                    <wps:txbx>
                      <w:txbxContent>
                        <w:p w14:paraId="1DE35ABD" w14:textId="361CD2D0" w:rsidR="0023542D" w:rsidRPr="0023542D" w:rsidRDefault="0023542D" w:rsidP="0023542D">
                          <w:pPr>
                            <w:spacing w:after="0"/>
                            <w:rPr>
                              <w:rFonts w:ascii="Aptos" w:eastAsia="Aptos" w:hAnsi="Aptos" w:cs="Aptos"/>
                              <w:noProof/>
                              <w:color w:val="000000"/>
                              <w:sz w:val="22"/>
                              <w:szCs w:val="22"/>
                            </w:rPr>
                          </w:pPr>
                          <w:r w:rsidRPr="0023542D">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D57BFE" id="_x0000_t202" coordsize="21600,21600" o:spt="202" path="m,l,21600r21600,l21600,xe">
              <v:stroke joinstyle="miter"/>
              <v:path gradientshapeok="t" o:connecttype="rect"/>
            </v:shapetype>
            <v:shape id="Text Box 3" o:spid="_x0000_s1027" type="#_x0000_t202" alt="Classification: Public" style="position:absolute;margin-left:0;margin-top:0;width:120.85pt;height:36.95pt;z-index:25166131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" filled="f" stroked="f">
              <v:fill o:detectmouseclick="t"/>
              <v:textbox style="mso-fit-shape-to-text:t" inset="20pt,0,0,15pt">
                <w:txbxContent>
                  <w:p w14:paraId="1DE35ABD" w14:textId="361CD2D0" w:rsidR="0023542D" w:rsidRPr="0023542D" w:rsidRDefault="0023542D" w:rsidP="0023542D">
                    <w:pPr>
                      <w:spacing w:after="0"/>
                      <w:rPr>
                        <w:rFonts w:ascii="Aptos" w:eastAsia="Aptos" w:hAnsi="Aptos" w:cs="Aptos"/>
                        <w:noProof/>
                        <w:color w:val="000000"/>
                        <w:sz w:val="22"/>
                        <w:szCs w:val="22"/>
                      </w:rPr>
                    </w:pPr>
                    <w:r w:rsidRPr="0023542D">
                      <w:rPr>
                        <w:rFonts w:ascii="Aptos" w:eastAsia="Aptos" w:hAnsi="Aptos" w:cs="Aptos"/>
                        <w:noProof/>
                        <w:color w:val="000000"/>
                        <w:sz w:val="22"/>
                        <w:szCs w:val="22"/>
                      </w:rPr>
                      <w:t>Classification: Public</w:t>
                    </w:r>
                  </w:p>
                </w:txbxContent>
              </v:textbox>
              <w10:wrap anchorx="page" anchory="page"/>
            </v:shape>
          </w:pict>
        </mc:Fallback>
      </mc:AlternateContent>
    </w:r>
    <w:r w:rsidR="00D54227">
      <w:rPr>
        <w:noProof/>
        <w:lang w:bidi="pa-IN"/>
      </w:rPr>
      <mc:AlternateContent>
        <mc:Choice Requires="wps">
          <w:drawing>
            <wp:anchor distT="0" distB="0" distL="114300" distR="114300" simplePos="0" relativeHeight="251658242" behindDoc="0" locked="0" layoutInCell="1" allowOverlap="1" wp14:anchorId="64B052FF" wp14:editId="5B6CE7BD">
              <wp:simplePos x="0" y="0"/>
              <wp:positionH relativeFrom="page">
                <wp:posOffset>1143000</wp:posOffset>
              </wp:positionH>
              <wp:positionV relativeFrom="page">
                <wp:posOffset>9418320</wp:posOffset>
              </wp:positionV>
              <wp:extent cx="54864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4864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9447B6" id="Straight Connector 24" o:spid="_x0000_s1026" style="position:absolute;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90pt,741.6pt" to="522pt,7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" strokecolor="#36424a [3213]" strokeweight="1pt">
              <w10:wrap anchorx="page" anchory="page"/>
            </v:line>
          </w:pict>
        </mc:Fallback>
      </mc:AlternateContent>
    </w:r>
    <w:r w:rsidR="00D54227">
      <w:rPr>
        <w:noProof/>
        <w:lang w:bidi="pa-IN"/>
      </w:rPr>
      <mc:AlternateContent>
        <mc:Choice Requires="wps">
          <w:drawing>
            <wp:anchor distT="0" distB="0" distL="114300" distR="114300" simplePos="0" relativeHeight="251658243" behindDoc="0" locked="0" layoutInCell="1" allowOverlap="1" wp14:anchorId="7C031519" wp14:editId="1D4D5F50">
              <wp:simplePos x="0" y="0"/>
              <wp:positionH relativeFrom="page">
                <wp:posOffset>0</wp:posOffset>
              </wp:positionH>
              <wp:positionV relativeFrom="page">
                <wp:posOffset>9948545</wp:posOffset>
              </wp:positionV>
              <wp:extent cx="7772400" cy="118872"/>
              <wp:effectExtent l="0" t="0" r="0" b="0"/>
              <wp:wrapNone/>
              <wp:docPr id="23" name="Rectangle 23"/>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F3B45" id="Rectangle 23" o:spid="_x0000_s1026" style="position:absolute;margin-left:0;margin-top:783.35pt;width:612pt;height:9.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" fillcolor="#00aad2 [3206]" stroked="f" strokeweight="2pt">
              <w10:wrap anchorx="page" anchory="page"/>
            </v:rect>
          </w:pict>
        </mc:Fallback>
      </mc:AlternateContent>
    </w:r>
    <w:r w:rsidR="00D54227" w:rsidRPr="00BF4B48">
      <w:rPr>
        <w:noProof/>
      </w:rPr>
      <w:t xml:space="preserve"> </w:t>
    </w:r>
    <w:r w:rsidR="00D54227">
      <w:rPr>
        <w:noProof/>
      </w:rPr>
      <w:t xml:space="preserve">Appendix B | </w:t>
    </w:r>
    <w:r w:rsidR="00D54227">
      <w:rPr>
        <w:noProof/>
        <w:color w:val="00AAD2" w:themeColor="accent3"/>
      </w:rPr>
      <w:t>In-person speaking notes</w:t>
    </w:r>
    <w:r w:rsidR="00D54227">
      <w:rPr>
        <w:noProof/>
        <w:color w:val="00AAD2" w:themeColor="accent3"/>
      </w:rPr>
      <w:tab/>
    </w:r>
    <w:r w:rsidR="00D54227" w:rsidRPr="0098255D">
      <w:rPr>
        <w:noProof/>
      </w:rPr>
      <w:fldChar w:fldCharType="begin"/>
    </w:r>
    <w:r w:rsidR="00D54227" w:rsidRPr="0098255D">
      <w:rPr>
        <w:noProof/>
      </w:rPr>
      <w:instrText xml:space="preserve"> PAGE   \* MERGEFORMAT </w:instrText>
    </w:r>
    <w:r w:rsidR="00D54227" w:rsidRPr="0098255D">
      <w:rPr>
        <w:noProof/>
      </w:rPr>
      <w:fldChar w:fldCharType="separate"/>
    </w:r>
    <w:r w:rsidR="007C5D1E">
      <w:rPr>
        <w:noProof/>
      </w:rPr>
      <w:t>67</w:t>
    </w:r>
    <w:r w:rsidR="00D54227" w:rsidRPr="0098255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16494" w14:textId="68C085FE" w:rsidR="00D54227" w:rsidRDefault="0023542D">
    <w:pPr>
      <w:pStyle w:val="Footer"/>
    </w:pPr>
    <w:r>
      <w:rPr>
        <w:noProof/>
      </w:rPr>
      <mc:AlternateContent>
        <mc:Choice Requires="wps">
          <w:drawing>
            <wp:anchor distT="0" distB="0" distL="0" distR="0" simplePos="0" relativeHeight="251659267" behindDoc="0" locked="0" layoutInCell="1" allowOverlap="1" wp14:anchorId="3CE1593C" wp14:editId="47578107">
              <wp:simplePos x="635" y="635"/>
              <wp:positionH relativeFrom="page">
                <wp:align>left</wp:align>
              </wp:positionH>
              <wp:positionV relativeFrom="page">
                <wp:align>bottom</wp:align>
              </wp:positionV>
              <wp:extent cx="1534795" cy="469265"/>
              <wp:effectExtent l="0" t="0" r="8255" b="0"/>
              <wp:wrapNone/>
              <wp:docPr id="468523548"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69265"/>
                      </a:xfrm>
                      <a:prstGeom prst="rect">
                        <a:avLst/>
                      </a:prstGeom>
                      <a:noFill/>
                      <a:ln>
                        <a:noFill/>
                      </a:ln>
                    </wps:spPr>
                    <wps:txbx>
                      <w:txbxContent>
                        <w:p w14:paraId="4185A7B1" w14:textId="3F7EFCAE" w:rsidR="0023542D" w:rsidRPr="0023542D" w:rsidRDefault="0023542D" w:rsidP="0023542D">
                          <w:pPr>
                            <w:spacing w:after="0"/>
                            <w:rPr>
                              <w:rFonts w:ascii="Aptos" w:eastAsia="Aptos" w:hAnsi="Aptos" w:cs="Aptos"/>
                              <w:noProof/>
                              <w:color w:val="000000"/>
                              <w:sz w:val="22"/>
                              <w:szCs w:val="22"/>
                            </w:rPr>
                          </w:pPr>
                          <w:r w:rsidRPr="0023542D">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E1593C" id="_x0000_t202" coordsize="21600,21600" o:spt="202" path="m,l,21600r21600,l21600,xe">
              <v:stroke joinstyle="miter"/>
              <v:path gradientshapeok="t" o:connecttype="rect"/>
            </v:shapetype>
            <v:shape id="Text Box 1" o:spid="_x0000_s1028" type="#_x0000_t202" alt="Classification: Public" style="position:absolute;margin-left:0;margin-top:0;width:120.85pt;height:36.95pt;z-index:25165926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" filled="f" stroked="f">
              <v:fill o:detectmouseclick="t"/>
              <v:textbox style="mso-fit-shape-to-text:t" inset="20pt,0,0,15pt">
                <w:txbxContent>
                  <w:p w14:paraId="4185A7B1" w14:textId="3F7EFCAE" w:rsidR="0023542D" w:rsidRPr="0023542D" w:rsidRDefault="0023542D" w:rsidP="0023542D">
                    <w:pPr>
                      <w:spacing w:after="0"/>
                      <w:rPr>
                        <w:rFonts w:ascii="Aptos" w:eastAsia="Aptos" w:hAnsi="Aptos" w:cs="Aptos"/>
                        <w:noProof/>
                        <w:color w:val="000000"/>
                        <w:sz w:val="22"/>
                        <w:szCs w:val="22"/>
                      </w:rPr>
                    </w:pPr>
                    <w:r w:rsidRPr="0023542D">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576EE" w14:textId="77777777" w:rsidR="007F5951" w:rsidRDefault="007F5951" w:rsidP="00EA4239">
      <w:pPr>
        <w:spacing w:before="0" w:after="0"/>
      </w:pPr>
      <w:r>
        <w:separator/>
      </w:r>
    </w:p>
  </w:footnote>
  <w:footnote w:type="continuationSeparator" w:id="0">
    <w:p w14:paraId="661FDCD0" w14:textId="77777777" w:rsidR="007F5951" w:rsidRDefault="007F5951" w:rsidP="00EA4239">
      <w:pPr>
        <w:spacing w:before="0" w:after="0"/>
      </w:pPr>
      <w:r>
        <w:continuationSeparator/>
      </w:r>
    </w:p>
  </w:footnote>
  <w:footnote w:type="continuationNotice" w:id="1">
    <w:p w14:paraId="5D5E7609" w14:textId="77777777" w:rsidR="007F5951" w:rsidRDefault="007F5951">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7508"/>
    <w:multiLevelType w:val="hybridMultilevel"/>
    <w:tmpl w:val="E4342616"/>
    <w:lvl w:ilvl="0" w:tplc="9F9EE110">
      <w:start w:val="1"/>
      <w:numFmt w:val="bullet"/>
      <w:lvlText w:val=""/>
      <w:lvlJc w:val="left"/>
      <w:pPr>
        <w:ind w:left="360" w:hanging="360"/>
      </w:pPr>
      <w:rPr>
        <w:rFonts w:ascii="Symbol" w:hAnsi="Symbol" w:hint="default"/>
        <w:sz w:val="2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CC63E00"/>
    <w:multiLevelType w:val="hybridMultilevel"/>
    <w:tmpl w:val="96386600"/>
    <w:lvl w:ilvl="0" w:tplc="9F9EE110">
      <w:start w:val="1"/>
      <w:numFmt w:val="bullet"/>
      <w:lvlText w:val=""/>
      <w:lvlJc w:val="left"/>
      <w:pPr>
        <w:ind w:left="360" w:hanging="360"/>
      </w:pPr>
      <w:rPr>
        <w:rFonts w:ascii="Symbol" w:hAnsi="Symbol" w:hint="default"/>
        <w:sz w:val="22"/>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FCB120A"/>
    <w:multiLevelType w:val="hybridMultilevel"/>
    <w:tmpl w:val="81E22FB0"/>
    <w:lvl w:ilvl="0" w:tplc="9F9EE110">
      <w:start w:val="1"/>
      <w:numFmt w:val="bullet"/>
      <w:lvlText w:val=""/>
      <w:lvlJc w:val="left"/>
      <w:pPr>
        <w:ind w:left="360" w:hanging="360"/>
      </w:pPr>
      <w:rPr>
        <w:rFonts w:ascii="Symbol" w:hAnsi="Symbol" w:hint="default"/>
        <w:sz w:val="22"/>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116F009F"/>
    <w:multiLevelType w:val="hybridMultilevel"/>
    <w:tmpl w:val="FEEEB232"/>
    <w:lvl w:ilvl="0" w:tplc="9F9EE110">
      <w:start w:val="1"/>
      <w:numFmt w:val="bullet"/>
      <w:lvlText w:val=""/>
      <w:lvlJc w:val="left"/>
      <w:pPr>
        <w:ind w:left="360" w:hanging="360"/>
      </w:pPr>
      <w:rPr>
        <w:rFonts w:ascii="Symbol" w:hAnsi="Symbol" w:hint="default"/>
        <w:sz w:val="2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6A44474"/>
    <w:multiLevelType w:val="hybridMultilevel"/>
    <w:tmpl w:val="AB52DBFE"/>
    <w:lvl w:ilvl="0" w:tplc="9F9EE110">
      <w:start w:val="1"/>
      <w:numFmt w:val="bullet"/>
      <w:lvlText w:val=""/>
      <w:lvlJc w:val="left"/>
      <w:pPr>
        <w:ind w:left="360" w:hanging="360"/>
      </w:pPr>
      <w:rPr>
        <w:rFonts w:ascii="Symbol" w:hAnsi="Symbol" w:hint="default"/>
        <w:sz w:val="2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1CB8797E"/>
    <w:multiLevelType w:val="hybridMultilevel"/>
    <w:tmpl w:val="F306E856"/>
    <w:lvl w:ilvl="0" w:tplc="10090001">
      <w:start w:val="1"/>
      <w:numFmt w:val="bullet"/>
      <w:lvlText w:val=""/>
      <w:lvlJc w:val="left"/>
      <w:pPr>
        <w:ind w:left="360" w:hanging="360"/>
      </w:pPr>
      <w:rPr>
        <w:rFonts w:ascii="Symbol" w:hAnsi="Symbol" w:hint="default"/>
        <w:sz w:val="2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1DC708BF"/>
    <w:multiLevelType w:val="hybridMultilevel"/>
    <w:tmpl w:val="503EC5CC"/>
    <w:lvl w:ilvl="0" w:tplc="9F9EE110">
      <w:start w:val="1"/>
      <w:numFmt w:val="bullet"/>
      <w:lvlText w:val=""/>
      <w:lvlJc w:val="left"/>
      <w:pPr>
        <w:ind w:left="360" w:hanging="360"/>
      </w:pPr>
      <w:rPr>
        <w:rFonts w:ascii="Symbol" w:hAnsi="Symbol" w:hint="default"/>
        <w:sz w:val="2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1F233A62"/>
    <w:multiLevelType w:val="hybridMultilevel"/>
    <w:tmpl w:val="21A62DDA"/>
    <w:lvl w:ilvl="0" w:tplc="9F9EE110">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BD4FE5"/>
    <w:multiLevelType w:val="hybridMultilevel"/>
    <w:tmpl w:val="B01A5582"/>
    <w:lvl w:ilvl="0" w:tplc="9F9EE110">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AE935A6"/>
    <w:multiLevelType w:val="hybridMultilevel"/>
    <w:tmpl w:val="BB16E8F6"/>
    <w:lvl w:ilvl="0" w:tplc="9F9EE110">
      <w:start w:val="1"/>
      <w:numFmt w:val="bullet"/>
      <w:lvlText w:val=""/>
      <w:lvlJc w:val="left"/>
      <w:pPr>
        <w:ind w:left="360" w:hanging="360"/>
      </w:pPr>
      <w:rPr>
        <w:rFonts w:ascii="Symbol" w:hAnsi="Symbol" w:hint="default"/>
        <w:sz w:val="2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3D3D178F"/>
    <w:multiLevelType w:val="hybridMultilevel"/>
    <w:tmpl w:val="F8E046F8"/>
    <w:lvl w:ilvl="0" w:tplc="9F9EE110">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4D42B27"/>
    <w:multiLevelType w:val="hybridMultilevel"/>
    <w:tmpl w:val="558EBE9E"/>
    <w:lvl w:ilvl="0" w:tplc="9F9EE110">
      <w:start w:val="1"/>
      <w:numFmt w:val="bullet"/>
      <w:lvlText w:val=""/>
      <w:lvlJc w:val="left"/>
      <w:pPr>
        <w:ind w:left="360" w:hanging="360"/>
      </w:pPr>
      <w:rPr>
        <w:rFonts w:ascii="Symbol" w:hAnsi="Symbol" w:hint="default"/>
        <w:sz w:val="2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46376F74"/>
    <w:multiLevelType w:val="hybridMultilevel"/>
    <w:tmpl w:val="D31A3A4C"/>
    <w:lvl w:ilvl="0" w:tplc="9F9EE110">
      <w:start w:val="1"/>
      <w:numFmt w:val="bullet"/>
      <w:lvlText w:val=""/>
      <w:lvlJc w:val="left"/>
      <w:pPr>
        <w:ind w:left="720" w:hanging="360"/>
      </w:pPr>
      <w:rPr>
        <w:rFonts w:ascii="Symbol" w:hAnsi="Symbol" w:hint="default"/>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2391A1E"/>
    <w:multiLevelType w:val="hybridMultilevel"/>
    <w:tmpl w:val="F848AEF2"/>
    <w:lvl w:ilvl="0" w:tplc="5F269318">
      <w:start w:val="1"/>
      <w:numFmt w:val="bullet"/>
      <w:pStyle w:val="Bullets1"/>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550157F1"/>
    <w:multiLevelType w:val="hybridMultilevel"/>
    <w:tmpl w:val="F48EB60A"/>
    <w:lvl w:ilvl="0" w:tplc="9F9EE110">
      <w:start w:val="1"/>
      <w:numFmt w:val="bullet"/>
      <w:lvlText w:val=""/>
      <w:lvlJc w:val="left"/>
      <w:pPr>
        <w:ind w:left="360" w:hanging="360"/>
      </w:pPr>
      <w:rPr>
        <w:rFonts w:ascii="Symbol" w:hAnsi="Symbol" w:hint="default"/>
        <w:sz w:val="2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5B05141E"/>
    <w:multiLevelType w:val="hybridMultilevel"/>
    <w:tmpl w:val="D410DF80"/>
    <w:lvl w:ilvl="0" w:tplc="10090001">
      <w:start w:val="1"/>
      <w:numFmt w:val="bullet"/>
      <w:lvlText w:val=""/>
      <w:lvlJc w:val="left"/>
      <w:pPr>
        <w:ind w:left="360" w:hanging="360"/>
      </w:pPr>
      <w:rPr>
        <w:rFonts w:ascii="Symbol" w:hAnsi="Symbol" w:hint="default"/>
        <w:sz w:val="2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5BC019B7"/>
    <w:multiLevelType w:val="hybridMultilevel"/>
    <w:tmpl w:val="8AB0E5D2"/>
    <w:lvl w:ilvl="0" w:tplc="9F9EE110">
      <w:start w:val="1"/>
      <w:numFmt w:val="bullet"/>
      <w:lvlText w:val=""/>
      <w:lvlJc w:val="left"/>
      <w:pPr>
        <w:ind w:left="360" w:hanging="360"/>
      </w:pPr>
      <w:rPr>
        <w:rFonts w:ascii="Symbol" w:hAnsi="Symbol" w:hint="default"/>
        <w:sz w:val="2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5DA4196B"/>
    <w:multiLevelType w:val="hybridMultilevel"/>
    <w:tmpl w:val="A7F8776C"/>
    <w:lvl w:ilvl="0" w:tplc="9F9EE110">
      <w:start w:val="1"/>
      <w:numFmt w:val="bullet"/>
      <w:lvlText w:val=""/>
      <w:lvlJc w:val="left"/>
      <w:pPr>
        <w:ind w:left="720" w:hanging="360"/>
      </w:pPr>
      <w:rPr>
        <w:rFonts w:ascii="Symbol" w:hAnsi="Symbol" w:hint="default"/>
        <w:sz w:val="22"/>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FE23D2F"/>
    <w:multiLevelType w:val="hybridMultilevel"/>
    <w:tmpl w:val="FA40EFC2"/>
    <w:lvl w:ilvl="0" w:tplc="9F9EE110">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7F7484A"/>
    <w:multiLevelType w:val="hybridMultilevel"/>
    <w:tmpl w:val="E764A368"/>
    <w:lvl w:ilvl="0" w:tplc="10090001">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91A6877"/>
    <w:multiLevelType w:val="hybridMultilevel"/>
    <w:tmpl w:val="CC7E761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6A2A0EAC"/>
    <w:multiLevelType w:val="hybridMultilevel"/>
    <w:tmpl w:val="3E885CD2"/>
    <w:lvl w:ilvl="0" w:tplc="9F9EE110">
      <w:start w:val="1"/>
      <w:numFmt w:val="bullet"/>
      <w:lvlText w:val=""/>
      <w:lvlJc w:val="left"/>
      <w:pPr>
        <w:ind w:left="360" w:hanging="360"/>
      </w:pPr>
      <w:rPr>
        <w:rFonts w:ascii="Symbol" w:hAnsi="Symbol" w:hint="default"/>
        <w:sz w:val="2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795F0FB1"/>
    <w:multiLevelType w:val="hybridMultilevel"/>
    <w:tmpl w:val="6062094C"/>
    <w:lvl w:ilvl="0" w:tplc="9F9EE110">
      <w:start w:val="1"/>
      <w:numFmt w:val="bullet"/>
      <w:lvlText w:val=""/>
      <w:lvlJc w:val="left"/>
      <w:pPr>
        <w:ind w:left="720" w:hanging="360"/>
      </w:pPr>
      <w:rPr>
        <w:rFonts w:ascii="Symbol" w:hAnsi="Symbol" w:hint="default"/>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97258EF"/>
    <w:multiLevelType w:val="hybridMultilevel"/>
    <w:tmpl w:val="2BE43B1C"/>
    <w:lvl w:ilvl="0" w:tplc="9F9EE110">
      <w:start w:val="1"/>
      <w:numFmt w:val="bullet"/>
      <w:lvlText w:val=""/>
      <w:lvlJc w:val="left"/>
      <w:pPr>
        <w:ind w:left="360" w:hanging="360"/>
      </w:pPr>
      <w:rPr>
        <w:rFonts w:ascii="Symbol" w:hAnsi="Symbol" w:hint="default"/>
        <w:sz w:val="2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7BC0362C"/>
    <w:multiLevelType w:val="hybridMultilevel"/>
    <w:tmpl w:val="FB1C16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7BE0242C"/>
    <w:multiLevelType w:val="hybridMultilevel"/>
    <w:tmpl w:val="5330C6E2"/>
    <w:lvl w:ilvl="0" w:tplc="10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1043168974">
    <w:abstractNumId w:val="25"/>
  </w:num>
  <w:num w:numId="2" w16cid:durableId="160394899">
    <w:abstractNumId w:val="1"/>
  </w:num>
  <w:num w:numId="3" w16cid:durableId="329479821">
    <w:abstractNumId w:val="0"/>
  </w:num>
  <w:num w:numId="4" w16cid:durableId="1618875206">
    <w:abstractNumId w:val="9"/>
  </w:num>
  <w:num w:numId="5" w16cid:durableId="1963225298">
    <w:abstractNumId w:val="4"/>
  </w:num>
  <w:num w:numId="6" w16cid:durableId="1849632514">
    <w:abstractNumId w:val="2"/>
  </w:num>
  <w:num w:numId="7" w16cid:durableId="934245267">
    <w:abstractNumId w:val="16"/>
  </w:num>
  <w:num w:numId="8" w16cid:durableId="1311248957">
    <w:abstractNumId w:val="6"/>
  </w:num>
  <w:num w:numId="9" w16cid:durableId="1505053198">
    <w:abstractNumId w:val="23"/>
  </w:num>
  <w:num w:numId="10" w16cid:durableId="112021231">
    <w:abstractNumId w:val="17"/>
  </w:num>
  <w:num w:numId="11" w16cid:durableId="1715426335">
    <w:abstractNumId w:val="3"/>
  </w:num>
  <w:num w:numId="12" w16cid:durableId="406919422">
    <w:abstractNumId w:val="12"/>
  </w:num>
  <w:num w:numId="13" w16cid:durableId="960109044">
    <w:abstractNumId w:val="22"/>
  </w:num>
  <w:num w:numId="14" w16cid:durableId="326052419">
    <w:abstractNumId w:val="15"/>
  </w:num>
  <w:num w:numId="15" w16cid:durableId="1772166773">
    <w:abstractNumId w:val="20"/>
  </w:num>
  <w:num w:numId="16" w16cid:durableId="1307466909">
    <w:abstractNumId w:val="10"/>
  </w:num>
  <w:num w:numId="17" w16cid:durableId="1764910522">
    <w:abstractNumId w:val="18"/>
  </w:num>
  <w:num w:numId="18" w16cid:durableId="1814330941">
    <w:abstractNumId w:val="7"/>
  </w:num>
  <w:num w:numId="19" w16cid:durableId="1356926529">
    <w:abstractNumId w:val="19"/>
  </w:num>
  <w:num w:numId="20" w16cid:durableId="192765872">
    <w:abstractNumId w:val="8"/>
  </w:num>
  <w:num w:numId="21" w16cid:durableId="1837182644">
    <w:abstractNumId w:val="5"/>
  </w:num>
  <w:num w:numId="22" w16cid:durableId="992105104">
    <w:abstractNumId w:val="21"/>
  </w:num>
  <w:num w:numId="23" w16cid:durableId="754857612">
    <w:abstractNumId w:val="14"/>
  </w:num>
  <w:num w:numId="24" w16cid:durableId="1136603371">
    <w:abstractNumId w:val="24"/>
  </w:num>
  <w:num w:numId="25" w16cid:durableId="993068631">
    <w:abstractNumId w:val="13"/>
  </w:num>
  <w:num w:numId="26" w16cid:durableId="326371650">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4CC"/>
    <w:rsid w:val="000052D7"/>
    <w:rsid w:val="0001009E"/>
    <w:rsid w:val="000100A0"/>
    <w:rsid w:val="00013190"/>
    <w:rsid w:val="000210FF"/>
    <w:rsid w:val="00024A45"/>
    <w:rsid w:val="0002526B"/>
    <w:rsid w:val="00027182"/>
    <w:rsid w:val="00030C06"/>
    <w:rsid w:val="000343A0"/>
    <w:rsid w:val="000417D2"/>
    <w:rsid w:val="000439D9"/>
    <w:rsid w:val="000446FE"/>
    <w:rsid w:val="000463D8"/>
    <w:rsid w:val="00050A3A"/>
    <w:rsid w:val="00052FF5"/>
    <w:rsid w:val="00057567"/>
    <w:rsid w:val="00060B86"/>
    <w:rsid w:val="00061D85"/>
    <w:rsid w:val="000728DD"/>
    <w:rsid w:val="0007585D"/>
    <w:rsid w:val="00083826"/>
    <w:rsid w:val="000844F0"/>
    <w:rsid w:val="000944D6"/>
    <w:rsid w:val="0009563F"/>
    <w:rsid w:val="0009627C"/>
    <w:rsid w:val="000963BB"/>
    <w:rsid w:val="000968F2"/>
    <w:rsid w:val="000972AA"/>
    <w:rsid w:val="000A31BB"/>
    <w:rsid w:val="000A4BB2"/>
    <w:rsid w:val="000B1585"/>
    <w:rsid w:val="000C2C04"/>
    <w:rsid w:val="000C4AAA"/>
    <w:rsid w:val="000C7620"/>
    <w:rsid w:val="000D001A"/>
    <w:rsid w:val="000D15C5"/>
    <w:rsid w:val="000D2417"/>
    <w:rsid w:val="000D2A93"/>
    <w:rsid w:val="000D4AAB"/>
    <w:rsid w:val="000D4B25"/>
    <w:rsid w:val="000D54FD"/>
    <w:rsid w:val="000D5F8D"/>
    <w:rsid w:val="000D9634"/>
    <w:rsid w:val="000E0138"/>
    <w:rsid w:val="000E0D00"/>
    <w:rsid w:val="000E28A7"/>
    <w:rsid w:val="000E5436"/>
    <w:rsid w:val="000E725F"/>
    <w:rsid w:val="00100A41"/>
    <w:rsid w:val="00103397"/>
    <w:rsid w:val="00107116"/>
    <w:rsid w:val="00110497"/>
    <w:rsid w:val="00110528"/>
    <w:rsid w:val="00113EA1"/>
    <w:rsid w:val="00115E1F"/>
    <w:rsid w:val="00122987"/>
    <w:rsid w:val="00123D0F"/>
    <w:rsid w:val="0012448A"/>
    <w:rsid w:val="00130C50"/>
    <w:rsid w:val="00133446"/>
    <w:rsid w:val="00133612"/>
    <w:rsid w:val="00140D37"/>
    <w:rsid w:val="00142A43"/>
    <w:rsid w:val="001468E6"/>
    <w:rsid w:val="00147867"/>
    <w:rsid w:val="00150A5E"/>
    <w:rsid w:val="00151E41"/>
    <w:rsid w:val="001558E0"/>
    <w:rsid w:val="00157D97"/>
    <w:rsid w:val="00160556"/>
    <w:rsid w:val="0016122D"/>
    <w:rsid w:val="00161EF9"/>
    <w:rsid w:val="00165333"/>
    <w:rsid w:val="001720E3"/>
    <w:rsid w:val="001727D7"/>
    <w:rsid w:val="001740D9"/>
    <w:rsid w:val="00174187"/>
    <w:rsid w:val="001757CA"/>
    <w:rsid w:val="00176920"/>
    <w:rsid w:val="00177EF4"/>
    <w:rsid w:val="001824CE"/>
    <w:rsid w:val="0018258F"/>
    <w:rsid w:val="001854CA"/>
    <w:rsid w:val="0018584D"/>
    <w:rsid w:val="00187C59"/>
    <w:rsid w:val="00187D45"/>
    <w:rsid w:val="001920AC"/>
    <w:rsid w:val="00196A1B"/>
    <w:rsid w:val="001B01FE"/>
    <w:rsid w:val="001B16A4"/>
    <w:rsid w:val="001B31EC"/>
    <w:rsid w:val="001B5F23"/>
    <w:rsid w:val="001C1C69"/>
    <w:rsid w:val="001C423B"/>
    <w:rsid w:val="001C4F41"/>
    <w:rsid w:val="001D05F3"/>
    <w:rsid w:val="001D06AA"/>
    <w:rsid w:val="001D0C8F"/>
    <w:rsid w:val="001D6FF5"/>
    <w:rsid w:val="001E4603"/>
    <w:rsid w:val="001E610C"/>
    <w:rsid w:val="001E63D7"/>
    <w:rsid w:val="001E6A2B"/>
    <w:rsid w:val="002014A3"/>
    <w:rsid w:val="00203BF4"/>
    <w:rsid w:val="00210C5A"/>
    <w:rsid w:val="00211614"/>
    <w:rsid w:val="00211D54"/>
    <w:rsid w:val="00217668"/>
    <w:rsid w:val="00226AE1"/>
    <w:rsid w:val="00226FF9"/>
    <w:rsid w:val="00233F71"/>
    <w:rsid w:val="0023444E"/>
    <w:rsid w:val="0023542D"/>
    <w:rsid w:val="00235AD3"/>
    <w:rsid w:val="00237FC2"/>
    <w:rsid w:val="0024446F"/>
    <w:rsid w:val="002448B9"/>
    <w:rsid w:val="00246AB8"/>
    <w:rsid w:val="00246C07"/>
    <w:rsid w:val="002478EA"/>
    <w:rsid w:val="002536A8"/>
    <w:rsid w:val="002601CA"/>
    <w:rsid w:val="00273E8A"/>
    <w:rsid w:val="00274441"/>
    <w:rsid w:val="002757BC"/>
    <w:rsid w:val="00276314"/>
    <w:rsid w:val="002837B5"/>
    <w:rsid w:val="002A027F"/>
    <w:rsid w:val="002A063D"/>
    <w:rsid w:val="002A3A62"/>
    <w:rsid w:val="002A7B54"/>
    <w:rsid w:val="002C5609"/>
    <w:rsid w:val="002C6D75"/>
    <w:rsid w:val="002D141A"/>
    <w:rsid w:val="002D2B2E"/>
    <w:rsid w:val="002D61D9"/>
    <w:rsid w:val="002E45F8"/>
    <w:rsid w:val="002E6BC2"/>
    <w:rsid w:val="002F09FE"/>
    <w:rsid w:val="002F293A"/>
    <w:rsid w:val="002F2C69"/>
    <w:rsid w:val="002F7F29"/>
    <w:rsid w:val="00300F1C"/>
    <w:rsid w:val="00310D05"/>
    <w:rsid w:val="00313BB2"/>
    <w:rsid w:val="00314E3F"/>
    <w:rsid w:val="00317DB5"/>
    <w:rsid w:val="00321AD6"/>
    <w:rsid w:val="003229BC"/>
    <w:rsid w:val="00323868"/>
    <w:rsid w:val="00324D38"/>
    <w:rsid w:val="00333E70"/>
    <w:rsid w:val="00336941"/>
    <w:rsid w:val="00337695"/>
    <w:rsid w:val="003412C8"/>
    <w:rsid w:val="003421EA"/>
    <w:rsid w:val="00343151"/>
    <w:rsid w:val="00343E66"/>
    <w:rsid w:val="00345838"/>
    <w:rsid w:val="00346E72"/>
    <w:rsid w:val="00354FF6"/>
    <w:rsid w:val="00355936"/>
    <w:rsid w:val="00363404"/>
    <w:rsid w:val="003645CC"/>
    <w:rsid w:val="00383CE1"/>
    <w:rsid w:val="0038528C"/>
    <w:rsid w:val="00385B59"/>
    <w:rsid w:val="003871A9"/>
    <w:rsid w:val="003927BC"/>
    <w:rsid w:val="00393437"/>
    <w:rsid w:val="00393E7D"/>
    <w:rsid w:val="00397680"/>
    <w:rsid w:val="003A50ED"/>
    <w:rsid w:val="003A54BF"/>
    <w:rsid w:val="003B4CB6"/>
    <w:rsid w:val="003B6E84"/>
    <w:rsid w:val="003B74B5"/>
    <w:rsid w:val="003C022D"/>
    <w:rsid w:val="003C0273"/>
    <w:rsid w:val="003D1076"/>
    <w:rsid w:val="003D282A"/>
    <w:rsid w:val="003D40F7"/>
    <w:rsid w:val="003D75D3"/>
    <w:rsid w:val="003E1F7D"/>
    <w:rsid w:val="003E28BE"/>
    <w:rsid w:val="003E31BB"/>
    <w:rsid w:val="003E5522"/>
    <w:rsid w:val="003F0155"/>
    <w:rsid w:val="003F0418"/>
    <w:rsid w:val="003F0A44"/>
    <w:rsid w:val="003F1426"/>
    <w:rsid w:val="003F6626"/>
    <w:rsid w:val="003F711D"/>
    <w:rsid w:val="003F7AC2"/>
    <w:rsid w:val="00403A66"/>
    <w:rsid w:val="004369CB"/>
    <w:rsid w:val="00443336"/>
    <w:rsid w:val="00450334"/>
    <w:rsid w:val="00451A1B"/>
    <w:rsid w:val="00462B66"/>
    <w:rsid w:val="004644D0"/>
    <w:rsid w:val="004678F9"/>
    <w:rsid w:val="004701DE"/>
    <w:rsid w:val="00471786"/>
    <w:rsid w:val="00476BA6"/>
    <w:rsid w:val="00477EDE"/>
    <w:rsid w:val="00481D2C"/>
    <w:rsid w:val="0048384E"/>
    <w:rsid w:val="00487780"/>
    <w:rsid w:val="004904F4"/>
    <w:rsid w:val="00490DB0"/>
    <w:rsid w:val="00491093"/>
    <w:rsid w:val="0049245F"/>
    <w:rsid w:val="00494433"/>
    <w:rsid w:val="00495AD0"/>
    <w:rsid w:val="00497B99"/>
    <w:rsid w:val="004A1B67"/>
    <w:rsid w:val="004A47CE"/>
    <w:rsid w:val="004B46D7"/>
    <w:rsid w:val="004B4E7C"/>
    <w:rsid w:val="004C3FCB"/>
    <w:rsid w:val="004C50EC"/>
    <w:rsid w:val="004C6B85"/>
    <w:rsid w:val="004D0DFA"/>
    <w:rsid w:val="004D3ACB"/>
    <w:rsid w:val="004D406D"/>
    <w:rsid w:val="004D5D98"/>
    <w:rsid w:val="004E646C"/>
    <w:rsid w:val="004F4D3B"/>
    <w:rsid w:val="00501A12"/>
    <w:rsid w:val="0050200D"/>
    <w:rsid w:val="00505408"/>
    <w:rsid w:val="00510B4C"/>
    <w:rsid w:val="00513BF3"/>
    <w:rsid w:val="00514BD7"/>
    <w:rsid w:val="00515023"/>
    <w:rsid w:val="0051549A"/>
    <w:rsid w:val="0051578B"/>
    <w:rsid w:val="00517E8D"/>
    <w:rsid w:val="00525171"/>
    <w:rsid w:val="00537689"/>
    <w:rsid w:val="00542A5E"/>
    <w:rsid w:val="00545870"/>
    <w:rsid w:val="00550408"/>
    <w:rsid w:val="00565D62"/>
    <w:rsid w:val="00566F88"/>
    <w:rsid w:val="00571842"/>
    <w:rsid w:val="005719CB"/>
    <w:rsid w:val="00575EC4"/>
    <w:rsid w:val="00580DE0"/>
    <w:rsid w:val="00581939"/>
    <w:rsid w:val="00583126"/>
    <w:rsid w:val="00585518"/>
    <w:rsid w:val="00585D2A"/>
    <w:rsid w:val="0058732A"/>
    <w:rsid w:val="005A71CD"/>
    <w:rsid w:val="005B697F"/>
    <w:rsid w:val="005C1C8C"/>
    <w:rsid w:val="005C1FFB"/>
    <w:rsid w:val="005C3279"/>
    <w:rsid w:val="005C53A3"/>
    <w:rsid w:val="005C74C6"/>
    <w:rsid w:val="005C79FD"/>
    <w:rsid w:val="005D43BC"/>
    <w:rsid w:val="005D64D9"/>
    <w:rsid w:val="005D7F36"/>
    <w:rsid w:val="005E1568"/>
    <w:rsid w:val="005E458B"/>
    <w:rsid w:val="005E4872"/>
    <w:rsid w:val="005E7570"/>
    <w:rsid w:val="005F366A"/>
    <w:rsid w:val="00604B89"/>
    <w:rsid w:val="00605F8C"/>
    <w:rsid w:val="006066DC"/>
    <w:rsid w:val="00607552"/>
    <w:rsid w:val="00610DEA"/>
    <w:rsid w:val="00610DFB"/>
    <w:rsid w:val="00611081"/>
    <w:rsid w:val="00611CB1"/>
    <w:rsid w:val="0061201B"/>
    <w:rsid w:val="00614D7D"/>
    <w:rsid w:val="00615C23"/>
    <w:rsid w:val="0061739D"/>
    <w:rsid w:val="00621EA2"/>
    <w:rsid w:val="00625E68"/>
    <w:rsid w:val="00630B41"/>
    <w:rsid w:val="00636166"/>
    <w:rsid w:val="0063628F"/>
    <w:rsid w:val="00640024"/>
    <w:rsid w:val="00640044"/>
    <w:rsid w:val="00640ED8"/>
    <w:rsid w:val="00642351"/>
    <w:rsid w:val="006472F7"/>
    <w:rsid w:val="00651249"/>
    <w:rsid w:val="00661CAC"/>
    <w:rsid w:val="006658FE"/>
    <w:rsid w:val="00670550"/>
    <w:rsid w:val="0067179D"/>
    <w:rsid w:val="00681117"/>
    <w:rsid w:val="0068120A"/>
    <w:rsid w:val="00684F32"/>
    <w:rsid w:val="0069137E"/>
    <w:rsid w:val="006A3A64"/>
    <w:rsid w:val="006A7E00"/>
    <w:rsid w:val="006B2310"/>
    <w:rsid w:val="006B39A1"/>
    <w:rsid w:val="006B7B66"/>
    <w:rsid w:val="006C122E"/>
    <w:rsid w:val="006C1CAC"/>
    <w:rsid w:val="006C5FF7"/>
    <w:rsid w:val="006D0C63"/>
    <w:rsid w:val="006D1016"/>
    <w:rsid w:val="006D69DD"/>
    <w:rsid w:val="006E0C96"/>
    <w:rsid w:val="006E2B96"/>
    <w:rsid w:val="006E695D"/>
    <w:rsid w:val="006F1CEC"/>
    <w:rsid w:val="006F4C6F"/>
    <w:rsid w:val="007032C8"/>
    <w:rsid w:val="00706128"/>
    <w:rsid w:val="00707C5F"/>
    <w:rsid w:val="00712A78"/>
    <w:rsid w:val="00713895"/>
    <w:rsid w:val="00714E96"/>
    <w:rsid w:val="00715963"/>
    <w:rsid w:val="0073134E"/>
    <w:rsid w:val="0073619A"/>
    <w:rsid w:val="00736C3B"/>
    <w:rsid w:val="007378C6"/>
    <w:rsid w:val="00741B25"/>
    <w:rsid w:val="00744113"/>
    <w:rsid w:val="00745CF9"/>
    <w:rsid w:val="007618DA"/>
    <w:rsid w:val="00765D87"/>
    <w:rsid w:val="007719DF"/>
    <w:rsid w:val="00774FFA"/>
    <w:rsid w:val="0077609D"/>
    <w:rsid w:val="00776871"/>
    <w:rsid w:val="00776893"/>
    <w:rsid w:val="00781076"/>
    <w:rsid w:val="00781DF4"/>
    <w:rsid w:val="007A0B96"/>
    <w:rsid w:val="007A103B"/>
    <w:rsid w:val="007A24CC"/>
    <w:rsid w:val="007A3583"/>
    <w:rsid w:val="007A4415"/>
    <w:rsid w:val="007A748D"/>
    <w:rsid w:val="007B48A6"/>
    <w:rsid w:val="007B5AED"/>
    <w:rsid w:val="007B7EBE"/>
    <w:rsid w:val="007C20A0"/>
    <w:rsid w:val="007C5D1E"/>
    <w:rsid w:val="007C6C9B"/>
    <w:rsid w:val="007D094A"/>
    <w:rsid w:val="007D54D6"/>
    <w:rsid w:val="007E3202"/>
    <w:rsid w:val="007E3D79"/>
    <w:rsid w:val="007E4819"/>
    <w:rsid w:val="007E5F21"/>
    <w:rsid w:val="007E77CE"/>
    <w:rsid w:val="007F1B6A"/>
    <w:rsid w:val="007F5122"/>
    <w:rsid w:val="007F5269"/>
    <w:rsid w:val="007F55AA"/>
    <w:rsid w:val="007F5951"/>
    <w:rsid w:val="00802A89"/>
    <w:rsid w:val="00803D1C"/>
    <w:rsid w:val="00807596"/>
    <w:rsid w:val="00811A90"/>
    <w:rsid w:val="008120B8"/>
    <w:rsid w:val="00820E13"/>
    <w:rsid w:val="00821A2E"/>
    <w:rsid w:val="00825928"/>
    <w:rsid w:val="0083150F"/>
    <w:rsid w:val="0083398C"/>
    <w:rsid w:val="00833CAC"/>
    <w:rsid w:val="00834B6C"/>
    <w:rsid w:val="008355CC"/>
    <w:rsid w:val="0084232D"/>
    <w:rsid w:val="00845A76"/>
    <w:rsid w:val="00847C96"/>
    <w:rsid w:val="00851AD5"/>
    <w:rsid w:val="00852AC3"/>
    <w:rsid w:val="0085387E"/>
    <w:rsid w:val="008548F2"/>
    <w:rsid w:val="00854E76"/>
    <w:rsid w:val="00857462"/>
    <w:rsid w:val="008579D9"/>
    <w:rsid w:val="00860347"/>
    <w:rsid w:val="0086142C"/>
    <w:rsid w:val="008637F6"/>
    <w:rsid w:val="00863BAC"/>
    <w:rsid w:val="0086579D"/>
    <w:rsid w:val="00865FDB"/>
    <w:rsid w:val="00867706"/>
    <w:rsid w:val="00872C83"/>
    <w:rsid w:val="00876300"/>
    <w:rsid w:val="00877A9C"/>
    <w:rsid w:val="00880F37"/>
    <w:rsid w:val="00884A34"/>
    <w:rsid w:val="00885CF6"/>
    <w:rsid w:val="008902C8"/>
    <w:rsid w:val="00891D91"/>
    <w:rsid w:val="00891DF1"/>
    <w:rsid w:val="00892D3B"/>
    <w:rsid w:val="008A2368"/>
    <w:rsid w:val="008A37AC"/>
    <w:rsid w:val="008A57B3"/>
    <w:rsid w:val="008A6DE3"/>
    <w:rsid w:val="008A6EE4"/>
    <w:rsid w:val="008C0DF1"/>
    <w:rsid w:val="008C6BBF"/>
    <w:rsid w:val="008C792B"/>
    <w:rsid w:val="008C7A48"/>
    <w:rsid w:val="008D0075"/>
    <w:rsid w:val="008D0DFD"/>
    <w:rsid w:val="008D32C5"/>
    <w:rsid w:val="008D4577"/>
    <w:rsid w:val="008D56AA"/>
    <w:rsid w:val="008D7793"/>
    <w:rsid w:val="008E00DD"/>
    <w:rsid w:val="008E07F6"/>
    <w:rsid w:val="008E62E2"/>
    <w:rsid w:val="008F27CF"/>
    <w:rsid w:val="008F45A5"/>
    <w:rsid w:val="008F47D8"/>
    <w:rsid w:val="008F5F1D"/>
    <w:rsid w:val="00902E9D"/>
    <w:rsid w:val="0090317F"/>
    <w:rsid w:val="00903BDA"/>
    <w:rsid w:val="00904FEF"/>
    <w:rsid w:val="00905D5E"/>
    <w:rsid w:val="009104A8"/>
    <w:rsid w:val="00913DBD"/>
    <w:rsid w:val="00915220"/>
    <w:rsid w:val="00922EFC"/>
    <w:rsid w:val="00924298"/>
    <w:rsid w:val="00927A91"/>
    <w:rsid w:val="00931A40"/>
    <w:rsid w:val="009351C9"/>
    <w:rsid w:val="00935FAB"/>
    <w:rsid w:val="00936B10"/>
    <w:rsid w:val="009405CD"/>
    <w:rsid w:val="00941358"/>
    <w:rsid w:val="00944195"/>
    <w:rsid w:val="00947A33"/>
    <w:rsid w:val="00955C6F"/>
    <w:rsid w:val="00957A00"/>
    <w:rsid w:val="00960760"/>
    <w:rsid w:val="00963346"/>
    <w:rsid w:val="00967426"/>
    <w:rsid w:val="00972169"/>
    <w:rsid w:val="00972A1A"/>
    <w:rsid w:val="00973448"/>
    <w:rsid w:val="0097384E"/>
    <w:rsid w:val="009753BF"/>
    <w:rsid w:val="00980693"/>
    <w:rsid w:val="0098255D"/>
    <w:rsid w:val="00984762"/>
    <w:rsid w:val="00986A67"/>
    <w:rsid w:val="009A05E8"/>
    <w:rsid w:val="009A5129"/>
    <w:rsid w:val="009B28A3"/>
    <w:rsid w:val="009B6C04"/>
    <w:rsid w:val="009C0FDF"/>
    <w:rsid w:val="009C12AC"/>
    <w:rsid w:val="009C35E1"/>
    <w:rsid w:val="009D212F"/>
    <w:rsid w:val="009D3528"/>
    <w:rsid w:val="009D44E0"/>
    <w:rsid w:val="009D5D1E"/>
    <w:rsid w:val="009D608E"/>
    <w:rsid w:val="009E213A"/>
    <w:rsid w:val="009E2A40"/>
    <w:rsid w:val="009F23C1"/>
    <w:rsid w:val="00A036AD"/>
    <w:rsid w:val="00A05C53"/>
    <w:rsid w:val="00A11AB4"/>
    <w:rsid w:val="00A12CD6"/>
    <w:rsid w:val="00A12F42"/>
    <w:rsid w:val="00A141AA"/>
    <w:rsid w:val="00A165DD"/>
    <w:rsid w:val="00A1697B"/>
    <w:rsid w:val="00A24300"/>
    <w:rsid w:val="00A2595B"/>
    <w:rsid w:val="00A30046"/>
    <w:rsid w:val="00A3369B"/>
    <w:rsid w:val="00A40D26"/>
    <w:rsid w:val="00A43772"/>
    <w:rsid w:val="00A43B1E"/>
    <w:rsid w:val="00A46405"/>
    <w:rsid w:val="00A47B6A"/>
    <w:rsid w:val="00A5004B"/>
    <w:rsid w:val="00A53EA8"/>
    <w:rsid w:val="00A54759"/>
    <w:rsid w:val="00A6128A"/>
    <w:rsid w:val="00A62C6A"/>
    <w:rsid w:val="00A640D9"/>
    <w:rsid w:val="00A707E2"/>
    <w:rsid w:val="00A7100F"/>
    <w:rsid w:val="00A7183A"/>
    <w:rsid w:val="00A7195E"/>
    <w:rsid w:val="00A7385E"/>
    <w:rsid w:val="00A8107B"/>
    <w:rsid w:val="00A85F2B"/>
    <w:rsid w:val="00A874FD"/>
    <w:rsid w:val="00A917CB"/>
    <w:rsid w:val="00A95DE3"/>
    <w:rsid w:val="00A9619C"/>
    <w:rsid w:val="00A971BA"/>
    <w:rsid w:val="00AA1ABC"/>
    <w:rsid w:val="00AA2281"/>
    <w:rsid w:val="00AA3C26"/>
    <w:rsid w:val="00AC091F"/>
    <w:rsid w:val="00AC6530"/>
    <w:rsid w:val="00AC68D9"/>
    <w:rsid w:val="00AD6B96"/>
    <w:rsid w:val="00AE19B2"/>
    <w:rsid w:val="00AE2035"/>
    <w:rsid w:val="00AE2E5E"/>
    <w:rsid w:val="00AE64C5"/>
    <w:rsid w:val="00AE651E"/>
    <w:rsid w:val="00AF14DB"/>
    <w:rsid w:val="00AF5E19"/>
    <w:rsid w:val="00B001A9"/>
    <w:rsid w:val="00B05DD7"/>
    <w:rsid w:val="00B10DDE"/>
    <w:rsid w:val="00B120F9"/>
    <w:rsid w:val="00B14627"/>
    <w:rsid w:val="00B22666"/>
    <w:rsid w:val="00B227C2"/>
    <w:rsid w:val="00B22EB5"/>
    <w:rsid w:val="00B23D0C"/>
    <w:rsid w:val="00B2605E"/>
    <w:rsid w:val="00B327E8"/>
    <w:rsid w:val="00B34D1E"/>
    <w:rsid w:val="00B36A25"/>
    <w:rsid w:val="00B41CBF"/>
    <w:rsid w:val="00B467FF"/>
    <w:rsid w:val="00B51110"/>
    <w:rsid w:val="00B518D0"/>
    <w:rsid w:val="00B52BF8"/>
    <w:rsid w:val="00B55ACC"/>
    <w:rsid w:val="00B55F47"/>
    <w:rsid w:val="00B56FE5"/>
    <w:rsid w:val="00B57818"/>
    <w:rsid w:val="00B63A48"/>
    <w:rsid w:val="00B6551E"/>
    <w:rsid w:val="00B705DE"/>
    <w:rsid w:val="00B74AEA"/>
    <w:rsid w:val="00B7631B"/>
    <w:rsid w:val="00B77FA7"/>
    <w:rsid w:val="00B803E6"/>
    <w:rsid w:val="00B813D6"/>
    <w:rsid w:val="00B83BFD"/>
    <w:rsid w:val="00B8503D"/>
    <w:rsid w:val="00B90927"/>
    <w:rsid w:val="00B97684"/>
    <w:rsid w:val="00BA09F2"/>
    <w:rsid w:val="00BA0B20"/>
    <w:rsid w:val="00BA14AC"/>
    <w:rsid w:val="00BA2BFB"/>
    <w:rsid w:val="00BA5189"/>
    <w:rsid w:val="00BA59B9"/>
    <w:rsid w:val="00BA7CB4"/>
    <w:rsid w:val="00BA7E43"/>
    <w:rsid w:val="00BB1AD5"/>
    <w:rsid w:val="00BB2122"/>
    <w:rsid w:val="00BB2962"/>
    <w:rsid w:val="00BB49CE"/>
    <w:rsid w:val="00BC0201"/>
    <w:rsid w:val="00BC2A7C"/>
    <w:rsid w:val="00BC52FF"/>
    <w:rsid w:val="00BD5DDF"/>
    <w:rsid w:val="00BE0B48"/>
    <w:rsid w:val="00BE170A"/>
    <w:rsid w:val="00BE44F9"/>
    <w:rsid w:val="00BE50CA"/>
    <w:rsid w:val="00BF4B48"/>
    <w:rsid w:val="00BF618B"/>
    <w:rsid w:val="00BF714C"/>
    <w:rsid w:val="00C0298C"/>
    <w:rsid w:val="00C064C5"/>
    <w:rsid w:val="00C151F6"/>
    <w:rsid w:val="00C15A30"/>
    <w:rsid w:val="00C21254"/>
    <w:rsid w:val="00C214B1"/>
    <w:rsid w:val="00C2168F"/>
    <w:rsid w:val="00C22136"/>
    <w:rsid w:val="00C2454E"/>
    <w:rsid w:val="00C2662D"/>
    <w:rsid w:val="00C27392"/>
    <w:rsid w:val="00C31431"/>
    <w:rsid w:val="00C35C11"/>
    <w:rsid w:val="00C36AB4"/>
    <w:rsid w:val="00C43837"/>
    <w:rsid w:val="00C45391"/>
    <w:rsid w:val="00C46355"/>
    <w:rsid w:val="00C47649"/>
    <w:rsid w:val="00C50015"/>
    <w:rsid w:val="00C50FC7"/>
    <w:rsid w:val="00C639B6"/>
    <w:rsid w:val="00C63D5B"/>
    <w:rsid w:val="00C65615"/>
    <w:rsid w:val="00C66B5A"/>
    <w:rsid w:val="00C66D8C"/>
    <w:rsid w:val="00C7265B"/>
    <w:rsid w:val="00C74357"/>
    <w:rsid w:val="00C761B0"/>
    <w:rsid w:val="00C77C80"/>
    <w:rsid w:val="00C84133"/>
    <w:rsid w:val="00C854BB"/>
    <w:rsid w:val="00C85D39"/>
    <w:rsid w:val="00C9253D"/>
    <w:rsid w:val="00C92D42"/>
    <w:rsid w:val="00C958BC"/>
    <w:rsid w:val="00CA3E3B"/>
    <w:rsid w:val="00CA5121"/>
    <w:rsid w:val="00CA5282"/>
    <w:rsid w:val="00CA534F"/>
    <w:rsid w:val="00CA718F"/>
    <w:rsid w:val="00CB1367"/>
    <w:rsid w:val="00CB15E2"/>
    <w:rsid w:val="00CC00B9"/>
    <w:rsid w:val="00CC168F"/>
    <w:rsid w:val="00CC4629"/>
    <w:rsid w:val="00CD767B"/>
    <w:rsid w:val="00CE0149"/>
    <w:rsid w:val="00CE1B9E"/>
    <w:rsid w:val="00CE2408"/>
    <w:rsid w:val="00CF1318"/>
    <w:rsid w:val="00CF4221"/>
    <w:rsid w:val="00CF4CD9"/>
    <w:rsid w:val="00D00703"/>
    <w:rsid w:val="00D04E25"/>
    <w:rsid w:val="00D05BB6"/>
    <w:rsid w:val="00D0679B"/>
    <w:rsid w:val="00D06995"/>
    <w:rsid w:val="00D06E7B"/>
    <w:rsid w:val="00D13976"/>
    <w:rsid w:val="00D22CB8"/>
    <w:rsid w:val="00D250A7"/>
    <w:rsid w:val="00D301D3"/>
    <w:rsid w:val="00D32AEC"/>
    <w:rsid w:val="00D336CC"/>
    <w:rsid w:val="00D35F47"/>
    <w:rsid w:val="00D413DA"/>
    <w:rsid w:val="00D5243D"/>
    <w:rsid w:val="00D54227"/>
    <w:rsid w:val="00D5577D"/>
    <w:rsid w:val="00D559E3"/>
    <w:rsid w:val="00D709B5"/>
    <w:rsid w:val="00D710B8"/>
    <w:rsid w:val="00D73AD8"/>
    <w:rsid w:val="00D84A38"/>
    <w:rsid w:val="00D91B53"/>
    <w:rsid w:val="00D936AF"/>
    <w:rsid w:val="00DA5BDE"/>
    <w:rsid w:val="00DA6A11"/>
    <w:rsid w:val="00DB0DB6"/>
    <w:rsid w:val="00DB3F4E"/>
    <w:rsid w:val="00DB43CF"/>
    <w:rsid w:val="00DB564D"/>
    <w:rsid w:val="00DB5E95"/>
    <w:rsid w:val="00DC056F"/>
    <w:rsid w:val="00DC1959"/>
    <w:rsid w:val="00DC1DFE"/>
    <w:rsid w:val="00DC2F1A"/>
    <w:rsid w:val="00DC62C2"/>
    <w:rsid w:val="00DC70C1"/>
    <w:rsid w:val="00DD1743"/>
    <w:rsid w:val="00DD3229"/>
    <w:rsid w:val="00DD5C94"/>
    <w:rsid w:val="00DD6F16"/>
    <w:rsid w:val="00DE0DF0"/>
    <w:rsid w:val="00DE33B3"/>
    <w:rsid w:val="00DE5BAE"/>
    <w:rsid w:val="00DE693E"/>
    <w:rsid w:val="00DF0515"/>
    <w:rsid w:val="00DF09F0"/>
    <w:rsid w:val="00DF2813"/>
    <w:rsid w:val="00DF3265"/>
    <w:rsid w:val="00DF3F76"/>
    <w:rsid w:val="00DF6ADC"/>
    <w:rsid w:val="00E011FE"/>
    <w:rsid w:val="00E020F5"/>
    <w:rsid w:val="00E06714"/>
    <w:rsid w:val="00E07178"/>
    <w:rsid w:val="00E14AAE"/>
    <w:rsid w:val="00E21399"/>
    <w:rsid w:val="00E23880"/>
    <w:rsid w:val="00E3080C"/>
    <w:rsid w:val="00E32837"/>
    <w:rsid w:val="00E32E94"/>
    <w:rsid w:val="00E40F66"/>
    <w:rsid w:val="00E41FF4"/>
    <w:rsid w:val="00E45B52"/>
    <w:rsid w:val="00E4701C"/>
    <w:rsid w:val="00E52AEF"/>
    <w:rsid w:val="00E6394E"/>
    <w:rsid w:val="00E654E5"/>
    <w:rsid w:val="00E76011"/>
    <w:rsid w:val="00E765A3"/>
    <w:rsid w:val="00E811B9"/>
    <w:rsid w:val="00E84536"/>
    <w:rsid w:val="00E874E7"/>
    <w:rsid w:val="00E8783A"/>
    <w:rsid w:val="00E90E0D"/>
    <w:rsid w:val="00E91EB0"/>
    <w:rsid w:val="00E9365A"/>
    <w:rsid w:val="00E93A84"/>
    <w:rsid w:val="00E949BE"/>
    <w:rsid w:val="00EA4239"/>
    <w:rsid w:val="00EA6836"/>
    <w:rsid w:val="00EB5FE6"/>
    <w:rsid w:val="00EB771C"/>
    <w:rsid w:val="00EC3C7F"/>
    <w:rsid w:val="00EC4A7C"/>
    <w:rsid w:val="00EC5F7C"/>
    <w:rsid w:val="00EC7150"/>
    <w:rsid w:val="00ED01BD"/>
    <w:rsid w:val="00ED0882"/>
    <w:rsid w:val="00EE0D3C"/>
    <w:rsid w:val="00EE7C09"/>
    <w:rsid w:val="00EE7C9C"/>
    <w:rsid w:val="00EF35B1"/>
    <w:rsid w:val="00EF4138"/>
    <w:rsid w:val="00F038B5"/>
    <w:rsid w:val="00F07062"/>
    <w:rsid w:val="00F0752C"/>
    <w:rsid w:val="00F16A29"/>
    <w:rsid w:val="00F226A5"/>
    <w:rsid w:val="00F30A17"/>
    <w:rsid w:val="00F31173"/>
    <w:rsid w:val="00F3378F"/>
    <w:rsid w:val="00F33E5C"/>
    <w:rsid w:val="00F411F0"/>
    <w:rsid w:val="00F41EE0"/>
    <w:rsid w:val="00F44963"/>
    <w:rsid w:val="00F451D3"/>
    <w:rsid w:val="00F45E15"/>
    <w:rsid w:val="00F53329"/>
    <w:rsid w:val="00F56487"/>
    <w:rsid w:val="00F60C97"/>
    <w:rsid w:val="00F64B46"/>
    <w:rsid w:val="00F6502D"/>
    <w:rsid w:val="00F65D22"/>
    <w:rsid w:val="00F71250"/>
    <w:rsid w:val="00F777FD"/>
    <w:rsid w:val="00F77E45"/>
    <w:rsid w:val="00F81B42"/>
    <w:rsid w:val="00F9266E"/>
    <w:rsid w:val="00FA13D6"/>
    <w:rsid w:val="00FA1E56"/>
    <w:rsid w:val="00FA2B3E"/>
    <w:rsid w:val="00FA5CC1"/>
    <w:rsid w:val="00FA5FD2"/>
    <w:rsid w:val="00FA65AC"/>
    <w:rsid w:val="00FB0041"/>
    <w:rsid w:val="00FB1259"/>
    <w:rsid w:val="00FB2993"/>
    <w:rsid w:val="00FB4374"/>
    <w:rsid w:val="00FC0825"/>
    <w:rsid w:val="00FD002D"/>
    <w:rsid w:val="00FD1B1A"/>
    <w:rsid w:val="00FD25B3"/>
    <w:rsid w:val="00FD2DCE"/>
    <w:rsid w:val="00FE3266"/>
    <w:rsid w:val="00FE35BE"/>
    <w:rsid w:val="00FE3F62"/>
    <w:rsid w:val="00FE641E"/>
    <w:rsid w:val="00FE68D1"/>
    <w:rsid w:val="00FE73A2"/>
    <w:rsid w:val="00FF2C24"/>
    <w:rsid w:val="00FF2EDE"/>
    <w:rsid w:val="00FF547D"/>
    <w:rsid w:val="00FF5E0D"/>
    <w:rsid w:val="0C6EB41C"/>
    <w:rsid w:val="3EEADD03"/>
    <w:rsid w:val="562E16D3"/>
    <w:rsid w:val="5C105D69"/>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1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9E3"/>
    <w:pPr>
      <w:suppressAutoHyphens/>
      <w:autoSpaceDE w:val="0"/>
      <w:autoSpaceDN w:val="0"/>
      <w:adjustRightInd w:val="0"/>
      <w:spacing w:before="90" w:after="180" w:line="312" w:lineRule="auto"/>
      <w:textAlignment w:val="center"/>
    </w:pPr>
    <w:rPr>
      <w:rFonts w:ascii="Arial" w:hAnsi="Arial" w:cs="HelveticaNeueLT Std Cn"/>
      <w:color w:val="36424A" w:themeColor="text1"/>
      <w:sz w:val="20"/>
      <w:szCs w:val="20"/>
      <w:lang w:val="en-US"/>
    </w:rPr>
  </w:style>
  <w:style w:type="paragraph" w:styleId="Heading1">
    <w:name w:val="heading 1"/>
    <w:basedOn w:val="Normal"/>
    <w:next w:val="Normal"/>
    <w:link w:val="Heading1Char"/>
    <w:uiPriority w:val="1"/>
    <w:qFormat/>
    <w:rsid w:val="00FD2DCE"/>
    <w:pPr>
      <w:spacing w:before="180" w:line="240" w:lineRule="auto"/>
      <w:outlineLvl w:val="0"/>
    </w:pPr>
    <w:rPr>
      <w:color w:val="00AAD2" w:themeColor="accent3"/>
      <w:sz w:val="50"/>
      <w:szCs w:val="50"/>
    </w:rPr>
  </w:style>
  <w:style w:type="paragraph" w:styleId="Heading2">
    <w:name w:val="heading 2"/>
    <w:basedOn w:val="Sub-headingstyle"/>
    <w:next w:val="Normal"/>
    <w:link w:val="Heading2Char"/>
    <w:autoRedefine/>
    <w:uiPriority w:val="2"/>
    <w:qFormat/>
    <w:rsid w:val="001B01FE"/>
    <w:pPr>
      <w:spacing w:before="240" w:line="240" w:lineRule="auto"/>
      <w:outlineLvl w:val="1"/>
    </w:pPr>
  </w:style>
  <w:style w:type="paragraph" w:styleId="Heading3">
    <w:name w:val="heading 3"/>
    <w:basedOn w:val="Normal"/>
    <w:next w:val="Normal"/>
    <w:link w:val="Heading3Char"/>
    <w:uiPriority w:val="3"/>
    <w:qFormat/>
    <w:rsid w:val="0069137E"/>
    <w:pPr>
      <w:outlineLvl w:val="2"/>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C2C04"/>
    <w:pPr>
      <w:spacing w:after="0" w:line="240" w:lineRule="auto"/>
    </w:pPr>
    <w:tblPr>
      <w:tblBorders>
        <w:top w:val="single" w:sz="18" w:space="0" w:color="36424A"/>
        <w:bottom w:val="single" w:sz="18" w:space="0" w:color="36424A"/>
        <w:insideH w:val="single" w:sz="4" w:space="0" w:color="36424A"/>
        <w:insideV w:val="single" w:sz="4" w:space="0" w:color="36424A"/>
      </w:tblBorders>
    </w:tblPr>
  </w:style>
  <w:style w:type="table" w:styleId="LightList-Accent3">
    <w:name w:val="Light List Accent 3"/>
    <w:basedOn w:val="TableNormal"/>
    <w:uiPriority w:val="61"/>
    <w:rsid w:val="000C2C04"/>
    <w:pPr>
      <w:tabs>
        <w:tab w:val="left" w:pos="180"/>
        <w:tab w:val="left" w:pos="360"/>
      </w:tabs>
      <w:spacing w:after="0" w:line="240" w:lineRule="auto"/>
      <w:ind w:left="360" w:hanging="360"/>
    </w:pPr>
    <w:rPr>
      <w:rFonts w:ascii="Arial" w:hAnsi="Arial"/>
    </w:rPr>
    <w:tblPr>
      <w:tblBorders>
        <w:top w:val="single" w:sz="18" w:space="0" w:color="36424A"/>
        <w:bottom w:val="single" w:sz="18" w:space="0" w:color="36424A"/>
        <w:insideH w:val="single" w:sz="8" w:space="0" w:color="36424A"/>
        <w:insideV w:val="single" w:sz="8" w:space="0" w:color="36424A"/>
      </w:tblBorders>
    </w:tblPr>
    <w:tcPr>
      <w:shd w:val="clear" w:color="auto" w:fill="auto"/>
      <w:tcMar>
        <w:top w:w="72" w:type="dxa"/>
        <w:left w:w="115" w:type="dxa"/>
        <w:bottom w:w="72" w:type="dxa"/>
        <w:right w:w="115" w:type="dxa"/>
      </w:tcMar>
    </w:tcPr>
    <w:tblStylePr w:type="firstRow">
      <w:pPr>
        <w:spacing w:before="0" w:after="0" w:line="240" w:lineRule="auto"/>
      </w:pPr>
      <w:rPr>
        <w:b/>
        <w:bCs/>
        <w:color w:val="FFFFFF" w:themeColor="background1"/>
      </w:rPr>
      <w:tblPr/>
      <w:tcPr>
        <w:shd w:val="clear" w:color="auto" w:fill="00AAD2" w:themeFill="accent3"/>
      </w:tcPr>
    </w:tblStylePr>
    <w:tblStylePr w:type="lastRow">
      <w:pPr>
        <w:spacing w:before="0" w:after="0" w:line="240" w:lineRule="auto"/>
      </w:pPr>
      <w:rPr>
        <w:b/>
        <w:bCs/>
      </w:rPr>
      <w:tblPr/>
      <w:tcPr>
        <w:tcBorders>
          <w:top w:val="double" w:sz="6" w:space="0" w:color="00AAD2" w:themeColor="accent3"/>
          <w:left w:val="single" w:sz="8" w:space="0" w:color="00AAD2" w:themeColor="accent3"/>
          <w:bottom w:val="single" w:sz="8" w:space="0" w:color="00AAD2" w:themeColor="accent3"/>
          <w:right w:val="single" w:sz="8" w:space="0" w:color="00AAD2" w:themeColor="accent3"/>
        </w:tcBorders>
      </w:tcPr>
    </w:tblStylePr>
    <w:tblStylePr w:type="firstCol">
      <w:rPr>
        <w:b/>
        <w:bCs/>
      </w:rPr>
    </w:tblStylePr>
    <w:tblStylePr w:type="lastCol">
      <w:rPr>
        <w:b/>
        <w:bCs/>
      </w:rPr>
    </w:tblStylePr>
  </w:style>
  <w:style w:type="paragraph" w:customStyle="1" w:styleId="BasicParagraph">
    <w:name w:val="[Basic Paragraph]"/>
    <w:basedOn w:val="Normal"/>
    <w:link w:val="BasicParagraphChar"/>
    <w:uiPriority w:val="99"/>
    <w:rsid w:val="000C2C04"/>
    <w:pPr>
      <w:spacing w:line="288" w:lineRule="auto"/>
    </w:pPr>
    <w:rPr>
      <w:rFonts w:ascii="MinionPro-Regular" w:hAnsi="MinionPro-Regular" w:cs="MinionPro-Regular"/>
      <w:color w:val="000000"/>
      <w:sz w:val="24"/>
      <w:szCs w:val="24"/>
    </w:rPr>
  </w:style>
  <w:style w:type="character" w:customStyle="1" w:styleId="BasicParagraphChar">
    <w:name w:val="[Basic Paragraph] Char"/>
    <w:basedOn w:val="DefaultParagraphFont"/>
    <w:link w:val="BasicParagraph"/>
    <w:uiPriority w:val="99"/>
    <w:rsid w:val="000C2C04"/>
    <w:rPr>
      <w:rFonts w:ascii="MinionPro-Regular" w:hAnsi="MinionPro-Regular" w:cs="MinionPro-Regular"/>
      <w:color w:val="000000"/>
      <w:sz w:val="24"/>
      <w:szCs w:val="24"/>
      <w:lang w:val="en-US"/>
    </w:rPr>
  </w:style>
  <w:style w:type="paragraph" w:customStyle="1" w:styleId="CopyrightandISBN">
    <w:name w:val="Copyright and ISBN"/>
    <w:basedOn w:val="Normal"/>
    <w:link w:val="CopyrightandISBNChar"/>
    <w:uiPriority w:val="99"/>
    <w:rsid w:val="000C2C04"/>
    <w:pPr>
      <w:spacing w:line="288" w:lineRule="auto"/>
    </w:pPr>
    <w:rPr>
      <w:rFonts w:ascii="HelveticaNeueLT Std Cn" w:hAnsi="HelveticaNeueLT Std Cn"/>
      <w:color w:val="FFFFFF"/>
      <w:sz w:val="16"/>
      <w:szCs w:val="16"/>
    </w:rPr>
  </w:style>
  <w:style w:type="character" w:customStyle="1" w:styleId="CopyrightandISBNChar">
    <w:name w:val="Copyright and ISBN Char"/>
    <w:basedOn w:val="DefaultParagraphFont"/>
    <w:link w:val="CopyrightandISBN"/>
    <w:uiPriority w:val="99"/>
    <w:rsid w:val="000C2C04"/>
    <w:rPr>
      <w:rFonts w:ascii="HelveticaNeueLT Std Cn" w:hAnsi="HelveticaNeueLT Std Cn" w:cs="HelveticaNeueLT Std Cn"/>
      <w:color w:val="FFFFFF"/>
      <w:sz w:val="16"/>
      <w:szCs w:val="16"/>
      <w:lang w:val="en-US"/>
    </w:rPr>
  </w:style>
  <w:style w:type="character" w:customStyle="1" w:styleId="url">
    <w:name w:val="url"/>
    <w:uiPriority w:val="99"/>
    <w:rsid w:val="000C2C04"/>
    <w:rPr>
      <w:rFonts w:cs="HelveticaNeueLT Std Cn"/>
      <w:sz w:val="20"/>
      <w:szCs w:val="20"/>
    </w:rPr>
  </w:style>
  <w:style w:type="paragraph" w:customStyle="1" w:styleId="Sub-Head2medcondensed">
    <w:name w:val="Sub-Head 2 med condensed"/>
    <w:basedOn w:val="Normal"/>
    <w:uiPriority w:val="99"/>
    <w:rsid w:val="000C2C04"/>
    <w:pPr>
      <w:spacing w:before="270" w:line="288" w:lineRule="auto"/>
    </w:pPr>
    <w:rPr>
      <w:rFonts w:ascii="HelveticaNeueLT Std Med Cn" w:hAnsi="HelveticaNeueLT Std Med Cn" w:cs="HelveticaNeueLT Std Med Cn"/>
      <w:sz w:val="26"/>
      <w:szCs w:val="26"/>
    </w:rPr>
  </w:style>
  <w:style w:type="paragraph" w:customStyle="1" w:styleId="BodyCopy">
    <w:name w:val="Body Copy"/>
    <w:basedOn w:val="Normal"/>
    <w:uiPriority w:val="99"/>
    <w:rsid w:val="000C2C04"/>
    <w:pPr>
      <w:spacing w:line="288" w:lineRule="auto"/>
    </w:pPr>
    <w:rPr>
      <w:rFonts w:ascii="HelveticaNeueLT Std Cn" w:hAnsi="HelveticaNeueLT Std Cn"/>
    </w:rPr>
  </w:style>
  <w:style w:type="paragraph" w:customStyle="1" w:styleId="Bullet1">
    <w:name w:val="Bullet 1"/>
    <w:basedOn w:val="Normal"/>
    <w:link w:val="Bullet1Char"/>
    <w:uiPriority w:val="1"/>
    <w:rsid w:val="000C2C04"/>
    <w:pPr>
      <w:ind w:left="720" w:hanging="360"/>
    </w:pPr>
  </w:style>
  <w:style w:type="paragraph" w:customStyle="1" w:styleId="Footer-URL">
    <w:name w:val="Footer - URL"/>
    <w:basedOn w:val="BasicParagraph"/>
    <w:link w:val="Footer-URLChar"/>
    <w:uiPriority w:val="4"/>
    <w:rsid w:val="00885CF6"/>
    <w:rPr>
      <w:rFonts w:ascii="Arial Narrow" w:hAnsi="Arial Narrow"/>
      <w:color w:val="00AAD2" w:themeColor="accent3"/>
    </w:rPr>
  </w:style>
  <w:style w:type="character" w:customStyle="1" w:styleId="Footer-URLChar">
    <w:name w:val="Footer - URL Char"/>
    <w:basedOn w:val="BasicParagraphChar"/>
    <w:link w:val="Footer-URL"/>
    <w:uiPriority w:val="4"/>
    <w:rsid w:val="00885CF6"/>
    <w:rPr>
      <w:rFonts w:ascii="Arial Narrow" w:hAnsi="Arial Narrow" w:cs="MinionPro-Regular"/>
      <w:color w:val="00AAD2" w:themeColor="accent3"/>
      <w:sz w:val="24"/>
      <w:szCs w:val="24"/>
      <w:lang w:val="en-US"/>
    </w:rPr>
  </w:style>
  <w:style w:type="paragraph" w:customStyle="1" w:styleId="PageFooter">
    <w:name w:val="Page Footer"/>
    <w:basedOn w:val="Normal"/>
    <w:link w:val="PageFooterChar"/>
    <w:uiPriority w:val="8"/>
    <w:qFormat/>
    <w:rsid w:val="0069137E"/>
    <w:rPr>
      <w:sz w:val="16"/>
      <w:szCs w:val="16"/>
    </w:rPr>
  </w:style>
  <w:style w:type="character" w:customStyle="1" w:styleId="PageFooterChar">
    <w:name w:val="Page Footer Char"/>
    <w:basedOn w:val="CopyrightandISBNChar"/>
    <w:link w:val="PageFooter"/>
    <w:uiPriority w:val="8"/>
    <w:rsid w:val="005C53A3"/>
    <w:rPr>
      <w:rFonts w:ascii="Arial" w:hAnsi="Arial" w:cs="HelveticaNeueLT Std Cn"/>
      <w:color w:val="36424A" w:themeColor="text1"/>
      <w:sz w:val="16"/>
      <w:szCs w:val="16"/>
      <w:lang w:val="en-US"/>
    </w:rPr>
  </w:style>
  <w:style w:type="paragraph" w:customStyle="1" w:styleId="Call-BoxHeading">
    <w:name w:val="Call-Box Heading"/>
    <w:basedOn w:val="Call-BoxText"/>
    <w:link w:val="Call-BoxHeadingChar"/>
    <w:uiPriority w:val="4"/>
    <w:qFormat/>
    <w:rsid w:val="0090317F"/>
    <w:pPr>
      <w:spacing w:before="180"/>
    </w:pPr>
    <w:rPr>
      <w:sz w:val="36"/>
    </w:rPr>
  </w:style>
  <w:style w:type="character" w:customStyle="1" w:styleId="Call-BoxHeadingChar">
    <w:name w:val="Call-Box Heading Char"/>
    <w:basedOn w:val="DefaultParagraphFont"/>
    <w:link w:val="Call-BoxHeading"/>
    <w:uiPriority w:val="4"/>
    <w:rsid w:val="0090317F"/>
    <w:rPr>
      <w:rFonts w:ascii="Arial" w:hAnsi="Arial" w:cs="HelveticaNeueLT Std Cn"/>
      <w:color w:val="FFFFFF" w:themeColor="background1"/>
      <w:sz w:val="36"/>
      <w:szCs w:val="20"/>
      <w:lang w:val="en-US"/>
    </w:rPr>
  </w:style>
  <w:style w:type="paragraph" w:customStyle="1" w:styleId="Call-BoxText">
    <w:name w:val="Call-Box Text"/>
    <w:basedOn w:val="Normal"/>
    <w:link w:val="Call-BoxTextChar"/>
    <w:uiPriority w:val="4"/>
    <w:qFormat/>
    <w:rsid w:val="0069137E"/>
    <w:rPr>
      <w:color w:val="FFFFFF" w:themeColor="background1"/>
    </w:rPr>
  </w:style>
  <w:style w:type="character" w:customStyle="1" w:styleId="Call-BoxTextChar">
    <w:name w:val="Call-Box Text Char"/>
    <w:basedOn w:val="DefaultParagraphFont"/>
    <w:link w:val="Call-BoxText"/>
    <w:uiPriority w:val="4"/>
    <w:rsid w:val="005C53A3"/>
    <w:rPr>
      <w:rFonts w:ascii="Arial" w:hAnsi="Arial" w:cs="HelveticaNeueLT Std Cn"/>
      <w:color w:val="FFFFFF" w:themeColor="background1"/>
      <w:sz w:val="20"/>
      <w:szCs w:val="20"/>
      <w:lang w:val="en-US"/>
    </w:rPr>
  </w:style>
  <w:style w:type="paragraph" w:customStyle="1" w:styleId="Sub-heading">
    <w:name w:val="Sub-heading"/>
    <w:basedOn w:val="Heading2"/>
    <w:link w:val="Sub-headingChar"/>
    <w:uiPriority w:val="99"/>
    <w:rsid w:val="000C2C04"/>
  </w:style>
  <w:style w:type="character" w:customStyle="1" w:styleId="Heading2Char">
    <w:name w:val="Heading 2 Char"/>
    <w:basedOn w:val="DefaultParagraphFont"/>
    <w:link w:val="Heading2"/>
    <w:uiPriority w:val="2"/>
    <w:rsid w:val="001B01FE"/>
    <w:rPr>
      <w:rFonts w:ascii="Arial" w:hAnsi="Arial" w:cs="HelveticaNeueLT Std Cn"/>
      <w:color w:val="00AAD2" w:themeColor="accent3"/>
      <w:sz w:val="36"/>
      <w:szCs w:val="36"/>
      <w:lang w:val="en-US"/>
    </w:rPr>
  </w:style>
  <w:style w:type="character" w:customStyle="1" w:styleId="Heading1Char">
    <w:name w:val="Heading 1 Char"/>
    <w:basedOn w:val="DefaultParagraphFont"/>
    <w:link w:val="Heading1"/>
    <w:uiPriority w:val="1"/>
    <w:rsid w:val="00FD2DCE"/>
    <w:rPr>
      <w:rFonts w:ascii="Arial" w:hAnsi="Arial" w:cs="HelveticaNeueLT Std Cn"/>
      <w:color w:val="00AAD2" w:themeColor="accent3"/>
      <w:sz w:val="50"/>
      <w:szCs w:val="50"/>
      <w:lang w:val="en-US"/>
    </w:rPr>
  </w:style>
  <w:style w:type="paragraph" w:styleId="Header">
    <w:name w:val="header"/>
    <w:basedOn w:val="Normal"/>
    <w:link w:val="HeaderChar"/>
    <w:uiPriority w:val="99"/>
    <w:unhideWhenUsed/>
    <w:rsid w:val="000C2C04"/>
    <w:pPr>
      <w:tabs>
        <w:tab w:val="center" w:pos="4680"/>
        <w:tab w:val="right" w:pos="9360"/>
      </w:tabs>
    </w:pPr>
  </w:style>
  <w:style w:type="character" w:customStyle="1" w:styleId="HeaderChar">
    <w:name w:val="Header Char"/>
    <w:basedOn w:val="DefaultParagraphFont"/>
    <w:link w:val="Header"/>
    <w:uiPriority w:val="99"/>
    <w:rsid w:val="000C2C04"/>
    <w:rPr>
      <w:rFonts w:ascii="Arial Narrow" w:hAnsi="Arial Narrow" w:cs="HelveticaNeueLT Std Cn"/>
      <w:color w:val="00353A"/>
      <w:sz w:val="20"/>
      <w:szCs w:val="20"/>
      <w:lang w:val="en-US"/>
    </w:rPr>
  </w:style>
  <w:style w:type="paragraph" w:styleId="Footer">
    <w:name w:val="footer"/>
    <w:basedOn w:val="Normal"/>
    <w:link w:val="FooterChar"/>
    <w:uiPriority w:val="99"/>
    <w:unhideWhenUsed/>
    <w:rsid w:val="000C2C04"/>
    <w:pPr>
      <w:tabs>
        <w:tab w:val="center" w:pos="4680"/>
        <w:tab w:val="right" w:pos="9360"/>
      </w:tabs>
    </w:pPr>
  </w:style>
  <w:style w:type="character" w:customStyle="1" w:styleId="FooterChar">
    <w:name w:val="Footer Char"/>
    <w:basedOn w:val="DefaultParagraphFont"/>
    <w:link w:val="Footer"/>
    <w:uiPriority w:val="99"/>
    <w:rsid w:val="000C2C04"/>
    <w:rPr>
      <w:rFonts w:ascii="Arial Narrow" w:hAnsi="Arial Narrow" w:cs="HelveticaNeueLT Std Cn"/>
      <w:color w:val="00353A"/>
      <w:sz w:val="20"/>
      <w:szCs w:val="20"/>
      <w:lang w:val="en-US"/>
    </w:rPr>
  </w:style>
  <w:style w:type="character" w:styleId="Hyperlink">
    <w:name w:val="Hyperlink"/>
    <w:basedOn w:val="DefaultParagraphFont"/>
    <w:uiPriority w:val="99"/>
    <w:unhideWhenUsed/>
    <w:rsid w:val="000C2C04"/>
    <w:rPr>
      <w:color w:val="0000FF" w:themeColor="hyperlink"/>
      <w:u w:val="single"/>
    </w:rPr>
  </w:style>
  <w:style w:type="paragraph" w:styleId="ListParagraph">
    <w:name w:val="List Paragraph"/>
    <w:basedOn w:val="Normal"/>
    <w:link w:val="ListParagraphChar"/>
    <w:uiPriority w:val="34"/>
    <w:qFormat/>
    <w:rsid w:val="000C2C04"/>
    <w:pPr>
      <w:ind w:left="720"/>
      <w:contextualSpacing/>
    </w:pPr>
  </w:style>
  <w:style w:type="paragraph" w:customStyle="1" w:styleId="Sub-headingstyle">
    <w:name w:val="Sub-heading style"/>
    <w:basedOn w:val="Normal"/>
    <w:link w:val="Sub-headingstyleChar"/>
    <w:uiPriority w:val="9"/>
    <w:rsid w:val="00E84536"/>
    <w:pPr>
      <w:spacing w:line="440" w:lineRule="exact"/>
    </w:pPr>
    <w:rPr>
      <w:color w:val="00AAD2" w:themeColor="accent3"/>
      <w:sz w:val="36"/>
      <w:szCs w:val="36"/>
    </w:rPr>
  </w:style>
  <w:style w:type="character" w:customStyle="1" w:styleId="Sub-headingstyleChar">
    <w:name w:val="Sub-heading style Char"/>
    <w:basedOn w:val="Sub-headingChar"/>
    <w:link w:val="Sub-headingstyle"/>
    <w:uiPriority w:val="9"/>
    <w:rsid w:val="00955C6F"/>
    <w:rPr>
      <w:rFonts w:ascii="Arial" w:hAnsi="Arial" w:cs="HelveticaNeueLT Std Cn"/>
      <w:b w:val="0"/>
      <w:color w:val="00AAD2" w:themeColor="accent3"/>
      <w:sz w:val="36"/>
      <w:szCs w:val="36"/>
      <w:lang w:val="en-US"/>
    </w:rPr>
  </w:style>
  <w:style w:type="paragraph" w:customStyle="1" w:styleId="Bullets1">
    <w:name w:val="Bullets 1"/>
    <w:basedOn w:val="ListParagraph"/>
    <w:link w:val="Bullets1Char"/>
    <w:uiPriority w:val="1"/>
    <w:qFormat/>
    <w:rsid w:val="00E84536"/>
    <w:pPr>
      <w:numPr>
        <w:numId w:val="25"/>
      </w:numPr>
      <w:contextualSpacing w:val="0"/>
    </w:pPr>
  </w:style>
  <w:style w:type="character" w:customStyle="1" w:styleId="Bullets1Char">
    <w:name w:val="Bullets 1 Char"/>
    <w:basedOn w:val="Bullet1Char"/>
    <w:link w:val="Bullets1"/>
    <w:uiPriority w:val="1"/>
    <w:rsid w:val="00955C6F"/>
    <w:rPr>
      <w:rFonts w:ascii="Arial" w:hAnsi="Arial" w:cs="HelveticaNeueLT Std Cn"/>
      <w:color w:val="36424A" w:themeColor="text1"/>
      <w:sz w:val="20"/>
      <w:szCs w:val="20"/>
      <w:lang w:val="en-US"/>
    </w:rPr>
  </w:style>
  <w:style w:type="character" w:customStyle="1" w:styleId="Bullet1Char">
    <w:name w:val="Bullet 1 Char"/>
    <w:basedOn w:val="DefaultParagraphFont"/>
    <w:link w:val="Bullet1"/>
    <w:uiPriority w:val="1"/>
    <w:rsid w:val="000C2C04"/>
    <w:rPr>
      <w:rFonts w:ascii="Arial" w:hAnsi="Arial" w:cs="HelveticaNeueLT Std Cn"/>
      <w:color w:val="36424A" w:themeColor="text1"/>
      <w:sz w:val="20"/>
      <w:szCs w:val="20"/>
      <w:lang w:val="en-US"/>
    </w:rPr>
  </w:style>
  <w:style w:type="character" w:customStyle="1" w:styleId="Sub-headingChar">
    <w:name w:val="Sub-heading Char"/>
    <w:basedOn w:val="Heading2Char"/>
    <w:link w:val="Sub-heading"/>
    <w:uiPriority w:val="99"/>
    <w:rsid w:val="000C2C04"/>
    <w:rPr>
      <w:rFonts w:ascii="Arial Narrow" w:hAnsi="Arial Narrow" w:cs="HelveticaNeueLT Std Med Cn"/>
      <w:b w:val="0"/>
      <w:color w:val="77B800"/>
      <w:sz w:val="28"/>
      <w:szCs w:val="28"/>
      <w:lang w:val="en-US"/>
    </w:rPr>
  </w:style>
  <w:style w:type="paragraph" w:customStyle="1" w:styleId="Bullets2">
    <w:name w:val="Bullets 2"/>
    <w:basedOn w:val="ListParagraph"/>
    <w:link w:val="Bullets2Char"/>
    <w:uiPriority w:val="1"/>
    <w:qFormat/>
    <w:rsid w:val="00E84536"/>
    <w:pPr>
      <w:ind w:hanging="360"/>
      <w:contextualSpacing w:val="0"/>
    </w:pPr>
  </w:style>
  <w:style w:type="character" w:customStyle="1" w:styleId="Heading3Char">
    <w:name w:val="Heading 3 Char"/>
    <w:basedOn w:val="DefaultParagraphFont"/>
    <w:link w:val="Heading3"/>
    <w:uiPriority w:val="3"/>
    <w:rsid w:val="005C53A3"/>
    <w:rPr>
      <w:rFonts w:ascii="Arial" w:hAnsi="Arial" w:cs="HelveticaNeueLT Std Cn"/>
      <w:b/>
      <w:color w:val="36424A" w:themeColor="text1"/>
      <w:sz w:val="26"/>
      <w:szCs w:val="26"/>
      <w:lang w:val="en-US"/>
    </w:rPr>
  </w:style>
  <w:style w:type="character" w:customStyle="1" w:styleId="ListParagraphChar">
    <w:name w:val="List Paragraph Char"/>
    <w:basedOn w:val="DefaultParagraphFont"/>
    <w:link w:val="ListParagraph"/>
    <w:uiPriority w:val="34"/>
    <w:rsid w:val="00E84536"/>
    <w:rPr>
      <w:rFonts w:ascii="Arial" w:hAnsi="Arial" w:cs="HelveticaNeueLT Std Cn"/>
      <w:color w:val="36424A" w:themeColor="text1"/>
      <w:sz w:val="20"/>
      <w:szCs w:val="20"/>
      <w:lang w:val="en-US"/>
    </w:rPr>
  </w:style>
  <w:style w:type="character" w:customStyle="1" w:styleId="Bullets2Char">
    <w:name w:val="Bullets 2 Char"/>
    <w:basedOn w:val="ListParagraphChar"/>
    <w:link w:val="Bullets2"/>
    <w:uiPriority w:val="1"/>
    <w:rsid w:val="005C53A3"/>
    <w:rPr>
      <w:rFonts w:ascii="Arial" w:hAnsi="Arial" w:cs="HelveticaNeueLT Std Cn"/>
      <w:color w:val="36424A" w:themeColor="text1"/>
      <w:sz w:val="20"/>
      <w:szCs w:val="20"/>
      <w:lang w:val="en-US"/>
    </w:rPr>
  </w:style>
  <w:style w:type="paragraph" w:customStyle="1" w:styleId="Copyright">
    <w:name w:val="Copyright"/>
    <w:basedOn w:val="Normal"/>
    <w:link w:val="CopyrightChar"/>
    <w:uiPriority w:val="8"/>
    <w:qFormat/>
    <w:rsid w:val="00BD5DDF"/>
    <w:pPr>
      <w:spacing w:before="0" w:after="40"/>
    </w:pPr>
    <w:rPr>
      <w:rFonts w:ascii="Arial Narrow" w:hAnsi="Arial Narrow"/>
      <w:sz w:val="18"/>
      <w:szCs w:val="18"/>
    </w:rPr>
  </w:style>
  <w:style w:type="paragraph" w:customStyle="1" w:styleId="TOCtext">
    <w:name w:val="TOC text"/>
    <w:basedOn w:val="Normal"/>
    <w:link w:val="TOCtextChar"/>
    <w:uiPriority w:val="5"/>
    <w:qFormat/>
    <w:rsid w:val="00E949BE"/>
    <w:pPr>
      <w:tabs>
        <w:tab w:val="right" w:leader="dot" w:pos="8640"/>
      </w:tabs>
    </w:pPr>
    <w:rPr>
      <w:b/>
    </w:rPr>
  </w:style>
  <w:style w:type="character" w:customStyle="1" w:styleId="CopyrightChar">
    <w:name w:val="Copyright Char"/>
    <w:basedOn w:val="DefaultParagraphFont"/>
    <w:link w:val="Copyright"/>
    <w:uiPriority w:val="8"/>
    <w:rsid w:val="00BD5DDF"/>
    <w:rPr>
      <w:rFonts w:ascii="Arial Narrow" w:hAnsi="Arial Narrow" w:cs="HelveticaNeueLT Std Cn"/>
      <w:color w:val="36424A" w:themeColor="text1"/>
      <w:sz w:val="18"/>
      <w:szCs w:val="18"/>
      <w:lang w:val="en-US"/>
    </w:rPr>
  </w:style>
  <w:style w:type="paragraph" w:customStyle="1" w:styleId="TOCindent">
    <w:name w:val="TOC indent"/>
    <w:basedOn w:val="Normal"/>
    <w:link w:val="TOCindentChar"/>
    <w:uiPriority w:val="6"/>
    <w:qFormat/>
    <w:rsid w:val="00E949BE"/>
    <w:pPr>
      <w:ind w:left="360"/>
    </w:pPr>
  </w:style>
  <w:style w:type="character" w:customStyle="1" w:styleId="TOCtextChar">
    <w:name w:val="TOC text Char"/>
    <w:basedOn w:val="DefaultParagraphFont"/>
    <w:link w:val="TOCtext"/>
    <w:uiPriority w:val="5"/>
    <w:rsid w:val="00955C6F"/>
    <w:rPr>
      <w:rFonts w:ascii="Arial" w:hAnsi="Arial" w:cs="HelveticaNeueLT Std Cn"/>
      <w:b/>
      <w:color w:val="36424A" w:themeColor="text1"/>
      <w:sz w:val="20"/>
      <w:szCs w:val="20"/>
      <w:lang w:val="en-US"/>
    </w:rPr>
  </w:style>
  <w:style w:type="paragraph" w:customStyle="1" w:styleId="TOCHeading1">
    <w:name w:val="TOC Heading1"/>
    <w:basedOn w:val="Normal"/>
    <w:link w:val="TOCheadingChar"/>
    <w:uiPriority w:val="5"/>
    <w:qFormat/>
    <w:rsid w:val="006B39A1"/>
    <w:pPr>
      <w:spacing w:after="720"/>
    </w:pPr>
    <w:rPr>
      <w:color w:val="00AAD2" w:themeColor="accent3"/>
      <w:sz w:val="50"/>
      <w:szCs w:val="50"/>
    </w:rPr>
  </w:style>
  <w:style w:type="character" w:customStyle="1" w:styleId="TOCindentChar">
    <w:name w:val="TOC indent Char"/>
    <w:basedOn w:val="DefaultParagraphFont"/>
    <w:link w:val="TOCindent"/>
    <w:uiPriority w:val="6"/>
    <w:rsid w:val="005C53A3"/>
    <w:rPr>
      <w:rFonts w:ascii="Arial" w:hAnsi="Arial" w:cs="HelveticaNeueLT Std Cn"/>
      <w:color w:val="36424A" w:themeColor="text1"/>
      <w:sz w:val="20"/>
      <w:szCs w:val="20"/>
      <w:lang w:val="en-US"/>
    </w:rPr>
  </w:style>
  <w:style w:type="paragraph" w:styleId="BalloonText">
    <w:name w:val="Balloon Text"/>
    <w:basedOn w:val="Normal"/>
    <w:link w:val="BalloonTextChar"/>
    <w:uiPriority w:val="99"/>
    <w:semiHidden/>
    <w:unhideWhenUsed/>
    <w:rsid w:val="00DC2F1A"/>
    <w:pPr>
      <w:spacing w:before="0" w:after="0"/>
    </w:pPr>
    <w:rPr>
      <w:rFonts w:ascii="Tahoma" w:hAnsi="Tahoma" w:cs="Tahoma"/>
      <w:sz w:val="16"/>
      <w:szCs w:val="16"/>
    </w:rPr>
  </w:style>
  <w:style w:type="character" w:customStyle="1" w:styleId="TOCheadingChar">
    <w:name w:val="TOC heading Char"/>
    <w:basedOn w:val="DefaultParagraphFont"/>
    <w:link w:val="TOCHeading1"/>
    <w:uiPriority w:val="5"/>
    <w:rsid w:val="006B39A1"/>
    <w:rPr>
      <w:rFonts w:ascii="Arial" w:hAnsi="Arial" w:cs="HelveticaNeueLT Std Cn"/>
      <w:color w:val="00AAD2" w:themeColor="accent3"/>
      <w:sz w:val="50"/>
      <w:szCs w:val="50"/>
      <w:lang w:val="en-US"/>
    </w:rPr>
  </w:style>
  <w:style w:type="character" w:customStyle="1" w:styleId="BalloonTextChar">
    <w:name w:val="Balloon Text Char"/>
    <w:basedOn w:val="DefaultParagraphFont"/>
    <w:link w:val="BalloonText"/>
    <w:uiPriority w:val="99"/>
    <w:semiHidden/>
    <w:rsid w:val="00DC2F1A"/>
    <w:rPr>
      <w:rFonts w:ascii="Tahoma" w:hAnsi="Tahoma" w:cs="Tahoma"/>
      <w:color w:val="36424A" w:themeColor="text1"/>
      <w:sz w:val="16"/>
      <w:szCs w:val="16"/>
      <w:lang w:val="en-US"/>
    </w:rPr>
  </w:style>
  <w:style w:type="paragraph" w:customStyle="1" w:styleId="Insidefrontcoverinfo">
    <w:name w:val="Inside front cover info"/>
    <w:basedOn w:val="BodyCopy"/>
    <w:uiPriority w:val="99"/>
    <w:rsid w:val="00DC2F1A"/>
    <w:pPr>
      <w:keepNext/>
      <w:spacing w:before="0" w:after="0" w:line="240" w:lineRule="atLeast"/>
    </w:pPr>
    <w:rPr>
      <w:color w:val="45545F"/>
      <w:sz w:val="18"/>
      <w:szCs w:val="18"/>
    </w:rPr>
  </w:style>
  <w:style w:type="paragraph" w:styleId="NormalWeb">
    <w:name w:val="Normal (Web)"/>
    <w:basedOn w:val="Normal"/>
    <w:uiPriority w:val="99"/>
    <w:semiHidden/>
    <w:unhideWhenUsed/>
    <w:rsid w:val="00DB0DB6"/>
    <w:pPr>
      <w:suppressAutoHyphens w:val="0"/>
      <w:autoSpaceDE/>
      <w:autoSpaceDN/>
      <w:adjustRightInd/>
      <w:spacing w:before="100" w:beforeAutospacing="1" w:after="100" w:afterAutospacing="1"/>
      <w:textAlignment w:val="auto"/>
    </w:pPr>
    <w:rPr>
      <w:rFonts w:ascii="Times New Roman" w:eastAsia="Times New Roman" w:hAnsi="Times New Roman" w:cs="Times New Roman"/>
      <w:color w:val="auto"/>
      <w:sz w:val="24"/>
      <w:szCs w:val="24"/>
      <w:lang w:val="en-CA" w:eastAsia="en-CA"/>
    </w:rPr>
  </w:style>
  <w:style w:type="character" w:styleId="Strong">
    <w:name w:val="Strong"/>
    <w:basedOn w:val="DefaultParagraphFont"/>
    <w:uiPriority w:val="22"/>
    <w:qFormat/>
    <w:rsid w:val="00DB0DB6"/>
    <w:rPr>
      <w:b/>
      <w:bCs/>
    </w:rPr>
  </w:style>
  <w:style w:type="paragraph" w:customStyle="1" w:styleId="Call-Outtitle">
    <w:name w:val="Call-Out title"/>
    <w:basedOn w:val="Normal"/>
    <w:link w:val="Call-OuttitleChar"/>
    <w:qFormat/>
    <w:rsid w:val="00DB0DB6"/>
    <w:pPr>
      <w:spacing w:before="0" w:after="0"/>
      <w:ind w:right="-30"/>
    </w:pPr>
    <w:rPr>
      <w:b/>
      <w:color w:val="FFFFFF" w:themeColor="background1"/>
      <w:sz w:val="28"/>
      <w:szCs w:val="28"/>
    </w:rPr>
  </w:style>
  <w:style w:type="paragraph" w:customStyle="1" w:styleId="Call-Outtext">
    <w:name w:val="Call-Out text"/>
    <w:basedOn w:val="Normal"/>
    <w:link w:val="Call-OuttextChar"/>
    <w:qFormat/>
    <w:rsid w:val="00DB0DB6"/>
    <w:pPr>
      <w:spacing w:after="0"/>
      <w:ind w:right="-30"/>
    </w:pPr>
    <w:rPr>
      <w:color w:val="FFFFFF" w:themeColor="background1"/>
    </w:rPr>
  </w:style>
  <w:style w:type="character" w:customStyle="1" w:styleId="Call-OuttitleChar">
    <w:name w:val="Call-Out title Char"/>
    <w:basedOn w:val="DefaultParagraphFont"/>
    <w:link w:val="Call-Outtitle"/>
    <w:rsid w:val="00DB0DB6"/>
    <w:rPr>
      <w:rFonts w:ascii="Arial" w:hAnsi="Arial" w:cs="HelveticaNeueLT Std Cn"/>
      <w:b/>
      <w:color w:val="FFFFFF" w:themeColor="background1"/>
      <w:sz w:val="28"/>
      <w:szCs w:val="28"/>
      <w:lang w:val="en-US"/>
    </w:rPr>
  </w:style>
  <w:style w:type="character" w:customStyle="1" w:styleId="Call-OuttextChar">
    <w:name w:val="Call-Out text Char"/>
    <w:basedOn w:val="DefaultParagraphFont"/>
    <w:link w:val="Call-Outtext"/>
    <w:rsid w:val="00DB0DB6"/>
    <w:rPr>
      <w:rFonts w:ascii="Arial" w:hAnsi="Arial" w:cs="HelveticaNeueLT Std Cn"/>
      <w:color w:val="FFFFFF" w:themeColor="background1"/>
      <w:sz w:val="20"/>
      <w:szCs w:val="20"/>
      <w:lang w:val="en-US"/>
    </w:rPr>
  </w:style>
  <w:style w:type="paragraph" w:styleId="TOC1">
    <w:name w:val="toc 1"/>
    <w:basedOn w:val="TOCtext"/>
    <w:next w:val="Normal"/>
    <w:autoRedefine/>
    <w:uiPriority w:val="39"/>
    <w:unhideWhenUsed/>
    <w:rsid w:val="009C0FDF"/>
    <w:pPr>
      <w:spacing w:after="100"/>
    </w:pPr>
  </w:style>
  <w:style w:type="paragraph" w:styleId="TOC2">
    <w:name w:val="toc 2"/>
    <w:basedOn w:val="TOCindent"/>
    <w:next w:val="Normal"/>
    <w:autoRedefine/>
    <w:uiPriority w:val="39"/>
    <w:unhideWhenUsed/>
    <w:rsid w:val="009C0FDF"/>
    <w:pPr>
      <w:spacing w:after="100"/>
      <w:ind w:left="200"/>
    </w:pPr>
  </w:style>
  <w:style w:type="paragraph" w:customStyle="1" w:styleId="Tablecopy">
    <w:name w:val="Table copy"/>
    <w:basedOn w:val="BodyCopy"/>
    <w:uiPriority w:val="99"/>
    <w:rsid w:val="004C6B85"/>
    <w:pPr>
      <w:keepNext/>
      <w:spacing w:after="90" w:line="260" w:lineRule="atLeast"/>
    </w:pPr>
    <w:rPr>
      <w:rFonts w:ascii="HelveticaNeueLT Std" w:hAnsi="HelveticaNeueLT Std" w:cs="HelveticaNeueLT Std"/>
      <w:color w:val="45545F"/>
    </w:rPr>
  </w:style>
  <w:style w:type="table" w:customStyle="1" w:styleId="Style2">
    <w:name w:val="Style2"/>
    <w:basedOn w:val="TableNormal"/>
    <w:uiPriority w:val="99"/>
    <w:rsid w:val="004B46D7"/>
    <w:pPr>
      <w:spacing w:after="0" w:line="240" w:lineRule="auto"/>
    </w:pPr>
    <w:rPr>
      <w:rFonts w:ascii="Arial" w:hAnsi="Arial"/>
      <w:sz w:val="20"/>
    </w:rPr>
    <w:tblPr>
      <w:tblStyleRowBandSize w:val="1"/>
    </w:tblPr>
  </w:style>
  <w:style w:type="table" w:styleId="MediumShading2-Accent4">
    <w:name w:val="Medium Shading 2 Accent 4"/>
    <w:basedOn w:val="TableNormal"/>
    <w:uiPriority w:val="64"/>
    <w:rsid w:val="00833C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CCE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CCE4" w:themeFill="accent4"/>
      </w:tcPr>
    </w:tblStylePr>
    <w:tblStylePr w:type="lastCol">
      <w:rPr>
        <w:b/>
        <w:bCs/>
        <w:color w:val="FFFFFF" w:themeColor="background1"/>
      </w:rPr>
      <w:tblPr/>
      <w:tcPr>
        <w:tcBorders>
          <w:left w:val="nil"/>
          <w:right w:val="nil"/>
          <w:insideH w:val="nil"/>
          <w:insideV w:val="nil"/>
        </w:tcBorders>
        <w:shd w:val="clear" w:color="auto" w:fill="66CCE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TOCindent2">
    <w:name w:val="TOC indent 2"/>
    <w:basedOn w:val="TOCindent"/>
    <w:link w:val="TOCindent2Char"/>
    <w:qFormat/>
    <w:rsid w:val="00FD2DCE"/>
    <w:pPr>
      <w:ind w:left="720"/>
    </w:pPr>
  </w:style>
  <w:style w:type="paragraph" w:styleId="TOC3">
    <w:name w:val="toc 3"/>
    <w:basedOn w:val="Normal"/>
    <w:next w:val="Normal"/>
    <w:autoRedefine/>
    <w:uiPriority w:val="39"/>
    <w:unhideWhenUsed/>
    <w:rsid w:val="00FD2DCE"/>
    <w:pPr>
      <w:spacing w:after="100"/>
      <w:ind w:left="400"/>
    </w:pPr>
  </w:style>
  <w:style w:type="character" w:customStyle="1" w:styleId="TOCindent2Char">
    <w:name w:val="TOC indent 2 Char"/>
    <w:basedOn w:val="TOCindentChar"/>
    <w:link w:val="TOCindent2"/>
    <w:rsid w:val="00FD2DCE"/>
    <w:rPr>
      <w:rFonts w:ascii="Arial" w:hAnsi="Arial" w:cs="HelveticaNeueLT Std Cn"/>
      <w:color w:val="36424A" w:themeColor="text1"/>
      <w:sz w:val="20"/>
      <w:szCs w:val="20"/>
      <w:lang w:val="en-US"/>
    </w:rPr>
  </w:style>
  <w:style w:type="paragraph" w:customStyle="1" w:styleId="Subheading">
    <w:name w:val="Subheading"/>
    <w:basedOn w:val="Normal"/>
    <w:uiPriority w:val="99"/>
    <w:rsid w:val="00FD2DCE"/>
    <w:pPr>
      <w:spacing w:after="90" w:line="288" w:lineRule="auto"/>
    </w:pPr>
    <w:rPr>
      <w:rFonts w:ascii="HelveticaNeueLT Std" w:hAnsi="HelveticaNeueLT Std" w:cs="HelveticaNeueLT Std"/>
      <w:color w:val="8CC63E"/>
      <w:sz w:val="36"/>
      <w:szCs w:val="36"/>
    </w:rPr>
  </w:style>
  <w:style w:type="numbering" w:customStyle="1" w:styleId="NoList1">
    <w:name w:val="No List1"/>
    <w:next w:val="NoList"/>
    <w:uiPriority w:val="99"/>
    <w:semiHidden/>
    <w:unhideWhenUsed/>
    <w:rsid w:val="00A640D9"/>
  </w:style>
  <w:style w:type="character" w:styleId="CommentReference">
    <w:name w:val="annotation reference"/>
    <w:basedOn w:val="DefaultParagraphFont"/>
    <w:uiPriority w:val="99"/>
    <w:semiHidden/>
    <w:unhideWhenUsed/>
    <w:rsid w:val="00BE0B48"/>
    <w:rPr>
      <w:sz w:val="16"/>
      <w:szCs w:val="16"/>
    </w:rPr>
  </w:style>
  <w:style w:type="paragraph" w:styleId="CommentText">
    <w:name w:val="annotation text"/>
    <w:basedOn w:val="Normal"/>
    <w:link w:val="CommentTextChar"/>
    <w:uiPriority w:val="99"/>
    <w:unhideWhenUsed/>
    <w:rsid w:val="00BE0B48"/>
    <w:pPr>
      <w:spacing w:line="240" w:lineRule="auto"/>
    </w:pPr>
  </w:style>
  <w:style w:type="character" w:customStyle="1" w:styleId="CommentTextChar">
    <w:name w:val="Comment Text Char"/>
    <w:basedOn w:val="DefaultParagraphFont"/>
    <w:link w:val="CommentText"/>
    <w:uiPriority w:val="99"/>
    <w:rsid w:val="00BE0B48"/>
    <w:rPr>
      <w:rFonts w:ascii="Arial" w:hAnsi="Arial" w:cs="HelveticaNeueLT Std Cn"/>
      <w:color w:val="36424A" w:themeColor="text1"/>
      <w:sz w:val="20"/>
      <w:szCs w:val="20"/>
      <w:lang w:val="en-US"/>
    </w:rPr>
  </w:style>
  <w:style w:type="paragraph" w:styleId="CommentSubject">
    <w:name w:val="annotation subject"/>
    <w:basedOn w:val="CommentText"/>
    <w:next w:val="CommentText"/>
    <w:link w:val="CommentSubjectChar"/>
    <w:uiPriority w:val="99"/>
    <w:semiHidden/>
    <w:unhideWhenUsed/>
    <w:rsid w:val="00BE0B48"/>
    <w:rPr>
      <w:b/>
      <w:bCs/>
    </w:rPr>
  </w:style>
  <w:style w:type="character" w:customStyle="1" w:styleId="CommentSubjectChar">
    <w:name w:val="Comment Subject Char"/>
    <w:basedOn w:val="CommentTextChar"/>
    <w:link w:val="CommentSubject"/>
    <w:uiPriority w:val="99"/>
    <w:semiHidden/>
    <w:rsid w:val="00BE0B48"/>
    <w:rPr>
      <w:rFonts w:ascii="Arial" w:hAnsi="Arial" w:cs="HelveticaNeueLT Std Cn"/>
      <w:b/>
      <w:bCs/>
      <w:color w:val="36424A" w:themeColor="text1"/>
      <w:sz w:val="20"/>
      <w:szCs w:val="20"/>
      <w:lang w:val="en-US"/>
    </w:rPr>
  </w:style>
  <w:style w:type="paragraph" w:styleId="Revision">
    <w:name w:val="Revision"/>
    <w:hidden/>
    <w:uiPriority w:val="99"/>
    <w:semiHidden/>
    <w:rsid w:val="00A7100F"/>
    <w:pPr>
      <w:spacing w:after="0" w:line="240" w:lineRule="auto"/>
    </w:pPr>
    <w:rPr>
      <w:rFonts w:ascii="Arial" w:hAnsi="Arial" w:cs="HelveticaNeueLT Std Cn"/>
      <w:color w:val="36424A" w:themeColor="text1"/>
      <w:sz w:val="20"/>
      <w:szCs w:val="20"/>
      <w:lang w:val="en-US"/>
    </w:rPr>
  </w:style>
  <w:style w:type="character" w:styleId="FollowedHyperlink">
    <w:name w:val="FollowedHyperlink"/>
    <w:basedOn w:val="DefaultParagraphFont"/>
    <w:uiPriority w:val="99"/>
    <w:semiHidden/>
    <w:unhideWhenUsed/>
    <w:rsid w:val="00C66B5A"/>
    <w:rPr>
      <w:color w:val="800080" w:themeColor="followedHyperlink"/>
      <w:u w:val="single"/>
    </w:rPr>
  </w:style>
  <w:style w:type="character" w:styleId="UnresolvedMention">
    <w:name w:val="Unresolved Mention"/>
    <w:basedOn w:val="DefaultParagraphFont"/>
    <w:uiPriority w:val="99"/>
    <w:semiHidden/>
    <w:unhideWhenUsed/>
    <w:rsid w:val="00972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5016">
      <w:bodyDiv w:val="1"/>
      <w:marLeft w:val="0"/>
      <w:marRight w:val="0"/>
      <w:marTop w:val="0"/>
      <w:marBottom w:val="0"/>
      <w:divBdr>
        <w:top w:val="none" w:sz="0" w:space="0" w:color="auto"/>
        <w:left w:val="none" w:sz="0" w:space="0" w:color="auto"/>
        <w:bottom w:val="none" w:sz="0" w:space="0" w:color="auto"/>
        <w:right w:val="none" w:sz="0" w:space="0" w:color="auto"/>
      </w:divBdr>
    </w:div>
    <w:div w:id="59796143">
      <w:bodyDiv w:val="1"/>
      <w:marLeft w:val="0"/>
      <w:marRight w:val="0"/>
      <w:marTop w:val="0"/>
      <w:marBottom w:val="0"/>
      <w:divBdr>
        <w:top w:val="none" w:sz="0" w:space="0" w:color="auto"/>
        <w:left w:val="none" w:sz="0" w:space="0" w:color="auto"/>
        <w:bottom w:val="none" w:sz="0" w:space="0" w:color="auto"/>
        <w:right w:val="none" w:sz="0" w:space="0" w:color="auto"/>
      </w:divBdr>
    </w:div>
    <w:div w:id="148984935">
      <w:bodyDiv w:val="1"/>
      <w:marLeft w:val="0"/>
      <w:marRight w:val="0"/>
      <w:marTop w:val="0"/>
      <w:marBottom w:val="0"/>
      <w:divBdr>
        <w:top w:val="none" w:sz="0" w:space="0" w:color="auto"/>
        <w:left w:val="none" w:sz="0" w:space="0" w:color="auto"/>
        <w:bottom w:val="none" w:sz="0" w:space="0" w:color="auto"/>
        <w:right w:val="none" w:sz="0" w:space="0" w:color="auto"/>
      </w:divBdr>
    </w:div>
    <w:div w:id="153184870">
      <w:bodyDiv w:val="1"/>
      <w:marLeft w:val="0"/>
      <w:marRight w:val="0"/>
      <w:marTop w:val="0"/>
      <w:marBottom w:val="0"/>
      <w:divBdr>
        <w:top w:val="none" w:sz="0" w:space="0" w:color="auto"/>
        <w:left w:val="none" w:sz="0" w:space="0" w:color="auto"/>
        <w:bottom w:val="none" w:sz="0" w:space="0" w:color="auto"/>
        <w:right w:val="none" w:sz="0" w:space="0" w:color="auto"/>
      </w:divBdr>
    </w:div>
    <w:div w:id="164328036">
      <w:bodyDiv w:val="1"/>
      <w:marLeft w:val="0"/>
      <w:marRight w:val="0"/>
      <w:marTop w:val="0"/>
      <w:marBottom w:val="0"/>
      <w:divBdr>
        <w:top w:val="none" w:sz="0" w:space="0" w:color="auto"/>
        <w:left w:val="none" w:sz="0" w:space="0" w:color="auto"/>
        <w:bottom w:val="none" w:sz="0" w:space="0" w:color="auto"/>
        <w:right w:val="none" w:sz="0" w:space="0" w:color="auto"/>
      </w:divBdr>
    </w:div>
    <w:div w:id="168297819">
      <w:bodyDiv w:val="1"/>
      <w:marLeft w:val="0"/>
      <w:marRight w:val="0"/>
      <w:marTop w:val="0"/>
      <w:marBottom w:val="0"/>
      <w:divBdr>
        <w:top w:val="none" w:sz="0" w:space="0" w:color="auto"/>
        <w:left w:val="none" w:sz="0" w:space="0" w:color="auto"/>
        <w:bottom w:val="none" w:sz="0" w:space="0" w:color="auto"/>
        <w:right w:val="none" w:sz="0" w:space="0" w:color="auto"/>
      </w:divBdr>
    </w:div>
    <w:div w:id="219288180">
      <w:bodyDiv w:val="1"/>
      <w:marLeft w:val="0"/>
      <w:marRight w:val="0"/>
      <w:marTop w:val="0"/>
      <w:marBottom w:val="0"/>
      <w:divBdr>
        <w:top w:val="none" w:sz="0" w:space="0" w:color="auto"/>
        <w:left w:val="none" w:sz="0" w:space="0" w:color="auto"/>
        <w:bottom w:val="none" w:sz="0" w:space="0" w:color="auto"/>
        <w:right w:val="none" w:sz="0" w:space="0" w:color="auto"/>
      </w:divBdr>
    </w:div>
    <w:div w:id="239214481">
      <w:bodyDiv w:val="1"/>
      <w:marLeft w:val="0"/>
      <w:marRight w:val="0"/>
      <w:marTop w:val="0"/>
      <w:marBottom w:val="0"/>
      <w:divBdr>
        <w:top w:val="none" w:sz="0" w:space="0" w:color="auto"/>
        <w:left w:val="none" w:sz="0" w:space="0" w:color="auto"/>
        <w:bottom w:val="none" w:sz="0" w:space="0" w:color="auto"/>
        <w:right w:val="none" w:sz="0" w:space="0" w:color="auto"/>
      </w:divBdr>
    </w:div>
    <w:div w:id="271592365">
      <w:bodyDiv w:val="1"/>
      <w:marLeft w:val="0"/>
      <w:marRight w:val="0"/>
      <w:marTop w:val="0"/>
      <w:marBottom w:val="0"/>
      <w:divBdr>
        <w:top w:val="none" w:sz="0" w:space="0" w:color="auto"/>
        <w:left w:val="none" w:sz="0" w:space="0" w:color="auto"/>
        <w:bottom w:val="none" w:sz="0" w:space="0" w:color="auto"/>
        <w:right w:val="none" w:sz="0" w:space="0" w:color="auto"/>
      </w:divBdr>
      <w:divsChild>
        <w:div w:id="410549144">
          <w:marLeft w:val="274"/>
          <w:marRight w:val="0"/>
          <w:marTop w:val="0"/>
          <w:marBottom w:val="0"/>
          <w:divBdr>
            <w:top w:val="none" w:sz="0" w:space="0" w:color="auto"/>
            <w:left w:val="none" w:sz="0" w:space="0" w:color="auto"/>
            <w:bottom w:val="none" w:sz="0" w:space="0" w:color="auto"/>
            <w:right w:val="none" w:sz="0" w:space="0" w:color="auto"/>
          </w:divBdr>
        </w:div>
        <w:div w:id="336150261">
          <w:marLeft w:val="274"/>
          <w:marRight w:val="0"/>
          <w:marTop w:val="0"/>
          <w:marBottom w:val="0"/>
          <w:divBdr>
            <w:top w:val="none" w:sz="0" w:space="0" w:color="auto"/>
            <w:left w:val="none" w:sz="0" w:space="0" w:color="auto"/>
            <w:bottom w:val="none" w:sz="0" w:space="0" w:color="auto"/>
            <w:right w:val="none" w:sz="0" w:space="0" w:color="auto"/>
          </w:divBdr>
        </w:div>
        <w:div w:id="176385752">
          <w:marLeft w:val="274"/>
          <w:marRight w:val="0"/>
          <w:marTop w:val="0"/>
          <w:marBottom w:val="0"/>
          <w:divBdr>
            <w:top w:val="none" w:sz="0" w:space="0" w:color="auto"/>
            <w:left w:val="none" w:sz="0" w:space="0" w:color="auto"/>
            <w:bottom w:val="none" w:sz="0" w:space="0" w:color="auto"/>
            <w:right w:val="none" w:sz="0" w:space="0" w:color="auto"/>
          </w:divBdr>
        </w:div>
        <w:div w:id="1429548088">
          <w:marLeft w:val="274"/>
          <w:marRight w:val="0"/>
          <w:marTop w:val="0"/>
          <w:marBottom w:val="0"/>
          <w:divBdr>
            <w:top w:val="none" w:sz="0" w:space="0" w:color="auto"/>
            <w:left w:val="none" w:sz="0" w:space="0" w:color="auto"/>
            <w:bottom w:val="none" w:sz="0" w:space="0" w:color="auto"/>
            <w:right w:val="none" w:sz="0" w:space="0" w:color="auto"/>
          </w:divBdr>
        </w:div>
        <w:div w:id="1713378138">
          <w:marLeft w:val="274"/>
          <w:marRight w:val="0"/>
          <w:marTop w:val="0"/>
          <w:marBottom w:val="0"/>
          <w:divBdr>
            <w:top w:val="none" w:sz="0" w:space="0" w:color="auto"/>
            <w:left w:val="none" w:sz="0" w:space="0" w:color="auto"/>
            <w:bottom w:val="none" w:sz="0" w:space="0" w:color="auto"/>
            <w:right w:val="none" w:sz="0" w:space="0" w:color="auto"/>
          </w:divBdr>
        </w:div>
        <w:div w:id="2074815989">
          <w:marLeft w:val="274"/>
          <w:marRight w:val="0"/>
          <w:marTop w:val="0"/>
          <w:marBottom w:val="0"/>
          <w:divBdr>
            <w:top w:val="none" w:sz="0" w:space="0" w:color="auto"/>
            <w:left w:val="none" w:sz="0" w:space="0" w:color="auto"/>
            <w:bottom w:val="none" w:sz="0" w:space="0" w:color="auto"/>
            <w:right w:val="none" w:sz="0" w:space="0" w:color="auto"/>
          </w:divBdr>
        </w:div>
        <w:div w:id="2018538968">
          <w:marLeft w:val="274"/>
          <w:marRight w:val="0"/>
          <w:marTop w:val="0"/>
          <w:marBottom w:val="0"/>
          <w:divBdr>
            <w:top w:val="none" w:sz="0" w:space="0" w:color="auto"/>
            <w:left w:val="none" w:sz="0" w:space="0" w:color="auto"/>
            <w:bottom w:val="none" w:sz="0" w:space="0" w:color="auto"/>
            <w:right w:val="none" w:sz="0" w:space="0" w:color="auto"/>
          </w:divBdr>
        </w:div>
      </w:divsChild>
    </w:div>
    <w:div w:id="291401518">
      <w:bodyDiv w:val="1"/>
      <w:marLeft w:val="0"/>
      <w:marRight w:val="0"/>
      <w:marTop w:val="0"/>
      <w:marBottom w:val="0"/>
      <w:divBdr>
        <w:top w:val="none" w:sz="0" w:space="0" w:color="auto"/>
        <w:left w:val="none" w:sz="0" w:space="0" w:color="auto"/>
        <w:bottom w:val="none" w:sz="0" w:space="0" w:color="auto"/>
        <w:right w:val="none" w:sz="0" w:space="0" w:color="auto"/>
      </w:divBdr>
    </w:div>
    <w:div w:id="292290640">
      <w:bodyDiv w:val="1"/>
      <w:marLeft w:val="0"/>
      <w:marRight w:val="0"/>
      <w:marTop w:val="0"/>
      <w:marBottom w:val="0"/>
      <w:divBdr>
        <w:top w:val="none" w:sz="0" w:space="0" w:color="auto"/>
        <w:left w:val="none" w:sz="0" w:space="0" w:color="auto"/>
        <w:bottom w:val="none" w:sz="0" w:space="0" w:color="auto"/>
        <w:right w:val="none" w:sz="0" w:space="0" w:color="auto"/>
      </w:divBdr>
    </w:div>
    <w:div w:id="393162022">
      <w:bodyDiv w:val="1"/>
      <w:marLeft w:val="0"/>
      <w:marRight w:val="0"/>
      <w:marTop w:val="0"/>
      <w:marBottom w:val="0"/>
      <w:divBdr>
        <w:top w:val="none" w:sz="0" w:space="0" w:color="auto"/>
        <w:left w:val="none" w:sz="0" w:space="0" w:color="auto"/>
        <w:bottom w:val="none" w:sz="0" w:space="0" w:color="auto"/>
        <w:right w:val="none" w:sz="0" w:space="0" w:color="auto"/>
      </w:divBdr>
    </w:div>
    <w:div w:id="420369204">
      <w:bodyDiv w:val="1"/>
      <w:marLeft w:val="0"/>
      <w:marRight w:val="0"/>
      <w:marTop w:val="0"/>
      <w:marBottom w:val="0"/>
      <w:divBdr>
        <w:top w:val="none" w:sz="0" w:space="0" w:color="auto"/>
        <w:left w:val="none" w:sz="0" w:space="0" w:color="auto"/>
        <w:bottom w:val="none" w:sz="0" w:space="0" w:color="auto"/>
        <w:right w:val="none" w:sz="0" w:space="0" w:color="auto"/>
      </w:divBdr>
    </w:div>
    <w:div w:id="457142402">
      <w:bodyDiv w:val="1"/>
      <w:marLeft w:val="0"/>
      <w:marRight w:val="0"/>
      <w:marTop w:val="0"/>
      <w:marBottom w:val="0"/>
      <w:divBdr>
        <w:top w:val="none" w:sz="0" w:space="0" w:color="auto"/>
        <w:left w:val="none" w:sz="0" w:space="0" w:color="auto"/>
        <w:bottom w:val="none" w:sz="0" w:space="0" w:color="auto"/>
        <w:right w:val="none" w:sz="0" w:space="0" w:color="auto"/>
      </w:divBdr>
    </w:div>
    <w:div w:id="474102824">
      <w:bodyDiv w:val="1"/>
      <w:marLeft w:val="0"/>
      <w:marRight w:val="0"/>
      <w:marTop w:val="0"/>
      <w:marBottom w:val="0"/>
      <w:divBdr>
        <w:top w:val="none" w:sz="0" w:space="0" w:color="auto"/>
        <w:left w:val="none" w:sz="0" w:space="0" w:color="auto"/>
        <w:bottom w:val="none" w:sz="0" w:space="0" w:color="auto"/>
        <w:right w:val="none" w:sz="0" w:space="0" w:color="auto"/>
      </w:divBdr>
    </w:div>
    <w:div w:id="476413570">
      <w:bodyDiv w:val="1"/>
      <w:marLeft w:val="0"/>
      <w:marRight w:val="0"/>
      <w:marTop w:val="0"/>
      <w:marBottom w:val="0"/>
      <w:divBdr>
        <w:top w:val="none" w:sz="0" w:space="0" w:color="auto"/>
        <w:left w:val="none" w:sz="0" w:space="0" w:color="auto"/>
        <w:bottom w:val="none" w:sz="0" w:space="0" w:color="auto"/>
        <w:right w:val="none" w:sz="0" w:space="0" w:color="auto"/>
      </w:divBdr>
    </w:div>
    <w:div w:id="517887919">
      <w:bodyDiv w:val="1"/>
      <w:marLeft w:val="0"/>
      <w:marRight w:val="0"/>
      <w:marTop w:val="0"/>
      <w:marBottom w:val="0"/>
      <w:divBdr>
        <w:top w:val="none" w:sz="0" w:space="0" w:color="auto"/>
        <w:left w:val="none" w:sz="0" w:space="0" w:color="auto"/>
        <w:bottom w:val="none" w:sz="0" w:space="0" w:color="auto"/>
        <w:right w:val="none" w:sz="0" w:space="0" w:color="auto"/>
      </w:divBdr>
    </w:div>
    <w:div w:id="568274871">
      <w:bodyDiv w:val="1"/>
      <w:marLeft w:val="0"/>
      <w:marRight w:val="0"/>
      <w:marTop w:val="0"/>
      <w:marBottom w:val="0"/>
      <w:divBdr>
        <w:top w:val="none" w:sz="0" w:space="0" w:color="auto"/>
        <w:left w:val="none" w:sz="0" w:space="0" w:color="auto"/>
        <w:bottom w:val="none" w:sz="0" w:space="0" w:color="auto"/>
        <w:right w:val="none" w:sz="0" w:space="0" w:color="auto"/>
      </w:divBdr>
    </w:div>
    <w:div w:id="569463171">
      <w:bodyDiv w:val="1"/>
      <w:marLeft w:val="0"/>
      <w:marRight w:val="0"/>
      <w:marTop w:val="0"/>
      <w:marBottom w:val="0"/>
      <w:divBdr>
        <w:top w:val="none" w:sz="0" w:space="0" w:color="auto"/>
        <w:left w:val="none" w:sz="0" w:space="0" w:color="auto"/>
        <w:bottom w:val="none" w:sz="0" w:space="0" w:color="auto"/>
        <w:right w:val="none" w:sz="0" w:space="0" w:color="auto"/>
      </w:divBdr>
    </w:div>
    <w:div w:id="628123171">
      <w:bodyDiv w:val="1"/>
      <w:marLeft w:val="0"/>
      <w:marRight w:val="0"/>
      <w:marTop w:val="0"/>
      <w:marBottom w:val="0"/>
      <w:divBdr>
        <w:top w:val="none" w:sz="0" w:space="0" w:color="auto"/>
        <w:left w:val="none" w:sz="0" w:space="0" w:color="auto"/>
        <w:bottom w:val="none" w:sz="0" w:space="0" w:color="auto"/>
        <w:right w:val="none" w:sz="0" w:space="0" w:color="auto"/>
      </w:divBdr>
    </w:div>
    <w:div w:id="687676180">
      <w:bodyDiv w:val="1"/>
      <w:marLeft w:val="0"/>
      <w:marRight w:val="0"/>
      <w:marTop w:val="0"/>
      <w:marBottom w:val="0"/>
      <w:divBdr>
        <w:top w:val="none" w:sz="0" w:space="0" w:color="auto"/>
        <w:left w:val="none" w:sz="0" w:space="0" w:color="auto"/>
        <w:bottom w:val="none" w:sz="0" w:space="0" w:color="auto"/>
        <w:right w:val="none" w:sz="0" w:space="0" w:color="auto"/>
      </w:divBdr>
    </w:div>
    <w:div w:id="693314178">
      <w:bodyDiv w:val="1"/>
      <w:marLeft w:val="0"/>
      <w:marRight w:val="0"/>
      <w:marTop w:val="0"/>
      <w:marBottom w:val="0"/>
      <w:divBdr>
        <w:top w:val="none" w:sz="0" w:space="0" w:color="auto"/>
        <w:left w:val="none" w:sz="0" w:space="0" w:color="auto"/>
        <w:bottom w:val="none" w:sz="0" w:space="0" w:color="auto"/>
        <w:right w:val="none" w:sz="0" w:space="0" w:color="auto"/>
      </w:divBdr>
    </w:div>
    <w:div w:id="845631855">
      <w:bodyDiv w:val="1"/>
      <w:marLeft w:val="0"/>
      <w:marRight w:val="0"/>
      <w:marTop w:val="0"/>
      <w:marBottom w:val="0"/>
      <w:divBdr>
        <w:top w:val="none" w:sz="0" w:space="0" w:color="auto"/>
        <w:left w:val="none" w:sz="0" w:space="0" w:color="auto"/>
        <w:bottom w:val="none" w:sz="0" w:space="0" w:color="auto"/>
        <w:right w:val="none" w:sz="0" w:space="0" w:color="auto"/>
      </w:divBdr>
    </w:div>
    <w:div w:id="904878413">
      <w:bodyDiv w:val="1"/>
      <w:marLeft w:val="0"/>
      <w:marRight w:val="0"/>
      <w:marTop w:val="0"/>
      <w:marBottom w:val="0"/>
      <w:divBdr>
        <w:top w:val="none" w:sz="0" w:space="0" w:color="auto"/>
        <w:left w:val="none" w:sz="0" w:space="0" w:color="auto"/>
        <w:bottom w:val="none" w:sz="0" w:space="0" w:color="auto"/>
        <w:right w:val="none" w:sz="0" w:space="0" w:color="auto"/>
      </w:divBdr>
    </w:div>
    <w:div w:id="909003759">
      <w:bodyDiv w:val="1"/>
      <w:marLeft w:val="0"/>
      <w:marRight w:val="0"/>
      <w:marTop w:val="0"/>
      <w:marBottom w:val="0"/>
      <w:divBdr>
        <w:top w:val="none" w:sz="0" w:space="0" w:color="auto"/>
        <w:left w:val="none" w:sz="0" w:space="0" w:color="auto"/>
        <w:bottom w:val="none" w:sz="0" w:space="0" w:color="auto"/>
        <w:right w:val="none" w:sz="0" w:space="0" w:color="auto"/>
      </w:divBdr>
    </w:div>
    <w:div w:id="912737004">
      <w:bodyDiv w:val="1"/>
      <w:marLeft w:val="0"/>
      <w:marRight w:val="0"/>
      <w:marTop w:val="0"/>
      <w:marBottom w:val="0"/>
      <w:divBdr>
        <w:top w:val="none" w:sz="0" w:space="0" w:color="auto"/>
        <w:left w:val="none" w:sz="0" w:space="0" w:color="auto"/>
        <w:bottom w:val="none" w:sz="0" w:space="0" w:color="auto"/>
        <w:right w:val="none" w:sz="0" w:space="0" w:color="auto"/>
      </w:divBdr>
    </w:div>
    <w:div w:id="936016375">
      <w:bodyDiv w:val="1"/>
      <w:marLeft w:val="0"/>
      <w:marRight w:val="0"/>
      <w:marTop w:val="0"/>
      <w:marBottom w:val="0"/>
      <w:divBdr>
        <w:top w:val="none" w:sz="0" w:space="0" w:color="auto"/>
        <w:left w:val="none" w:sz="0" w:space="0" w:color="auto"/>
        <w:bottom w:val="none" w:sz="0" w:space="0" w:color="auto"/>
        <w:right w:val="none" w:sz="0" w:space="0" w:color="auto"/>
      </w:divBdr>
    </w:div>
    <w:div w:id="977146014">
      <w:bodyDiv w:val="1"/>
      <w:marLeft w:val="0"/>
      <w:marRight w:val="0"/>
      <w:marTop w:val="0"/>
      <w:marBottom w:val="0"/>
      <w:divBdr>
        <w:top w:val="none" w:sz="0" w:space="0" w:color="auto"/>
        <w:left w:val="none" w:sz="0" w:space="0" w:color="auto"/>
        <w:bottom w:val="none" w:sz="0" w:space="0" w:color="auto"/>
        <w:right w:val="none" w:sz="0" w:space="0" w:color="auto"/>
      </w:divBdr>
    </w:div>
    <w:div w:id="982927824">
      <w:bodyDiv w:val="1"/>
      <w:marLeft w:val="0"/>
      <w:marRight w:val="0"/>
      <w:marTop w:val="0"/>
      <w:marBottom w:val="0"/>
      <w:divBdr>
        <w:top w:val="none" w:sz="0" w:space="0" w:color="auto"/>
        <w:left w:val="none" w:sz="0" w:space="0" w:color="auto"/>
        <w:bottom w:val="none" w:sz="0" w:space="0" w:color="auto"/>
        <w:right w:val="none" w:sz="0" w:space="0" w:color="auto"/>
      </w:divBdr>
    </w:div>
    <w:div w:id="986740131">
      <w:bodyDiv w:val="1"/>
      <w:marLeft w:val="0"/>
      <w:marRight w:val="0"/>
      <w:marTop w:val="0"/>
      <w:marBottom w:val="0"/>
      <w:divBdr>
        <w:top w:val="none" w:sz="0" w:space="0" w:color="auto"/>
        <w:left w:val="none" w:sz="0" w:space="0" w:color="auto"/>
        <w:bottom w:val="none" w:sz="0" w:space="0" w:color="auto"/>
        <w:right w:val="none" w:sz="0" w:space="0" w:color="auto"/>
      </w:divBdr>
    </w:div>
    <w:div w:id="1010990544">
      <w:bodyDiv w:val="1"/>
      <w:marLeft w:val="0"/>
      <w:marRight w:val="0"/>
      <w:marTop w:val="0"/>
      <w:marBottom w:val="0"/>
      <w:divBdr>
        <w:top w:val="none" w:sz="0" w:space="0" w:color="auto"/>
        <w:left w:val="none" w:sz="0" w:space="0" w:color="auto"/>
        <w:bottom w:val="none" w:sz="0" w:space="0" w:color="auto"/>
        <w:right w:val="none" w:sz="0" w:space="0" w:color="auto"/>
      </w:divBdr>
    </w:div>
    <w:div w:id="1053115195">
      <w:bodyDiv w:val="1"/>
      <w:marLeft w:val="0"/>
      <w:marRight w:val="0"/>
      <w:marTop w:val="0"/>
      <w:marBottom w:val="0"/>
      <w:divBdr>
        <w:top w:val="none" w:sz="0" w:space="0" w:color="auto"/>
        <w:left w:val="none" w:sz="0" w:space="0" w:color="auto"/>
        <w:bottom w:val="none" w:sz="0" w:space="0" w:color="auto"/>
        <w:right w:val="none" w:sz="0" w:space="0" w:color="auto"/>
      </w:divBdr>
    </w:div>
    <w:div w:id="1059746658">
      <w:bodyDiv w:val="1"/>
      <w:marLeft w:val="0"/>
      <w:marRight w:val="0"/>
      <w:marTop w:val="0"/>
      <w:marBottom w:val="0"/>
      <w:divBdr>
        <w:top w:val="none" w:sz="0" w:space="0" w:color="auto"/>
        <w:left w:val="none" w:sz="0" w:space="0" w:color="auto"/>
        <w:bottom w:val="none" w:sz="0" w:space="0" w:color="auto"/>
        <w:right w:val="none" w:sz="0" w:space="0" w:color="auto"/>
      </w:divBdr>
    </w:div>
    <w:div w:id="1106195083">
      <w:bodyDiv w:val="1"/>
      <w:marLeft w:val="0"/>
      <w:marRight w:val="0"/>
      <w:marTop w:val="0"/>
      <w:marBottom w:val="0"/>
      <w:divBdr>
        <w:top w:val="none" w:sz="0" w:space="0" w:color="auto"/>
        <w:left w:val="none" w:sz="0" w:space="0" w:color="auto"/>
        <w:bottom w:val="none" w:sz="0" w:space="0" w:color="auto"/>
        <w:right w:val="none" w:sz="0" w:space="0" w:color="auto"/>
      </w:divBdr>
    </w:div>
    <w:div w:id="1134979795">
      <w:bodyDiv w:val="1"/>
      <w:marLeft w:val="0"/>
      <w:marRight w:val="0"/>
      <w:marTop w:val="0"/>
      <w:marBottom w:val="0"/>
      <w:divBdr>
        <w:top w:val="none" w:sz="0" w:space="0" w:color="auto"/>
        <w:left w:val="none" w:sz="0" w:space="0" w:color="auto"/>
        <w:bottom w:val="none" w:sz="0" w:space="0" w:color="auto"/>
        <w:right w:val="none" w:sz="0" w:space="0" w:color="auto"/>
      </w:divBdr>
    </w:div>
    <w:div w:id="1141655583">
      <w:bodyDiv w:val="1"/>
      <w:marLeft w:val="0"/>
      <w:marRight w:val="0"/>
      <w:marTop w:val="0"/>
      <w:marBottom w:val="0"/>
      <w:divBdr>
        <w:top w:val="none" w:sz="0" w:space="0" w:color="auto"/>
        <w:left w:val="none" w:sz="0" w:space="0" w:color="auto"/>
        <w:bottom w:val="none" w:sz="0" w:space="0" w:color="auto"/>
        <w:right w:val="none" w:sz="0" w:space="0" w:color="auto"/>
      </w:divBdr>
    </w:div>
    <w:div w:id="1167019185">
      <w:bodyDiv w:val="1"/>
      <w:marLeft w:val="0"/>
      <w:marRight w:val="0"/>
      <w:marTop w:val="0"/>
      <w:marBottom w:val="0"/>
      <w:divBdr>
        <w:top w:val="none" w:sz="0" w:space="0" w:color="auto"/>
        <w:left w:val="none" w:sz="0" w:space="0" w:color="auto"/>
        <w:bottom w:val="none" w:sz="0" w:space="0" w:color="auto"/>
        <w:right w:val="none" w:sz="0" w:space="0" w:color="auto"/>
      </w:divBdr>
    </w:div>
    <w:div w:id="1176963755">
      <w:bodyDiv w:val="1"/>
      <w:marLeft w:val="0"/>
      <w:marRight w:val="0"/>
      <w:marTop w:val="0"/>
      <w:marBottom w:val="0"/>
      <w:divBdr>
        <w:top w:val="none" w:sz="0" w:space="0" w:color="auto"/>
        <w:left w:val="none" w:sz="0" w:space="0" w:color="auto"/>
        <w:bottom w:val="none" w:sz="0" w:space="0" w:color="auto"/>
        <w:right w:val="none" w:sz="0" w:space="0" w:color="auto"/>
      </w:divBdr>
    </w:div>
    <w:div w:id="1286697830">
      <w:bodyDiv w:val="1"/>
      <w:marLeft w:val="0"/>
      <w:marRight w:val="0"/>
      <w:marTop w:val="0"/>
      <w:marBottom w:val="0"/>
      <w:divBdr>
        <w:top w:val="none" w:sz="0" w:space="0" w:color="auto"/>
        <w:left w:val="none" w:sz="0" w:space="0" w:color="auto"/>
        <w:bottom w:val="none" w:sz="0" w:space="0" w:color="auto"/>
        <w:right w:val="none" w:sz="0" w:space="0" w:color="auto"/>
      </w:divBdr>
    </w:div>
    <w:div w:id="1306621008">
      <w:bodyDiv w:val="1"/>
      <w:marLeft w:val="0"/>
      <w:marRight w:val="0"/>
      <w:marTop w:val="0"/>
      <w:marBottom w:val="0"/>
      <w:divBdr>
        <w:top w:val="none" w:sz="0" w:space="0" w:color="auto"/>
        <w:left w:val="none" w:sz="0" w:space="0" w:color="auto"/>
        <w:bottom w:val="none" w:sz="0" w:space="0" w:color="auto"/>
        <w:right w:val="none" w:sz="0" w:space="0" w:color="auto"/>
      </w:divBdr>
    </w:div>
    <w:div w:id="1317684245">
      <w:bodyDiv w:val="1"/>
      <w:marLeft w:val="0"/>
      <w:marRight w:val="0"/>
      <w:marTop w:val="0"/>
      <w:marBottom w:val="0"/>
      <w:divBdr>
        <w:top w:val="none" w:sz="0" w:space="0" w:color="auto"/>
        <w:left w:val="none" w:sz="0" w:space="0" w:color="auto"/>
        <w:bottom w:val="none" w:sz="0" w:space="0" w:color="auto"/>
        <w:right w:val="none" w:sz="0" w:space="0" w:color="auto"/>
      </w:divBdr>
    </w:div>
    <w:div w:id="1340044666">
      <w:bodyDiv w:val="1"/>
      <w:marLeft w:val="0"/>
      <w:marRight w:val="0"/>
      <w:marTop w:val="0"/>
      <w:marBottom w:val="0"/>
      <w:divBdr>
        <w:top w:val="none" w:sz="0" w:space="0" w:color="auto"/>
        <w:left w:val="none" w:sz="0" w:space="0" w:color="auto"/>
        <w:bottom w:val="none" w:sz="0" w:space="0" w:color="auto"/>
        <w:right w:val="none" w:sz="0" w:space="0" w:color="auto"/>
      </w:divBdr>
    </w:div>
    <w:div w:id="1341734495">
      <w:bodyDiv w:val="1"/>
      <w:marLeft w:val="0"/>
      <w:marRight w:val="0"/>
      <w:marTop w:val="0"/>
      <w:marBottom w:val="0"/>
      <w:divBdr>
        <w:top w:val="none" w:sz="0" w:space="0" w:color="auto"/>
        <w:left w:val="none" w:sz="0" w:space="0" w:color="auto"/>
        <w:bottom w:val="none" w:sz="0" w:space="0" w:color="auto"/>
        <w:right w:val="none" w:sz="0" w:space="0" w:color="auto"/>
      </w:divBdr>
    </w:div>
    <w:div w:id="1361542758">
      <w:bodyDiv w:val="1"/>
      <w:marLeft w:val="0"/>
      <w:marRight w:val="0"/>
      <w:marTop w:val="0"/>
      <w:marBottom w:val="0"/>
      <w:divBdr>
        <w:top w:val="none" w:sz="0" w:space="0" w:color="auto"/>
        <w:left w:val="none" w:sz="0" w:space="0" w:color="auto"/>
        <w:bottom w:val="none" w:sz="0" w:space="0" w:color="auto"/>
        <w:right w:val="none" w:sz="0" w:space="0" w:color="auto"/>
      </w:divBdr>
    </w:div>
    <w:div w:id="1363163683">
      <w:bodyDiv w:val="1"/>
      <w:marLeft w:val="0"/>
      <w:marRight w:val="0"/>
      <w:marTop w:val="0"/>
      <w:marBottom w:val="0"/>
      <w:divBdr>
        <w:top w:val="none" w:sz="0" w:space="0" w:color="auto"/>
        <w:left w:val="none" w:sz="0" w:space="0" w:color="auto"/>
        <w:bottom w:val="none" w:sz="0" w:space="0" w:color="auto"/>
        <w:right w:val="none" w:sz="0" w:space="0" w:color="auto"/>
      </w:divBdr>
    </w:div>
    <w:div w:id="1407874211">
      <w:bodyDiv w:val="1"/>
      <w:marLeft w:val="0"/>
      <w:marRight w:val="0"/>
      <w:marTop w:val="0"/>
      <w:marBottom w:val="0"/>
      <w:divBdr>
        <w:top w:val="none" w:sz="0" w:space="0" w:color="auto"/>
        <w:left w:val="none" w:sz="0" w:space="0" w:color="auto"/>
        <w:bottom w:val="none" w:sz="0" w:space="0" w:color="auto"/>
        <w:right w:val="none" w:sz="0" w:space="0" w:color="auto"/>
      </w:divBdr>
    </w:div>
    <w:div w:id="1417550570">
      <w:bodyDiv w:val="1"/>
      <w:marLeft w:val="0"/>
      <w:marRight w:val="0"/>
      <w:marTop w:val="0"/>
      <w:marBottom w:val="0"/>
      <w:divBdr>
        <w:top w:val="none" w:sz="0" w:space="0" w:color="auto"/>
        <w:left w:val="none" w:sz="0" w:space="0" w:color="auto"/>
        <w:bottom w:val="none" w:sz="0" w:space="0" w:color="auto"/>
        <w:right w:val="none" w:sz="0" w:space="0" w:color="auto"/>
      </w:divBdr>
    </w:div>
    <w:div w:id="1458447479">
      <w:bodyDiv w:val="1"/>
      <w:marLeft w:val="0"/>
      <w:marRight w:val="0"/>
      <w:marTop w:val="0"/>
      <w:marBottom w:val="0"/>
      <w:divBdr>
        <w:top w:val="none" w:sz="0" w:space="0" w:color="auto"/>
        <w:left w:val="none" w:sz="0" w:space="0" w:color="auto"/>
        <w:bottom w:val="none" w:sz="0" w:space="0" w:color="auto"/>
        <w:right w:val="none" w:sz="0" w:space="0" w:color="auto"/>
      </w:divBdr>
    </w:div>
    <w:div w:id="1472870752">
      <w:bodyDiv w:val="1"/>
      <w:marLeft w:val="0"/>
      <w:marRight w:val="0"/>
      <w:marTop w:val="0"/>
      <w:marBottom w:val="0"/>
      <w:divBdr>
        <w:top w:val="none" w:sz="0" w:space="0" w:color="auto"/>
        <w:left w:val="none" w:sz="0" w:space="0" w:color="auto"/>
        <w:bottom w:val="none" w:sz="0" w:space="0" w:color="auto"/>
        <w:right w:val="none" w:sz="0" w:space="0" w:color="auto"/>
      </w:divBdr>
    </w:div>
    <w:div w:id="1494370964">
      <w:bodyDiv w:val="1"/>
      <w:marLeft w:val="0"/>
      <w:marRight w:val="0"/>
      <w:marTop w:val="0"/>
      <w:marBottom w:val="0"/>
      <w:divBdr>
        <w:top w:val="none" w:sz="0" w:space="0" w:color="auto"/>
        <w:left w:val="none" w:sz="0" w:space="0" w:color="auto"/>
        <w:bottom w:val="none" w:sz="0" w:space="0" w:color="auto"/>
        <w:right w:val="none" w:sz="0" w:space="0" w:color="auto"/>
      </w:divBdr>
    </w:div>
    <w:div w:id="1503154912">
      <w:bodyDiv w:val="1"/>
      <w:marLeft w:val="0"/>
      <w:marRight w:val="0"/>
      <w:marTop w:val="0"/>
      <w:marBottom w:val="0"/>
      <w:divBdr>
        <w:top w:val="none" w:sz="0" w:space="0" w:color="auto"/>
        <w:left w:val="none" w:sz="0" w:space="0" w:color="auto"/>
        <w:bottom w:val="none" w:sz="0" w:space="0" w:color="auto"/>
        <w:right w:val="none" w:sz="0" w:space="0" w:color="auto"/>
      </w:divBdr>
    </w:div>
    <w:div w:id="1539315739">
      <w:bodyDiv w:val="1"/>
      <w:marLeft w:val="0"/>
      <w:marRight w:val="0"/>
      <w:marTop w:val="0"/>
      <w:marBottom w:val="0"/>
      <w:divBdr>
        <w:top w:val="none" w:sz="0" w:space="0" w:color="auto"/>
        <w:left w:val="none" w:sz="0" w:space="0" w:color="auto"/>
        <w:bottom w:val="none" w:sz="0" w:space="0" w:color="auto"/>
        <w:right w:val="none" w:sz="0" w:space="0" w:color="auto"/>
      </w:divBdr>
    </w:div>
    <w:div w:id="1546137542">
      <w:bodyDiv w:val="1"/>
      <w:marLeft w:val="0"/>
      <w:marRight w:val="0"/>
      <w:marTop w:val="0"/>
      <w:marBottom w:val="0"/>
      <w:divBdr>
        <w:top w:val="none" w:sz="0" w:space="0" w:color="auto"/>
        <w:left w:val="none" w:sz="0" w:space="0" w:color="auto"/>
        <w:bottom w:val="none" w:sz="0" w:space="0" w:color="auto"/>
        <w:right w:val="none" w:sz="0" w:space="0" w:color="auto"/>
      </w:divBdr>
    </w:div>
    <w:div w:id="1596286886">
      <w:bodyDiv w:val="1"/>
      <w:marLeft w:val="0"/>
      <w:marRight w:val="0"/>
      <w:marTop w:val="0"/>
      <w:marBottom w:val="0"/>
      <w:divBdr>
        <w:top w:val="none" w:sz="0" w:space="0" w:color="auto"/>
        <w:left w:val="none" w:sz="0" w:space="0" w:color="auto"/>
        <w:bottom w:val="none" w:sz="0" w:space="0" w:color="auto"/>
        <w:right w:val="none" w:sz="0" w:space="0" w:color="auto"/>
      </w:divBdr>
    </w:div>
    <w:div w:id="1600217440">
      <w:bodyDiv w:val="1"/>
      <w:marLeft w:val="0"/>
      <w:marRight w:val="0"/>
      <w:marTop w:val="0"/>
      <w:marBottom w:val="0"/>
      <w:divBdr>
        <w:top w:val="none" w:sz="0" w:space="0" w:color="auto"/>
        <w:left w:val="none" w:sz="0" w:space="0" w:color="auto"/>
        <w:bottom w:val="none" w:sz="0" w:space="0" w:color="auto"/>
        <w:right w:val="none" w:sz="0" w:space="0" w:color="auto"/>
      </w:divBdr>
    </w:div>
    <w:div w:id="1610308712">
      <w:bodyDiv w:val="1"/>
      <w:marLeft w:val="0"/>
      <w:marRight w:val="0"/>
      <w:marTop w:val="0"/>
      <w:marBottom w:val="0"/>
      <w:divBdr>
        <w:top w:val="none" w:sz="0" w:space="0" w:color="auto"/>
        <w:left w:val="none" w:sz="0" w:space="0" w:color="auto"/>
        <w:bottom w:val="none" w:sz="0" w:space="0" w:color="auto"/>
        <w:right w:val="none" w:sz="0" w:space="0" w:color="auto"/>
      </w:divBdr>
    </w:div>
    <w:div w:id="1619217156">
      <w:bodyDiv w:val="1"/>
      <w:marLeft w:val="0"/>
      <w:marRight w:val="0"/>
      <w:marTop w:val="0"/>
      <w:marBottom w:val="0"/>
      <w:divBdr>
        <w:top w:val="none" w:sz="0" w:space="0" w:color="auto"/>
        <w:left w:val="none" w:sz="0" w:space="0" w:color="auto"/>
        <w:bottom w:val="none" w:sz="0" w:space="0" w:color="auto"/>
        <w:right w:val="none" w:sz="0" w:space="0" w:color="auto"/>
      </w:divBdr>
    </w:div>
    <w:div w:id="1625652582">
      <w:bodyDiv w:val="1"/>
      <w:marLeft w:val="0"/>
      <w:marRight w:val="0"/>
      <w:marTop w:val="0"/>
      <w:marBottom w:val="0"/>
      <w:divBdr>
        <w:top w:val="none" w:sz="0" w:space="0" w:color="auto"/>
        <w:left w:val="none" w:sz="0" w:space="0" w:color="auto"/>
        <w:bottom w:val="none" w:sz="0" w:space="0" w:color="auto"/>
        <w:right w:val="none" w:sz="0" w:space="0" w:color="auto"/>
      </w:divBdr>
    </w:div>
    <w:div w:id="1681546074">
      <w:bodyDiv w:val="1"/>
      <w:marLeft w:val="0"/>
      <w:marRight w:val="0"/>
      <w:marTop w:val="0"/>
      <w:marBottom w:val="0"/>
      <w:divBdr>
        <w:top w:val="none" w:sz="0" w:space="0" w:color="auto"/>
        <w:left w:val="none" w:sz="0" w:space="0" w:color="auto"/>
        <w:bottom w:val="none" w:sz="0" w:space="0" w:color="auto"/>
        <w:right w:val="none" w:sz="0" w:space="0" w:color="auto"/>
      </w:divBdr>
    </w:div>
    <w:div w:id="1682780843">
      <w:bodyDiv w:val="1"/>
      <w:marLeft w:val="0"/>
      <w:marRight w:val="0"/>
      <w:marTop w:val="0"/>
      <w:marBottom w:val="0"/>
      <w:divBdr>
        <w:top w:val="none" w:sz="0" w:space="0" w:color="auto"/>
        <w:left w:val="none" w:sz="0" w:space="0" w:color="auto"/>
        <w:bottom w:val="none" w:sz="0" w:space="0" w:color="auto"/>
        <w:right w:val="none" w:sz="0" w:space="0" w:color="auto"/>
      </w:divBdr>
    </w:div>
    <w:div w:id="1702128420">
      <w:bodyDiv w:val="1"/>
      <w:marLeft w:val="0"/>
      <w:marRight w:val="0"/>
      <w:marTop w:val="0"/>
      <w:marBottom w:val="0"/>
      <w:divBdr>
        <w:top w:val="none" w:sz="0" w:space="0" w:color="auto"/>
        <w:left w:val="none" w:sz="0" w:space="0" w:color="auto"/>
        <w:bottom w:val="none" w:sz="0" w:space="0" w:color="auto"/>
        <w:right w:val="none" w:sz="0" w:space="0" w:color="auto"/>
      </w:divBdr>
    </w:div>
    <w:div w:id="1784298808">
      <w:bodyDiv w:val="1"/>
      <w:marLeft w:val="0"/>
      <w:marRight w:val="0"/>
      <w:marTop w:val="0"/>
      <w:marBottom w:val="0"/>
      <w:divBdr>
        <w:top w:val="none" w:sz="0" w:space="0" w:color="auto"/>
        <w:left w:val="none" w:sz="0" w:space="0" w:color="auto"/>
        <w:bottom w:val="none" w:sz="0" w:space="0" w:color="auto"/>
        <w:right w:val="none" w:sz="0" w:space="0" w:color="auto"/>
      </w:divBdr>
    </w:div>
    <w:div w:id="1831171281">
      <w:bodyDiv w:val="1"/>
      <w:marLeft w:val="0"/>
      <w:marRight w:val="0"/>
      <w:marTop w:val="0"/>
      <w:marBottom w:val="0"/>
      <w:divBdr>
        <w:top w:val="none" w:sz="0" w:space="0" w:color="auto"/>
        <w:left w:val="none" w:sz="0" w:space="0" w:color="auto"/>
        <w:bottom w:val="none" w:sz="0" w:space="0" w:color="auto"/>
        <w:right w:val="none" w:sz="0" w:space="0" w:color="auto"/>
      </w:divBdr>
    </w:div>
    <w:div w:id="1858612642">
      <w:bodyDiv w:val="1"/>
      <w:marLeft w:val="0"/>
      <w:marRight w:val="0"/>
      <w:marTop w:val="0"/>
      <w:marBottom w:val="0"/>
      <w:divBdr>
        <w:top w:val="none" w:sz="0" w:space="0" w:color="auto"/>
        <w:left w:val="none" w:sz="0" w:space="0" w:color="auto"/>
        <w:bottom w:val="none" w:sz="0" w:space="0" w:color="auto"/>
        <w:right w:val="none" w:sz="0" w:space="0" w:color="auto"/>
      </w:divBdr>
    </w:div>
    <w:div w:id="1859392605">
      <w:bodyDiv w:val="1"/>
      <w:marLeft w:val="0"/>
      <w:marRight w:val="0"/>
      <w:marTop w:val="0"/>
      <w:marBottom w:val="0"/>
      <w:divBdr>
        <w:top w:val="none" w:sz="0" w:space="0" w:color="auto"/>
        <w:left w:val="none" w:sz="0" w:space="0" w:color="auto"/>
        <w:bottom w:val="none" w:sz="0" w:space="0" w:color="auto"/>
        <w:right w:val="none" w:sz="0" w:space="0" w:color="auto"/>
      </w:divBdr>
    </w:div>
    <w:div w:id="1871455708">
      <w:bodyDiv w:val="1"/>
      <w:marLeft w:val="0"/>
      <w:marRight w:val="0"/>
      <w:marTop w:val="0"/>
      <w:marBottom w:val="0"/>
      <w:divBdr>
        <w:top w:val="none" w:sz="0" w:space="0" w:color="auto"/>
        <w:left w:val="none" w:sz="0" w:space="0" w:color="auto"/>
        <w:bottom w:val="none" w:sz="0" w:space="0" w:color="auto"/>
        <w:right w:val="none" w:sz="0" w:space="0" w:color="auto"/>
      </w:divBdr>
    </w:div>
    <w:div w:id="1888762943">
      <w:bodyDiv w:val="1"/>
      <w:marLeft w:val="0"/>
      <w:marRight w:val="0"/>
      <w:marTop w:val="0"/>
      <w:marBottom w:val="0"/>
      <w:divBdr>
        <w:top w:val="none" w:sz="0" w:space="0" w:color="auto"/>
        <w:left w:val="none" w:sz="0" w:space="0" w:color="auto"/>
        <w:bottom w:val="none" w:sz="0" w:space="0" w:color="auto"/>
        <w:right w:val="none" w:sz="0" w:space="0" w:color="auto"/>
      </w:divBdr>
    </w:div>
    <w:div w:id="1898003932">
      <w:bodyDiv w:val="1"/>
      <w:marLeft w:val="0"/>
      <w:marRight w:val="0"/>
      <w:marTop w:val="0"/>
      <w:marBottom w:val="0"/>
      <w:divBdr>
        <w:top w:val="none" w:sz="0" w:space="0" w:color="auto"/>
        <w:left w:val="none" w:sz="0" w:space="0" w:color="auto"/>
        <w:bottom w:val="none" w:sz="0" w:space="0" w:color="auto"/>
        <w:right w:val="none" w:sz="0" w:space="0" w:color="auto"/>
      </w:divBdr>
    </w:div>
    <w:div w:id="1957061810">
      <w:bodyDiv w:val="1"/>
      <w:marLeft w:val="0"/>
      <w:marRight w:val="0"/>
      <w:marTop w:val="0"/>
      <w:marBottom w:val="0"/>
      <w:divBdr>
        <w:top w:val="none" w:sz="0" w:space="0" w:color="auto"/>
        <w:left w:val="none" w:sz="0" w:space="0" w:color="auto"/>
        <w:bottom w:val="none" w:sz="0" w:space="0" w:color="auto"/>
        <w:right w:val="none" w:sz="0" w:space="0" w:color="auto"/>
      </w:divBdr>
    </w:div>
    <w:div w:id="1964919427">
      <w:bodyDiv w:val="1"/>
      <w:marLeft w:val="0"/>
      <w:marRight w:val="0"/>
      <w:marTop w:val="0"/>
      <w:marBottom w:val="0"/>
      <w:divBdr>
        <w:top w:val="none" w:sz="0" w:space="0" w:color="auto"/>
        <w:left w:val="none" w:sz="0" w:space="0" w:color="auto"/>
        <w:bottom w:val="none" w:sz="0" w:space="0" w:color="auto"/>
        <w:right w:val="none" w:sz="0" w:space="0" w:color="auto"/>
      </w:divBdr>
    </w:div>
    <w:div w:id="1970740093">
      <w:bodyDiv w:val="1"/>
      <w:marLeft w:val="0"/>
      <w:marRight w:val="0"/>
      <w:marTop w:val="0"/>
      <w:marBottom w:val="0"/>
      <w:divBdr>
        <w:top w:val="none" w:sz="0" w:space="0" w:color="auto"/>
        <w:left w:val="none" w:sz="0" w:space="0" w:color="auto"/>
        <w:bottom w:val="none" w:sz="0" w:space="0" w:color="auto"/>
        <w:right w:val="none" w:sz="0" w:space="0" w:color="auto"/>
      </w:divBdr>
    </w:div>
    <w:div w:id="1982804899">
      <w:bodyDiv w:val="1"/>
      <w:marLeft w:val="0"/>
      <w:marRight w:val="0"/>
      <w:marTop w:val="0"/>
      <w:marBottom w:val="0"/>
      <w:divBdr>
        <w:top w:val="none" w:sz="0" w:space="0" w:color="auto"/>
        <w:left w:val="none" w:sz="0" w:space="0" w:color="auto"/>
        <w:bottom w:val="none" w:sz="0" w:space="0" w:color="auto"/>
        <w:right w:val="none" w:sz="0" w:space="0" w:color="auto"/>
      </w:divBdr>
    </w:div>
    <w:div w:id="2048291081">
      <w:bodyDiv w:val="1"/>
      <w:marLeft w:val="0"/>
      <w:marRight w:val="0"/>
      <w:marTop w:val="0"/>
      <w:marBottom w:val="0"/>
      <w:divBdr>
        <w:top w:val="none" w:sz="0" w:space="0" w:color="auto"/>
        <w:left w:val="none" w:sz="0" w:space="0" w:color="auto"/>
        <w:bottom w:val="none" w:sz="0" w:space="0" w:color="auto"/>
        <w:right w:val="none" w:sz="0" w:space="0" w:color="auto"/>
      </w:divBdr>
    </w:div>
    <w:div w:id="2050910091">
      <w:bodyDiv w:val="1"/>
      <w:marLeft w:val="0"/>
      <w:marRight w:val="0"/>
      <w:marTop w:val="0"/>
      <w:marBottom w:val="0"/>
      <w:divBdr>
        <w:top w:val="none" w:sz="0" w:space="0" w:color="auto"/>
        <w:left w:val="none" w:sz="0" w:space="0" w:color="auto"/>
        <w:bottom w:val="none" w:sz="0" w:space="0" w:color="auto"/>
        <w:right w:val="none" w:sz="0" w:space="0" w:color="auto"/>
      </w:divBdr>
    </w:div>
    <w:div w:id="2096170384">
      <w:bodyDiv w:val="1"/>
      <w:marLeft w:val="0"/>
      <w:marRight w:val="0"/>
      <w:marTop w:val="0"/>
      <w:marBottom w:val="0"/>
      <w:divBdr>
        <w:top w:val="none" w:sz="0" w:space="0" w:color="auto"/>
        <w:left w:val="none" w:sz="0" w:space="0" w:color="auto"/>
        <w:bottom w:val="none" w:sz="0" w:space="0" w:color="auto"/>
        <w:right w:val="none" w:sz="0" w:space="0" w:color="auto"/>
      </w:divBdr>
    </w:div>
    <w:div w:id="2098859854">
      <w:bodyDiv w:val="1"/>
      <w:marLeft w:val="0"/>
      <w:marRight w:val="0"/>
      <w:marTop w:val="0"/>
      <w:marBottom w:val="0"/>
      <w:divBdr>
        <w:top w:val="none" w:sz="0" w:space="0" w:color="auto"/>
        <w:left w:val="none" w:sz="0" w:space="0" w:color="auto"/>
        <w:bottom w:val="none" w:sz="0" w:space="0" w:color="auto"/>
        <w:right w:val="none" w:sz="0" w:space="0" w:color="auto"/>
      </w:divBdr>
    </w:div>
    <w:div w:id="213772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hyperlink" Target="https://ohs-pubstore.labour.alberta.ca/i-am-a" TargetMode="External"/><Relationship Id="rId47" Type="http://schemas.openxmlformats.org/officeDocument/2006/relationships/package" Target="embeddings/Microsoft_PowerPoint_Slide2.sldx"/><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5.png"/><Relationship Id="rId89" Type="http://schemas.openxmlformats.org/officeDocument/2006/relationships/footer" Target="footer2.xml"/><Relationship Id="rId16" Type="http://schemas.openxmlformats.org/officeDocument/2006/relationships/image" Target="media/image6.png"/><Relationship Id="rId11" Type="http://schemas.openxmlformats.org/officeDocument/2006/relationships/hyperlink" Target="https://ohs-pubstore.labour.alberta.ca/iwr003d" TargetMode="External"/><Relationship Id="rId32" Type="http://schemas.openxmlformats.org/officeDocument/2006/relationships/image" Target="media/image22.png"/><Relationship Id="rId37" Type="http://schemas.openxmlformats.org/officeDocument/2006/relationships/hyperlink" Target="https://ohs-pubstore.labour.alberta.ca/iwr003c" TargetMode="External"/><Relationship Id="rId53" Type="http://schemas.openxmlformats.org/officeDocument/2006/relationships/image" Target="media/image37.emf"/><Relationship Id="rId58" Type="http://schemas.openxmlformats.org/officeDocument/2006/relationships/image" Target="media/image41.png"/><Relationship Id="rId74" Type="http://schemas.openxmlformats.org/officeDocument/2006/relationships/image" Target="media/image56.png"/><Relationship Id="rId79" Type="http://schemas.openxmlformats.org/officeDocument/2006/relationships/image" Target="media/image60.svg"/><Relationship Id="rId5" Type="http://schemas.openxmlformats.org/officeDocument/2006/relationships/webSettings" Target="webSettings.xml"/><Relationship Id="rId90" Type="http://schemas.openxmlformats.org/officeDocument/2006/relationships/footer" Target="footer3.xml"/><Relationship Id="rId14" Type="http://schemas.openxmlformats.org/officeDocument/2006/relationships/package" Target="embeddings/Microsoft_PowerPoint_Slide.sldx"/><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www.alberta.ca/young-workers.aspx" TargetMode="External"/><Relationship Id="rId48" Type="http://schemas.openxmlformats.org/officeDocument/2006/relationships/hyperlink" Target="https://ohs-pubstore.labour.alberta.ca/iwr003c" TargetMode="External"/><Relationship Id="rId56" Type="http://schemas.openxmlformats.org/officeDocument/2006/relationships/image" Target="media/image39.png"/><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image" Target="media/image58.png"/><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image" Target="media/image54.png"/><Relationship Id="rId80" Type="http://schemas.openxmlformats.org/officeDocument/2006/relationships/image" Target="media/image61.png"/><Relationship Id="rId85" Type="http://schemas.openxmlformats.org/officeDocument/2006/relationships/image" Target="media/image6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2.emf"/><Relationship Id="rId59" Type="http://schemas.openxmlformats.org/officeDocument/2006/relationships/hyperlink" Target="https://www.youtube.com/watch?v=neWtt3sAqMM" TargetMode="External"/><Relationship Id="rId67" Type="http://schemas.openxmlformats.org/officeDocument/2006/relationships/image" Target="media/image49.png"/><Relationship Id="rId20" Type="http://schemas.openxmlformats.org/officeDocument/2006/relationships/image" Target="media/image10.png"/><Relationship Id="rId41" Type="http://schemas.openxmlformats.org/officeDocument/2006/relationships/package" Target="embeddings/Microsoft_PowerPoint_Slide1.sldx"/><Relationship Id="rId54" Type="http://schemas.openxmlformats.org/officeDocument/2006/relationships/package" Target="embeddings/Microsoft_PowerPoint_Slide3.sldx"/><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hyperlink" Target="https://ohs-pubstore.labour.alberta.ca/iwr003c" TargetMode="External"/><Relationship Id="rId83" Type="http://schemas.openxmlformats.org/officeDocument/2006/relationships/image" Target="media/image64.png"/><Relationship Id="rId88" Type="http://schemas.openxmlformats.org/officeDocument/2006/relationships/footer" Target="foot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3.png"/><Relationship Id="rId57" Type="http://schemas.openxmlformats.org/officeDocument/2006/relationships/image" Target="media/image40.png"/><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0.png"/><Relationship Id="rId52" Type="http://schemas.openxmlformats.org/officeDocument/2006/relationships/image" Target="media/image36.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image" Target="media/image67.png"/><Relationship Id="rId4" Type="http://schemas.openxmlformats.org/officeDocument/2006/relationships/settings" Target="settings.xml"/><Relationship Id="rId9" Type="http://schemas.openxmlformats.org/officeDocument/2006/relationships/hyperlink" Target="http://open.alberta.ca/licence" TargetMode="External"/><Relationship Id="rId13" Type="http://schemas.openxmlformats.org/officeDocument/2006/relationships/image" Target="media/image4.emf"/><Relationship Id="rId18" Type="http://schemas.openxmlformats.org/officeDocument/2006/relationships/image" Target="media/image8.png"/><Relationship Id="rId39" Type="http://schemas.openxmlformats.org/officeDocument/2006/relationships/image" Target="media/image28.png"/><Relationship Id="rId34" Type="http://schemas.openxmlformats.org/officeDocument/2006/relationships/image" Target="media/image24.png"/><Relationship Id="rId50" Type="http://schemas.openxmlformats.org/officeDocument/2006/relationships/image" Target="media/image34.png"/><Relationship Id="rId55" Type="http://schemas.openxmlformats.org/officeDocument/2006/relationships/image" Target="media/image38.png"/><Relationship Id="rId76" Type="http://schemas.openxmlformats.org/officeDocument/2006/relationships/image" Target="media/image57.png"/><Relationship Id="rId7" Type="http://schemas.openxmlformats.org/officeDocument/2006/relationships/endnotes" Target="endnotes.xml"/><Relationship Id="rId71" Type="http://schemas.openxmlformats.org/officeDocument/2006/relationships/image" Target="media/image53.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9.emf"/><Relationship Id="rId45" Type="http://schemas.openxmlformats.org/officeDocument/2006/relationships/image" Target="media/image31.png"/><Relationship Id="rId66" Type="http://schemas.openxmlformats.org/officeDocument/2006/relationships/image" Target="media/image48.png"/><Relationship Id="rId87" Type="http://schemas.openxmlformats.org/officeDocument/2006/relationships/image" Target="media/image68.png"/><Relationship Id="rId61" Type="http://schemas.openxmlformats.org/officeDocument/2006/relationships/image" Target="media/image43.png"/><Relationship Id="rId82" Type="http://schemas.openxmlformats.org/officeDocument/2006/relationships/image" Target="media/image63.png"/><Relationship Id="rId19" Type="http://schemas.openxmlformats.org/officeDocument/2006/relationships/image" Target="media/image9.png"/></Relationships>
</file>

<file path=word/theme/theme1.xml><?xml version="1.0" encoding="utf-8"?>
<a:theme xmlns:a="http://schemas.openxmlformats.org/drawingml/2006/main" name="Office Theme">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55078-C528-4086-91D3-94888A415359}">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68</Pages>
  <Words>6708</Words>
  <Characters>36025</Characters>
  <Application>Microsoft Office Word</Application>
  <DocSecurity>0</DocSecurity>
  <Lines>923</Lines>
  <Paragraphs>521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2026-05-06T15:28:00Z</dcterms:created>
  <dcterms:modified xsi:type="dcterms:W3CDTF">2026-05-06T16:21:00Z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1bed1a1c,66264b87,223845ec</vt:lpwstr>
  </property>
  <property fmtid="{D5CDD505-2E9C-101B-9397-08002B2CF9AE}" pid="3" name="ClassificationContentMarkingFooterFontProps">
    <vt:lpwstr>#000000,11,Aptos</vt:lpwstr>
  </property>
  <property fmtid="{D5CDD505-2E9C-101B-9397-08002B2CF9AE}" pid="4" name="ClassificationContentMarkingFooterText">
    <vt:lpwstr>Classification: Public</vt:lpwstr>
  </property>
</Properties>
</file>