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29EB1" w14:textId="345669FB" w:rsidR="002A0867" w:rsidRPr="002A0867" w:rsidRDefault="0047576B" w:rsidP="002A0867">
      <w:pPr>
        <w:spacing w:before="240" w:line="240" w:lineRule="auto"/>
        <w:outlineLvl w:val="1"/>
        <w:rPr>
          <w:color w:val="00AAD2" w:themeColor="accent3"/>
          <w:sz w:val="36"/>
          <w:szCs w:val="36"/>
        </w:rPr>
      </w:pPr>
      <w:r>
        <w:rPr>
          <w:noProof/>
          <w:color w:val="00AAD2" w:themeColor="accent3"/>
          <w:sz w:val="36"/>
          <w:szCs w:val="36"/>
          <w:lang w:bidi="pa-IN"/>
        </w:rPr>
        <w:drawing>
          <wp:anchor distT="0" distB="0" distL="114300" distR="114300" simplePos="0" relativeHeight="251643392" behindDoc="0" locked="0" layoutInCell="1" allowOverlap="1" wp14:anchorId="1CB7DE5A" wp14:editId="27326D4C">
            <wp:simplePos x="0" y="0"/>
            <wp:positionH relativeFrom="margin">
              <wp:align>center</wp:align>
            </wp:positionH>
            <wp:positionV relativeFrom="paragraph">
              <wp:posOffset>0</wp:posOffset>
            </wp:positionV>
            <wp:extent cx="6537600" cy="84600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digenous worker safety tool kit_12NOV21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37600" cy="8460000"/>
                    </a:xfrm>
                    <a:prstGeom prst="rect">
                      <a:avLst/>
                    </a:prstGeom>
                  </pic:spPr>
                </pic:pic>
              </a:graphicData>
            </a:graphic>
            <wp14:sizeRelH relativeFrom="margin">
              <wp14:pctWidth>0</wp14:pctWidth>
            </wp14:sizeRelH>
            <wp14:sizeRelV relativeFrom="margin">
              <wp14:pctHeight>0</wp14:pctHeight>
            </wp14:sizeRelV>
          </wp:anchor>
        </w:drawing>
      </w:r>
    </w:p>
    <w:p w14:paraId="7DC42167" w14:textId="77777777" w:rsidR="00CC14F9" w:rsidRPr="00CC14F9" w:rsidRDefault="00CC14F9" w:rsidP="00CC14F9">
      <w:pPr>
        <w:spacing w:before="240" w:line="240" w:lineRule="auto"/>
        <w:outlineLvl w:val="1"/>
        <w:rPr>
          <w:color w:val="auto"/>
          <w:sz w:val="22"/>
          <w:szCs w:val="22"/>
          <w:lang w:val="en-CA"/>
        </w:rPr>
      </w:pPr>
      <w:bookmarkStart w:id="0" w:name="_Hlk227924212"/>
      <w:bookmarkStart w:id="1" w:name="_Toc508962743"/>
      <w:r w:rsidRPr="00CC14F9">
        <w:rPr>
          <w:color w:val="auto"/>
          <w:sz w:val="22"/>
          <w:szCs w:val="22"/>
          <w:lang w:val="en-CA"/>
        </w:rPr>
        <w:lastRenderedPageBreak/>
        <w:t>© 2026 Government of Alberta</w:t>
      </w:r>
      <w:bookmarkEnd w:id="0"/>
    </w:p>
    <w:p w14:paraId="68427A8E" w14:textId="5A1140FC" w:rsidR="00CC14F9" w:rsidRDefault="00CC14F9" w:rsidP="00CC14F9">
      <w:pPr>
        <w:spacing w:before="240" w:line="240" w:lineRule="auto"/>
        <w:outlineLvl w:val="1"/>
        <w:rPr>
          <w:color w:val="auto"/>
          <w:sz w:val="22"/>
          <w:szCs w:val="22"/>
          <w:lang w:val="en-CA"/>
        </w:rPr>
      </w:pPr>
      <w:r w:rsidRPr="00CC14F9">
        <w:rPr>
          <w:color w:val="auto"/>
          <w:sz w:val="22"/>
          <w:szCs w:val="22"/>
          <w:lang w:val="en-CA"/>
        </w:rPr>
        <w:t xml:space="preserve">This material is for information only. The information provided in this material is solely for the user’s information and convenience and, while thought to be accurate and helpful, it is provided without warranty of any kind.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For confirmation of all legal requirements, refer to the current edition of the </w:t>
      </w:r>
      <w:r w:rsidRPr="00CC14F9">
        <w:rPr>
          <w:i/>
          <w:iCs/>
          <w:color w:val="auto"/>
          <w:sz w:val="22"/>
          <w:szCs w:val="22"/>
          <w:lang w:val="en-CA"/>
        </w:rPr>
        <w:t>Occupational Health and Safety Act</w:t>
      </w:r>
      <w:r w:rsidRPr="00CC14F9">
        <w:rPr>
          <w:color w:val="auto"/>
          <w:sz w:val="22"/>
          <w:szCs w:val="22"/>
          <w:lang w:val="en-CA"/>
        </w:rPr>
        <w:t>, Regulation and Code, or other applicable legislation. Further, if there is any inconsistency or conflict between any of the information contained in this material and the applicable legislation, the legislative requirement(s) shall prevail. This material is current to M</w:t>
      </w:r>
      <w:r>
        <w:rPr>
          <w:color w:val="auto"/>
          <w:sz w:val="22"/>
          <w:szCs w:val="22"/>
          <w:lang w:val="en-CA"/>
        </w:rPr>
        <w:t>ay</w:t>
      </w:r>
      <w:r w:rsidRPr="00CC14F9">
        <w:rPr>
          <w:color w:val="auto"/>
          <w:sz w:val="22"/>
          <w:szCs w:val="22"/>
          <w:lang w:val="en-CA"/>
        </w:rPr>
        <w:t xml:space="preserve"> 2026. The law is constantly changing with new legislation, amendments to existing legislation, and decisions from the courts. It is important that you keep yourself informed of the current law. This material, including copyright and marks under the </w:t>
      </w:r>
      <w:r w:rsidRPr="00CC14F9">
        <w:rPr>
          <w:i/>
          <w:iCs/>
          <w:color w:val="auto"/>
          <w:sz w:val="22"/>
          <w:szCs w:val="22"/>
          <w:lang w:val="en-CA"/>
        </w:rPr>
        <w:t>Trademarks Act</w:t>
      </w:r>
      <w:r w:rsidRPr="00CC14F9">
        <w:rPr>
          <w:color w:val="auto"/>
          <w:sz w:val="22"/>
          <w:szCs w:val="22"/>
          <w:lang w:val="en-CA"/>
        </w:rPr>
        <w:t xml:space="preserve"> (Canada), is owned by the Government of Alberta and protected by law. This publication is issued under the Open Government Licence – Alberta. For details on the terms of this licence and commercial or non-commercial use of any materials in this publication, visit </w:t>
      </w:r>
      <w:hyperlink r:id="rId9" w:history="1">
        <w:r w:rsidRPr="00CC14F9">
          <w:rPr>
            <w:rStyle w:val="Hyperlink"/>
            <w:color w:val="auto"/>
            <w:sz w:val="22"/>
            <w:szCs w:val="22"/>
            <w:lang w:val="en-CA"/>
          </w:rPr>
          <w:t>open.alberta.ca/licence</w:t>
        </w:r>
      </w:hyperlink>
      <w:r w:rsidRPr="00CC14F9">
        <w:rPr>
          <w:color w:val="auto"/>
          <w:sz w:val="22"/>
          <w:szCs w:val="22"/>
          <w:lang w:val="en-CA"/>
        </w:rPr>
        <w:t>. Note that the terms of this licence do not apply to any third-party materials that may be included in this publication.</w:t>
      </w:r>
    </w:p>
    <w:p w14:paraId="63F1C62E" w14:textId="77777777" w:rsidR="00CC14F9" w:rsidRDefault="00CC14F9" w:rsidP="00CC14F9">
      <w:pPr>
        <w:spacing w:before="240" w:line="240" w:lineRule="auto"/>
        <w:outlineLvl w:val="1"/>
        <w:rPr>
          <w:color w:val="auto"/>
          <w:sz w:val="22"/>
          <w:szCs w:val="22"/>
          <w:lang w:val="en-CA"/>
        </w:rPr>
      </w:pPr>
    </w:p>
    <w:p w14:paraId="146FDAE9" w14:textId="77777777" w:rsidR="00CC14F9" w:rsidRDefault="00CC14F9" w:rsidP="00CC14F9">
      <w:pPr>
        <w:spacing w:before="240" w:line="240" w:lineRule="auto"/>
        <w:outlineLvl w:val="1"/>
        <w:rPr>
          <w:color w:val="auto"/>
          <w:sz w:val="22"/>
          <w:szCs w:val="22"/>
          <w:lang w:val="en-CA"/>
        </w:rPr>
      </w:pPr>
    </w:p>
    <w:p w14:paraId="53427F2C" w14:textId="77777777" w:rsidR="00CC14F9" w:rsidRDefault="00CC14F9" w:rsidP="00CC14F9">
      <w:pPr>
        <w:spacing w:before="240" w:line="240" w:lineRule="auto"/>
        <w:outlineLvl w:val="1"/>
        <w:rPr>
          <w:color w:val="auto"/>
          <w:sz w:val="22"/>
          <w:szCs w:val="22"/>
          <w:lang w:val="en-CA"/>
        </w:rPr>
      </w:pPr>
    </w:p>
    <w:p w14:paraId="0F1A5060" w14:textId="77777777" w:rsidR="00CC14F9" w:rsidRDefault="00CC14F9" w:rsidP="00CC14F9">
      <w:pPr>
        <w:spacing w:before="240" w:line="240" w:lineRule="auto"/>
        <w:outlineLvl w:val="1"/>
        <w:rPr>
          <w:color w:val="auto"/>
          <w:sz w:val="22"/>
          <w:szCs w:val="22"/>
          <w:lang w:val="en-CA"/>
        </w:rPr>
      </w:pPr>
    </w:p>
    <w:p w14:paraId="72A61416" w14:textId="77777777" w:rsidR="00CC14F9" w:rsidRDefault="00CC14F9" w:rsidP="00CC14F9">
      <w:pPr>
        <w:spacing w:before="240" w:line="240" w:lineRule="auto"/>
        <w:outlineLvl w:val="1"/>
        <w:rPr>
          <w:color w:val="auto"/>
          <w:sz w:val="22"/>
          <w:szCs w:val="22"/>
          <w:lang w:val="en-CA"/>
        </w:rPr>
      </w:pPr>
    </w:p>
    <w:p w14:paraId="691E1826" w14:textId="77777777" w:rsidR="00CC14F9" w:rsidRDefault="00CC14F9" w:rsidP="00CC14F9">
      <w:pPr>
        <w:spacing w:before="240" w:line="240" w:lineRule="auto"/>
        <w:outlineLvl w:val="1"/>
        <w:rPr>
          <w:color w:val="auto"/>
          <w:sz w:val="22"/>
          <w:szCs w:val="22"/>
          <w:lang w:val="en-CA"/>
        </w:rPr>
      </w:pPr>
    </w:p>
    <w:p w14:paraId="5E0752A2" w14:textId="77777777" w:rsidR="00CC14F9" w:rsidRDefault="00CC14F9" w:rsidP="00CC14F9">
      <w:pPr>
        <w:spacing w:before="240" w:line="240" w:lineRule="auto"/>
        <w:outlineLvl w:val="1"/>
        <w:rPr>
          <w:color w:val="auto"/>
          <w:sz w:val="22"/>
          <w:szCs w:val="22"/>
          <w:lang w:val="en-CA"/>
        </w:rPr>
      </w:pPr>
    </w:p>
    <w:p w14:paraId="6473B10C" w14:textId="77777777" w:rsidR="00CC14F9" w:rsidRDefault="00CC14F9" w:rsidP="00CC14F9">
      <w:pPr>
        <w:spacing w:before="240" w:line="240" w:lineRule="auto"/>
        <w:outlineLvl w:val="1"/>
        <w:rPr>
          <w:color w:val="auto"/>
          <w:sz w:val="22"/>
          <w:szCs w:val="22"/>
          <w:lang w:val="en-CA"/>
        </w:rPr>
      </w:pPr>
    </w:p>
    <w:p w14:paraId="76DDB70C" w14:textId="77777777" w:rsidR="00CC14F9" w:rsidRDefault="00CC14F9" w:rsidP="00CC14F9">
      <w:pPr>
        <w:spacing w:before="240" w:line="240" w:lineRule="auto"/>
        <w:outlineLvl w:val="1"/>
        <w:rPr>
          <w:color w:val="auto"/>
          <w:sz w:val="22"/>
          <w:szCs w:val="22"/>
          <w:lang w:val="en-CA"/>
        </w:rPr>
      </w:pPr>
    </w:p>
    <w:p w14:paraId="2AF23F6A" w14:textId="77777777" w:rsidR="00CC14F9" w:rsidRDefault="00CC14F9" w:rsidP="00CC14F9">
      <w:pPr>
        <w:spacing w:before="240" w:line="240" w:lineRule="auto"/>
        <w:outlineLvl w:val="1"/>
        <w:rPr>
          <w:color w:val="auto"/>
          <w:sz w:val="22"/>
          <w:szCs w:val="22"/>
          <w:lang w:val="en-CA"/>
        </w:rPr>
      </w:pPr>
    </w:p>
    <w:p w14:paraId="4796A89F" w14:textId="77777777" w:rsidR="00CC14F9" w:rsidRDefault="00CC14F9" w:rsidP="00CC14F9">
      <w:pPr>
        <w:spacing w:before="240" w:line="240" w:lineRule="auto"/>
        <w:outlineLvl w:val="1"/>
        <w:rPr>
          <w:color w:val="auto"/>
          <w:sz w:val="22"/>
          <w:szCs w:val="22"/>
          <w:lang w:val="en-CA"/>
        </w:rPr>
      </w:pPr>
    </w:p>
    <w:p w14:paraId="2E1821E8" w14:textId="77777777" w:rsidR="00CC14F9" w:rsidRDefault="00CC14F9" w:rsidP="00CC14F9">
      <w:pPr>
        <w:spacing w:before="240" w:line="240" w:lineRule="auto"/>
        <w:outlineLvl w:val="1"/>
        <w:rPr>
          <w:color w:val="auto"/>
          <w:sz w:val="22"/>
          <w:szCs w:val="22"/>
          <w:lang w:val="en-CA"/>
        </w:rPr>
      </w:pPr>
    </w:p>
    <w:p w14:paraId="2B26DCB2" w14:textId="77777777" w:rsidR="00CC14F9" w:rsidRDefault="00CC14F9" w:rsidP="00CC14F9">
      <w:pPr>
        <w:spacing w:before="240" w:line="240" w:lineRule="auto"/>
        <w:outlineLvl w:val="1"/>
        <w:rPr>
          <w:color w:val="auto"/>
          <w:sz w:val="22"/>
          <w:szCs w:val="22"/>
          <w:lang w:val="en-CA"/>
        </w:rPr>
      </w:pPr>
    </w:p>
    <w:p w14:paraId="0BB91743" w14:textId="77777777" w:rsidR="00CC14F9" w:rsidRPr="00CC14F9" w:rsidRDefault="00CC14F9" w:rsidP="00CC14F9">
      <w:pPr>
        <w:spacing w:before="240" w:line="240" w:lineRule="auto"/>
        <w:outlineLvl w:val="1"/>
        <w:rPr>
          <w:color w:val="auto"/>
          <w:sz w:val="22"/>
          <w:szCs w:val="22"/>
          <w:lang w:val="en-CA"/>
        </w:rPr>
      </w:pPr>
    </w:p>
    <w:p w14:paraId="34CEB3EB" w14:textId="76C4FA45" w:rsidR="002A0867" w:rsidRDefault="00610592"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 </w:t>
      </w:r>
      <w:r w:rsidR="002A0867" w:rsidRPr="002A0867">
        <w:rPr>
          <w:color w:val="00AAD2" w:themeColor="accent3"/>
          <w:sz w:val="36"/>
          <w:szCs w:val="36"/>
        </w:rPr>
        <w:t xml:space="preserve">(Slide 1) </w:t>
      </w:r>
      <w:bookmarkEnd w:id="1"/>
      <w:r w:rsidR="002A0867" w:rsidRPr="002A0867">
        <w:rPr>
          <w:color w:val="00AAD2" w:themeColor="accent3"/>
          <w:sz w:val="36"/>
          <w:szCs w:val="36"/>
        </w:rPr>
        <w:t xml:space="preserve"> </w:t>
      </w:r>
    </w:p>
    <w:p w14:paraId="7DC231BB" w14:textId="77777777" w:rsidR="00F53FEB" w:rsidRPr="002A0867" w:rsidRDefault="00F53FEB" w:rsidP="002A0867">
      <w:pPr>
        <w:spacing w:before="240" w:line="240" w:lineRule="auto"/>
        <w:outlineLvl w:val="1"/>
        <w:rPr>
          <w:color w:val="00AAD2" w:themeColor="accent3"/>
          <w:sz w:val="36"/>
          <w:szCs w:val="36"/>
        </w:rPr>
      </w:pPr>
    </w:p>
    <w:p w14:paraId="78D9087F" w14:textId="2EFFC8E6" w:rsidR="002A0867" w:rsidRPr="002A0867" w:rsidRDefault="00CB4CAF" w:rsidP="002A0867">
      <w:pPr>
        <w:jc w:val="center"/>
      </w:pPr>
      <w:r w:rsidRPr="00CB4CAF">
        <w:rPr>
          <w:noProof/>
          <w:lang w:bidi="pa-IN"/>
        </w:rPr>
        <w:drawing>
          <wp:inline distT="0" distB="0" distL="0" distR="0" wp14:anchorId="0DB13D2B" wp14:editId="63844780">
            <wp:extent cx="4572638" cy="25721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2572109"/>
                    </a:xfrm>
                    <a:prstGeom prst="rect">
                      <a:avLst/>
                    </a:prstGeom>
                  </pic:spPr>
                </pic:pic>
              </a:graphicData>
            </a:graphic>
          </wp:inline>
        </w:drawing>
      </w:r>
    </w:p>
    <w:p w14:paraId="3927F968" w14:textId="77777777" w:rsidR="002A0867" w:rsidRPr="002A0867" w:rsidRDefault="002A0867" w:rsidP="002A0867">
      <w:pPr>
        <w:rPr>
          <w:b/>
          <w:bCs/>
        </w:rPr>
      </w:pPr>
      <w:r w:rsidRPr="002A0867">
        <w:rPr>
          <w:b/>
          <w:bCs/>
        </w:rPr>
        <w:t xml:space="preserve">Speaking notes: </w:t>
      </w:r>
    </w:p>
    <w:p w14:paraId="4D97DBA1" w14:textId="3659D4DF" w:rsidR="002A0867" w:rsidRPr="002A0867" w:rsidRDefault="00D5399A" w:rsidP="002A0867">
      <w:pPr>
        <w:numPr>
          <w:ilvl w:val="0"/>
          <w:numId w:val="8"/>
        </w:numPr>
      </w:pPr>
      <w:r>
        <w:t>Hello</w:t>
      </w:r>
      <w:r w:rsidR="002A0867" w:rsidRPr="002A0867">
        <w:t xml:space="preserve"> everyone, welcome and thank you for participating in the </w:t>
      </w:r>
      <w:proofErr w:type="spellStart"/>
      <w:r w:rsidR="002A0867" w:rsidRPr="002A0867">
        <w:t>miyo</w:t>
      </w:r>
      <w:proofErr w:type="spellEnd"/>
      <w:r w:rsidR="002A0867" w:rsidRPr="002A0867">
        <w:t xml:space="preserve"> </w:t>
      </w:r>
      <w:proofErr w:type="spellStart"/>
      <w:r w:rsidR="002A0867" w:rsidRPr="002A0867">
        <w:t>pimatisiwin</w:t>
      </w:r>
      <w:proofErr w:type="spellEnd"/>
      <w:r w:rsidR="002A0867" w:rsidRPr="002A0867">
        <w:t xml:space="preserve"> Indigenous workers’ guide to workplace health and safety webinar. </w:t>
      </w:r>
    </w:p>
    <w:p w14:paraId="55D188F4" w14:textId="77777777" w:rsidR="002A0867" w:rsidRPr="002A0867" w:rsidRDefault="002A0867" w:rsidP="002A0867">
      <w:pPr>
        <w:numPr>
          <w:ilvl w:val="0"/>
          <w:numId w:val="8"/>
        </w:numPr>
      </w:pPr>
      <w:r w:rsidRPr="002A0867">
        <w:t>This webinar is available to all First Nations, Métis and Inuit workers, along with anyone who is interested in learning more about occupational health and safety.</w:t>
      </w:r>
    </w:p>
    <w:p w14:paraId="627FCDD5" w14:textId="17DB5AC5" w:rsidR="002A0867" w:rsidRPr="002A0867" w:rsidRDefault="002A0867" w:rsidP="002A0867">
      <w:pPr>
        <w:numPr>
          <w:ilvl w:val="0"/>
          <w:numId w:val="8"/>
        </w:numPr>
      </w:pPr>
      <w:r w:rsidRPr="002A0867">
        <w:t xml:space="preserve">The content was built from Cree and Métis perspectives and the guiding principle of the presentation, </w:t>
      </w:r>
      <w:proofErr w:type="spellStart"/>
      <w:r w:rsidRPr="002A0867">
        <w:t>miyo</w:t>
      </w:r>
      <w:proofErr w:type="spellEnd"/>
      <w:r w:rsidRPr="002A0867">
        <w:t xml:space="preserve"> </w:t>
      </w:r>
      <w:proofErr w:type="spellStart"/>
      <w:r w:rsidRPr="002A0867">
        <w:t>pimatisiwin</w:t>
      </w:r>
      <w:proofErr w:type="spellEnd"/>
      <w:r w:rsidRPr="002A0867">
        <w:t>, means ‘living a good life’ or ‘to live in a good way’</w:t>
      </w:r>
      <w:r w:rsidR="00AF24A4">
        <w:t>.</w:t>
      </w:r>
      <w:r w:rsidRPr="002A0867">
        <w:t xml:space="preserve"> Together we will explore health and safety through Indigenous perspectives. </w:t>
      </w:r>
    </w:p>
    <w:p w14:paraId="5C08525F" w14:textId="77777777" w:rsidR="002A0867" w:rsidRPr="002A0867" w:rsidRDefault="002A0867" w:rsidP="002A0867">
      <w:pPr>
        <w:numPr>
          <w:ilvl w:val="0"/>
          <w:numId w:val="8"/>
        </w:numPr>
      </w:pPr>
      <w:r w:rsidRPr="002A0867">
        <w:t xml:space="preserve">Miyo </w:t>
      </w:r>
      <w:proofErr w:type="spellStart"/>
      <w:r w:rsidRPr="002A0867">
        <w:t>pimatisiwin</w:t>
      </w:r>
      <w:proofErr w:type="spellEnd"/>
      <w:r w:rsidRPr="002A0867">
        <w:t xml:space="preserve"> in the workplace begins with learning about important occupational health and safety information and resources.</w:t>
      </w:r>
    </w:p>
    <w:p w14:paraId="464CF93A" w14:textId="77777777" w:rsidR="002A0867" w:rsidRPr="002A0867" w:rsidRDefault="002A0867" w:rsidP="002A0867">
      <w:pPr>
        <w:rPr>
          <w:b/>
          <w:bCs/>
        </w:rPr>
      </w:pPr>
      <w:r w:rsidRPr="002A0867">
        <w:rPr>
          <w:b/>
          <w:bCs/>
        </w:rPr>
        <w:t>Webinar notes:</w:t>
      </w:r>
    </w:p>
    <w:p w14:paraId="1202036F" w14:textId="77777777" w:rsidR="002A0867" w:rsidRPr="002A0867" w:rsidRDefault="002A0867" w:rsidP="002A0867">
      <w:pPr>
        <w:numPr>
          <w:ilvl w:val="0"/>
          <w:numId w:val="8"/>
        </w:numPr>
      </w:pPr>
      <w:r w:rsidRPr="002A0867">
        <w:t xml:space="preserve">As participants are signing in to the webinar test out the audio by introducing yourself, remind participants about their audio functions and announce when you will begin the webinar. </w:t>
      </w:r>
    </w:p>
    <w:p w14:paraId="724A793C" w14:textId="77777777" w:rsidR="002A0867" w:rsidRPr="002A0867" w:rsidRDefault="002A0867" w:rsidP="002A0867">
      <w:pPr>
        <w:spacing w:before="240" w:line="240" w:lineRule="auto"/>
        <w:outlineLvl w:val="1"/>
        <w:rPr>
          <w:color w:val="00AAD2" w:themeColor="accent3"/>
          <w:sz w:val="36"/>
          <w:szCs w:val="36"/>
        </w:rPr>
      </w:pPr>
    </w:p>
    <w:p w14:paraId="2E19F0AE" w14:textId="77777777" w:rsidR="002A0867" w:rsidRPr="002A0867" w:rsidRDefault="002A0867" w:rsidP="002A0867">
      <w:pPr>
        <w:spacing w:before="240" w:line="240" w:lineRule="auto"/>
        <w:outlineLvl w:val="1"/>
        <w:rPr>
          <w:color w:val="00AAD2" w:themeColor="accent3"/>
          <w:sz w:val="36"/>
          <w:szCs w:val="36"/>
        </w:rPr>
      </w:pPr>
    </w:p>
    <w:p w14:paraId="23148544" w14:textId="1BDB19AE" w:rsid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2) </w:t>
      </w:r>
    </w:p>
    <w:p w14:paraId="3F74F3D1" w14:textId="77777777" w:rsidR="00F53FEB" w:rsidRPr="002A0867" w:rsidRDefault="00F53FEB" w:rsidP="002A0867">
      <w:pPr>
        <w:spacing w:before="240" w:line="240" w:lineRule="auto"/>
        <w:outlineLvl w:val="1"/>
        <w:rPr>
          <w:color w:val="00AAD2" w:themeColor="accent3"/>
          <w:sz w:val="36"/>
          <w:szCs w:val="36"/>
        </w:rPr>
      </w:pPr>
    </w:p>
    <w:p w14:paraId="65494450" w14:textId="762DDFD4" w:rsidR="002A0867" w:rsidRPr="002A0867" w:rsidRDefault="002A0867" w:rsidP="002A0867">
      <w:pPr>
        <w:jc w:val="center"/>
      </w:pPr>
      <w:r w:rsidRPr="002A0867">
        <w:rPr>
          <w:noProof/>
        </w:rPr>
        <w:t xml:space="preserve"> </w:t>
      </w:r>
      <w:r w:rsidR="008E5A20" w:rsidRPr="008E5A20">
        <w:rPr>
          <w:noProof/>
          <w:lang w:bidi="pa-IN"/>
        </w:rPr>
        <w:drawing>
          <wp:inline distT="0" distB="0" distL="0" distR="0" wp14:anchorId="58F0B3C3" wp14:editId="252D2179">
            <wp:extent cx="4572638" cy="25721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2572109"/>
                    </a:xfrm>
                    <a:prstGeom prst="rect">
                      <a:avLst/>
                    </a:prstGeom>
                  </pic:spPr>
                </pic:pic>
              </a:graphicData>
            </a:graphic>
          </wp:inline>
        </w:drawing>
      </w:r>
    </w:p>
    <w:p w14:paraId="46CE9D42" w14:textId="77777777" w:rsidR="002A0867" w:rsidRPr="002A0867" w:rsidRDefault="002A0867" w:rsidP="002A0867">
      <w:pPr>
        <w:rPr>
          <w:b/>
          <w:bCs/>
        </w:rPr>
      </w:pPr>
      <w:r w:rsidRPr="002A0867">
        <w:rPr>
          <w:b/>
          <w:bCs/>
        </w:rPr>
        <w:t xml:space="preserve">Speaking notes: </w:t>
      </w:r>
    </w:p>
    <w:p w14:paraId="7F73D1E7" w14:textId="77777777" w:rsidR="002A0867" w:rsidRPr="002A0867" w:rsidRDefault="002A0867" w:rsidP="0032322E">
      <w:pPr>
        <w:numPr>
          <w:ilvl w:val="0"/>
          <w:numId w:val="8"/>
        </w:numPr>
      </w:pPr>
      <w:r w:rsidRPr="002A0867">
        <w:rPr>
          <w:lang w:val="en-CA"/>
        </w:rPr>
        <w:t>We respectfully acknowledge Treaty 6, Treaty 7, Treaty 8, Treaty 4 and Treaty 10 Territory. We also acknowledge the M</w:t>
      </w:r>
      <w:r w:rsidRPr="002A0867">
        <w:t>é</w:t>
      </w:r>
      <w:r w:rsidRPr="002A0867">
        <w:rPr>
          <w:lang w:val="en-CA"/>
        </w:rPr>
        <w:t xml:space="preserve">tis People of Alberta who share a deep history with this land, and we honour and respect Elders, past, present and future.  </w:t>
      </w:r>
    </w:p>
    <w:p w14:paraId="19487E76" w14:textId="77777777" w:rsidR="002A0867" w:rsidRPr="002A0867" w:rsidRDefault="002A0867" w:rsidP="002A0867">
      <w:pPr>
        <w:rPr>
          <w:b/>
          <w:bCs/>
          <w:lang w:val="en-CA"/>
        </w:rPr>
      </w:pPr>
      <w:r w:rsidRPr="002A0867">
        <w:rPr>
          <w:b/>
          <w:bCs/>
          <w:lang w:val="en-CA"/>
        </w:rPr>
        <w:t xml:space="preserve">Webinar notes: </w:t>
      </w:r>
    </w:p>
    <w:p w14:paraId="0D282BF1" w14:textId="77777777" w:rsidR="002A0867" w:rsidRPr="002A0867" w:rsidRDefault="002A0867" w:rsidP="0032322E">
      <w:pPr>
        <w:numPr>
          <w:ilvl w:val="0"/>
          <w:numId w:val="8"/>
        </w:numPr>
        <w:rPr>
          <w:b/>
          <w:bCs/>
        </w:rPr>
      </w:pPr>
      <w:r w:rsidRPr="002A0867">
        <w:rPr>
          <w:lang w:val="en-CA"/>
        </w:rPr>
        <w:t>Facilitators can acknowledge all treaty areas or the area where the webinar is taking place.</w:t>
      </w:r>
    </w:p>
    <w:p w14:paraId="592A836F" w14:textId="77777777" w:rsidR="002A0867" w:rsidRPr="002A0867" w:rsidRDefault="002A0867" w:rsidP="002A0867">
      <w:pPr>
        <w:spacing w:before="240" w:line="240" w:lineRule="auto"/>
        <w:outlineLvl w:val="1"/>
        <w:rPr>
          <w:color w:val="00AAD2" w:themeColor="accent3"/>
          <w:sz w:val="36"/>
          <w:szCs w:val="36"/>
        </w:rPr>
      </w:pPr>
    </w:p>
    <w:p w14:paraId="4F010CB8" w14:textId="77777777" w:rsidR="002A0867" w:rsidRPr="002A0867" w:rsidRDefault="002A0867" w:rsidP="002A0867">
      <w:pPr>
        <w:spacing w:before="240" w:line="240" w:lineRule="auto"/>
        <w:outlineLvl w:val="1"/>
        <w:rPr>
          <w:color w:val="00AAD2" w:themeColor="accent3"/>
          <w:sz w:val="36"/>
          <w:szCs w:val="36"/>
        </w:rPr>
      </w:pPr>
    </w:p>
    <w:p w14:paraId="7651CF0C" w14:textId="77777777" w:rsidR="002A0867" w:rsidRPr="002A0867" w:rsidRDefault="002A0867" w:rsidP="002A0867">
      <w:pPr>
        <w:spacing w:before="240" w:line="240" w:lineRule="auto"/>
        <w:outlineLvl w:val="1"/>
        <w:rPr>
          <w:color w:val="00AAD2" w:themeColor="accent3"/>
          <w:sz w:val="36"/>
          <w:szCs w:val="36"/>
        </w:rPr>
      </w:pPr>
    </w:p>
    <w:p w14:paraId="3B810841" w14:textId="77777777" w:rsidR="002A0867" w:rsidRDefault="002A0867" w:rsidP="002A0867">
      <w:pPr>
        <w:spacing w:before="240" w:line="240" w:lineRule="auto"/>
        <w:outlineLvl w:val="1"/>
        <w:rPr>
          <w:color w:val="00AAD2" w:themeColor="accent3"/>
          <w:sz w:val="36"/>
          <w:szCs w:val="36"/>
        </w:rPr>
      </w:pPr>
    </w:p>
    <w:p w14:paraId="459ED7F0" w14:textId="77777777" w:rsidR="00B51DBB" w:rsidRPr="002A0867" w:rsidRDefault="00B51DBB" w:rsidP="002A0867">
      <w:pPr>
        <w:spacing w:before="240" w:line="240" w:lineRule="auto"/>
        <w:outlineLvl w:val="1"/>
        <w:rPr>
          <w:color w:val="00AAD2" w:themeColor="accent3"/>
          <w:sz w:val="36"/>
          <w:szCs w:val="36"/>
        </w:rPr>
      </w:pPr>
    </w:p>
    <w:p w14:paraId="60267A0E" w14:textId="77777777" w:rsidR="002A0867" w:rsidRPr="002A0867" w:rsidRDefault="002A0867" w:rsidP="002A0867">
      <w:pPr>
        <w:spacing w:before="240" w:line="240" w:lineRule="auto"/>
        <w:outlineLvl w:val="1"/>
        <w:rPr>
          <w:color w:val="00AAD2" w:themeColor="accent3"/>
          <w:sz w:val="36"/>
          <w:szCs w:val="36"/>
        </w:rPr>
      </w:pPr>
    </w:p>
    <w:p w14:paraId="3F256020" w14:textId="598A0B93" w:rsidR="002A0867" w:rsidRPr="002A0867" w:rsidRDefault="002A0867" w:rsidP="002A0867">
      <w:pPr>
        <w:spacing w:before="240" w:line="240" w:lineRule="auto"/>
        <w:outlineLvl w:val="1"/>
        <w:rPr>
          <w:color w:val="00AAD2" w:themeColor="accent3"/>
          <w:sz w:val="36"/>
          <w:szCs w:val="36"/>
        </w:rPr>
      </w:pPr>
      <w:r w:rsidRPr="002A0867" w:rsidDel="00622F6B">
        <w:rPr>
          <w:color w:val="00AAD2" w:themeColor="accent3"/>
          <w:sz w:val="36"/>
          <w:szCs w:val="36"/>
        </w:rPr>
        <w:lastRenderedPageBreak/>
        <w:t xml:space="preserve"> </w:t>
      </w:r>
      <w:r w:rsidRPr="002A0867">
        <w:rPr>
          <w:color w:val="00AAD2" w:themeColor="accent3"/>
          <w:sz w:val="36"/>
          <w:szCs w:val="36"/>
        </w:rPr>
        <w:t>(Slide 3)</w:t>
      </w:r>
    </w:p>
    <w:p w14:paraId="17E57AD4" w14:textId="706E92E7" w:rsidR="002A0867" w:rsidRPr="002A0867" w:rsidRDefault="00D70972" w:rsidP="002A0867">
      <w:pPr>
        <w:jc w:val="center"/>
      </w:pPr>
      <w:r w:rsidRPr="00D70972">
        <w:rPr>
          <w:noProof/>
          <w:lang w:bidi="pa-IN"/>
        </w:rPr>
        <w:drawing>
          <wp:inline distT="0" distB="0" distL="0" distR="0" wp14:anchorId="54EBAC24" wp14:editId="7B56038A">
            <wp:extent cx="5943600" cy="3340735"/>
            <wp:effectExtent l="0" t="0" r="0" b="0"/>
            <wp:docPr id="222966583"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66583" name="Picture 1" descr="A close-up of a document&#10;&#10;AI-generated content may be incorrect."/>
                    <pic:cNvPicPr/>
                  </pic:nvPicPr>
                  <pic:blipFill>
                    <a:blip r:embed="rId12"/>
                    <a:stretch>
                      <a:fillRect/>
                    </a:stretch>
                  </pic:blipFill>
                  <pic:spPr>
                    <a:xfrm>
                      <a:off x="0" y="0"/>
                      <a:ext cx="5943600" cy="3340735"/>
                    </a:xfrm>
                    <a:prstGeom prst="rect">
                      <a:avLst/>
                    </a:prstGeom>
                  </pic:spPr>
                </pic:pic>
              </a:graphicData>
            </a:graphic>
          </wp:inline>
        </w:drawing>
      </w:r>
    </w:p>
    <w:p w14:paraId="59A5CA44" w14:textId="77777777" w:rsidR="002A0867" w:rsidRPr="002A0867" w:rsidRDefault="002A0867" w:rsidP="002A0867">
      <w:pPr>
        <w:rPr>
          <w:b/>
          <w:bCs/>
        </w:rPr>
      </w:pPr>
      <w:r w:rsidRPr="002A0867">
        <w:rPr>
          <w:b/>
          <w:bCs/>
        </w:rPr>
        <w:t xml:space="preserve">Speaking notes: </w:t>
      </w:r>
    </w:p>
    <w:p w14:paraId="484D75D5" w14:textId="37C05962" w:rsidR="002A0867" w:rsidRPr="002A0867" w:rsidRDefault="002A0867" w:rsidP="002A0867">
      <w:pPr>
        <w:numPr>
          <w:ilvl w:val="0"/>
          <w:numId w:val="8"/>
        </w:numPr>
      </w:pPr>
      <w:r w:rsidRPr="002A0867">
        <w:t xml:space="preserve">Before we begin, I will give you a few seconds to read over Alberta </w:t>
      </w:r>
      <w:r w:rsidR="00786F6C">
        <w:t>Jobs, Economy, Trade and Immigration</w:t>
      </w:r>
      <w:r w:rsidRPr="002A0867">
        <w:t xml:space="preserve">’s standard disclaimer. </w:t>
      </w:r>
    </w:p>
    <w:p w14:paraId="5EAE5221" w14:textId="77777777" w:rsidR="002A0867" w:rsidRPr="002A0867" w:rsidRDefault="002A0867" w:rsidP="002A0867">
      <w:pPr>
        <w:numPr>
          <w:ilvl w:val="0"/>
          <w:numId w:val="8"/>
        </w:numPr>
      </w:pPr>
      <w:r w:rsidRPr="002A0867">
        <w:t xml:space="preserve">If there is a discrepancy between the information presented in the workshop and the legal requirements, Alberta’s OHS legislation is considered correct. </w:t>
      </w:r>
    </w:p>
    <w:p w14:paraId="6091AF73" w14:textId="77777777" w:rsidR="002A0867" w:rsidRPr="002A0867" w:rsidRDefault="002A0867" w:rsidP="002A0867">
      <w:pPr>
        <w:spacing w:before="240" w:line="240" w:lineRule="auto"/>
        <w:outlineLvl w:val="1"/>
        <w:rPr>
          <w:color w:val="00AAD2" w:themeColor="accent3"/>
          <w:sz w:val="36"/>
          <w:szCs w:val="36"/>
        </w:rPr>
      </w:pPr>
    </w:p>
    <w:p w14:paraId="5004CB75" w14:textId="77777777" w:rsidR="002A0867" w:rsidRPr="002A0867" w:rsidRDefault="002A0867" w:rsidP="002A0867">
      <w:pPr>
        <w:spacing w:before="240" w:line="240" w:lineRule="auto"/>
        <w:outlineLvl w:val="1"/>
        <w:rPr>
          <w:color w:val="00AAD2" w:themeColor="accent3"/>
          <w:sz w:val="36"/>
          <w:szCs w:val="36"/>
        </w:rPr>
      </w:pPr>
    </w:p>
    <w:p w14:paraId="62FE2AEF" w14:textId="77777777" w:rsidR="002A0867" w:rsidRPr="002A0867" w:rsidRDefault="002A0867" w:rsidP="002A0867">
      <w:pPr>
        <w:spacing w:before="240" w:line="240" w:lineRule="auto"/>
        <w:outlineLvl w:val="1"/>
        <w:rPr>
          <w:color w:val="00AAD2" w:themeColor="accent3"/>
          <w:sz w:val="36"/>
          <w:szCs w:val="36"/>
        </w:rPr>
      </w:pPr>
    </w:p>
    <w:p w14:paraId="33134EFC" w14:textId="482DCF54" w:rsidR="00467435" w:rsidRDefault="00467435" w:rsidP="002A0867">
      <w:pPr>
        <w:spacing w:before="240" w:line="240" w:lineRule="auto"/>
        <w:outlineLvl w:val="1"/>
        <w:rPr>
          <w:color w:val="00AAD2" w:themeColor="accent3"/>
          <w:sz w:val="36"/>
          <w:szCs w:val="36"/>
        </w:rPr>
      </w:pPr>
    </w:p>
    <w:p w14:paraId="60086610" w14:textId="77777777" w:rsidR="00D70972" w:rsidRDefault="00D70972" w:rsidP="002A0867">
      <w:pPr>
        <w:spacing w:before="240" w:line="240" w:lineRule="auto"/>
        <w:outlineLvl w:val="1"/>
        <w:rPr>
          <w:color w:val="00AAD2" w:themeColor="accent3"/>
          <w:sz w:val="36"/>
          <w:szCs w:val="36"/>
        </w:rPr>
      </w:pPr>
    </w:p>
    <w:p w14:paraId="2077A71A" w14:textId="77777777" w:rsidR="00467435" w:rsidRPr="002A0867" w:rsidRDefault="00467435" w:rsidP="002A0867">
      <w:pPr>
        <w:spacing w:before="240" w:line="240" w:lineRule="auto"/>
        <w:outlineLvl w:val="1"/>
        <w:rPr>
          <w:color w:val="00AAD2" w:themeColor="accent3"/>
          <w:sz w:val="36"/>
          <w:szCs w:val="36"/>
        </w:rPr>
      </w:pPr>
    </w:p>
    <w:p w14:paraId="4ED3DD9C" w14:textId="77777777"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4) </w:t>
      </w:r>
    </w:p>
    <w:p w14:paraId="0A0AE2E5" w14:textId="7EF832E8" w:rsidR="002A0867" w:rsidRPr="00924118" w:rsidRDefault="00924118" w:rsidP="00924118">
      <w:pPr>
        <w:jc w:val="center"/>
        <w:rPr>
          <w:rFonts w:asciiTheme="minorHAnsi" w:hAnsiTheme="minorHAnsi" w:cstheme="minorBidi"/>
          <w:sz w:val="22"/>
          <w:szCs w:val="22"/>
        </w:rPr>
      </w:pPr>
      <w:r w:rsidRPr="00924118">
        <w:rPr>
          <w:rFonts w:asciiTheme="minorHAnsi" w:hAnsiTheme="minorHAnsi" w:cstheme="minorBidi"/>
          <w:noProof/>
          <w:sz w:val="22"/>
          <w:szCs w:val="22"/>
          <w:lang w:bidi="pa-IN"/>
        </w:rPr>
        <w:drawing>
          <wp:inline distT="0" distB="0" distL="0" distR="0" wp14:anchorId="12C5F9E0" wp14:editId="77CB0F32">
            <wp:extent cx="4569443" cy="2623931"/>
            <wp:effectExtent l="0" t="0" r="3175"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06996" cy="2645495"/>
                    </a:xfrm>
                    <a:prstGeom prst="rect">
                      <a:avLst/>
                    </a:prstGeom>
                  </pic:spPr>
                </pic:pic>
              </a:graphicData>
            </a:graphic>
          </wp:inline>
        </w:drawing>
      </w:r>
    </w:p>
    <w:p w14:paraId="5EAF197F" w14:textId="77777777" w:rsidR="002A0867" w:rsidRPr="002A0867" w:rsidRDefault="002A0867" w:rsidP="002A0867">
      <w:pPr>
        <w:rPr>
          <w:b/>
          <w:bCs/>
        </w:rPr>
      </w:pPr>
      <w:r w:rsidRPr="002A0867">
        <w:rPr>
          <w:b/>
          <w:bCs/>
        </w:rPr>
        <w:t xml:space="preserve">Speaking notes: </w:t>
      </w:r>
    </w:p>
    <w:p w14:paraId="7E7200B7" w14:textId="77777777" w:rsidR="002A0867" w:rsidRPr="002A0867" w:rsidRDefault="002A0867" w:rsidP="0032322E">
      <w:pPr>
        <w:numPr>
          <w:ilvl w:val="0"/>
          <w:numId w:val="8"/>
        </w:numPr>
        <w:textAlignment w:val="auto"/>
      </w:pPr>
      <w:r w:rsidRPr="002A0867">
        <w:t xml:space="preserve">Throughout the session, we will use the medicine wheel, or sacred circle, as a teaching tool to help workers understand and balance all aspects of health and safety in the workplace. </w:t>
      </w:r>
    </w:p>
    <w:p w14:paraId="769255AD" w14:textId="77777777" w:rsidR="002A0867" w:rsidRPr="002A0867" w:rsidRDefault="002A0867" w:rsidP="0032322E">
      <w:pPr>
        <w:numPr>
          <w:ilvl w:val="0"/>
          <w:numId w:val="8"/>
        </w:numPr>
        <w:textAlignment w:val="auto"/>
      </w:pPr>
      <w:r w:rsidRPr="002A0867">
        <w:t xml:space="preserve">All four quadrants are in balance with each other. Each component is vital for worker health and safety. </w:t>
      </w:r>
    </w:p>
    <w:p w14:paraId="66EDCEF2" w14:textId="77777777" w:rsidR="002A0867" w:rsidRPr="002A0867" w:rsidRDefault="002A0867" w:rsidP="0032322E">
      <w:pPr>
        <w:numPr>
          <w:ilvl w:val="0"/>
          <w:numId w:val="8"/>
        </w:numPr>
        <w:textAlignment w:val="auto"/>
      </w:pPr>
      <w:r w:rsidRPr="002A0867">
        <w:t xml:space="preserve">At the heart of the circle is the internal responsibility system, which includes responsibilities that employers and workers carry with them when on a work site. </w:t>
      </w:r>
    </w:p>
    <w:p w14:paraId="4C2918EB" w14:textId="77777777" w:rsidR="002A0867" w:rsidRPr="002A0867" w:rsidRDefault="002A0867" w:rsidP="0032322E">
      <w:pPr>
        <w:numPr>
          <w:ilvl w:val="0"/>
          <w:numId w:val="8"/>
        </w:numPr>
        <w:textAlignment w:val="auto"/>
        <w:rPr>
          <w:lang w:val="en-CA"/>
        </w:rPr>
      </w:pPr>
      <w:r w:rsidRPr="002A0867">
        <w:t xml:space="preserve">Each section will be explored from a workers’ perspective and </w:t>
      </w:r>
      <w:proofErr w:type="gramStart"/>
      <w:r w:rsidRPr="002A0867">
        <w:t>provides</w:t>
      </w:r>
      <w:proofErr w:type="gramEnd"/>
      <w:r w:rsidRPr="002A0867">
        <w:t xml:space="preserve"> participants with relevant occupational health and safety information.</w:t>
      </w:r>
    </w:p>
    <w:p w14:paraId="5FADC4A3" w14:textId="2102DCAD" w:rsidR="002A0867" w:rsidRPr="002A0867" w:rsidRDefault="002A0867" w:rsidP="0032322E">
      <w:pPr>
        <w:numPr>
          <w:ilvl w:val="0"/>
          <w:numId w:val="8"/>
        </w:numPr>
        <w:textAlignment w:val="auto"/>
        <w:rPr>
          <w:lang w:val="en-CA"/>
        </w:rPr>
      </w:pPr>
      <w:r w:rsidRPr="002A0867">
        <w:rPr>
          <w:lang w:val="en-CA"/>
        </w:rPr>
        <w:t>Participants, at the end of the webinar, will be able to</w:t>
      </w:r>
      <w:r w:rsidR="0032322E">
        <w:rPr>
          <w:lang w:val="en-CA"/>
        </w:rPr>
        <w:t>:</w:t>
      </w:r>
    </w:p>
    <w:p w14:paraId="285D962E" w14:textId="1ACC4509" w:rsidR="002A0867" w:rsidRPr="002A0867" w:rsidRDefault="002A0867" w:rsidP="002A0867">
      <w:pPr>
        <w:numPr>
          <w:ilvl w:val="0"/>
          <w:numId w:val="9"/>
        </w:numPr>
        <w:textAlignment w:val="auto"/>
      </w:pPr>
      <w:r w:rsidRPr="002A0867">
        <w:rPr>
          <w:i/>
          <w:iCs/>
        </w:rPr>
        <w:t>explain</w:t>
      </w:r>
      <w:r w:rsidRPr="002A0867">
        <w:t xml:space="preserve"> what occupational health and safety (OHS) legislation does and how it places obligations on employers, workers, and others to maintain occupational health and safety at the workplace</w:t>
      </w:r>
      <w:r w:rsidR="00467435">
        <w:t>,</w:t>
      </w:r>
      <w:r w:rsidRPr="002A0867">
        <w:t xml:space="preserve"> </w:t>
      </w:r>
    </w:p>
    <w:p w14:paraId="29572AF2" w14:textId="77777777" w:rsidR="002A0867" w:rsidRPr="002A0867" w:rsidRDefault="002A0867" w:rsidP="002A0867">
      <w:pPr>
        <w:numPr>
          <w:ilvl w:val="0"/>
          <w:numId w:val="9"/>
        </w:numPr>
        <w:textAlignment w:val="auto"/>
        <w:rPr>
          <w:i/>
          <w:iCs/>
        </w:rPr>
      </w:pPr>
      <w:r w:rsidRPr="002A0867">
        <w:rPr>
          <w:i/>
          <w:iCs/>
          <w:lang w:val="en-CA"/>
        </w:rPr>
        <w:t xml:space="preserve">describe </w:t>
      </w:r>
      <w:r w:rsidRPr="002A0867">
        <w:rPr>
          <w:lang w:val="en-CA"/>
        </w:rPr>
        <w:t>rights and responsibilities of work site parties,</w:t>
      </w:r>
    </w:p>
    <w:p w14:paraId="10173D4A" w14:textId="67283311" w:rsidR="002A0867" w:rsidRPr="002A0867" w:rsidRDefault="002A0867" w:rsidP="002A0867">
      <w:pPr>
        <w:numPr>
          <w:ilvl w:val="0"/>
          <w:numId w:val="9"/>
        </w:numPr>
        <w:textAlignment w:val="auto"/>
      </w:pPr>
      <w:r w:rsidRPr="002A0867">
        <w:rPr>
          <w:i/>
          <w:iCs/>
        </w:rPr>
        <w:t>identify</w:t>
      </w:r>
      <w:r w:rsidRPr="002A0867">
        <w:t xml:space="preserve"> health and safety tips for staying </w:t>
      </w:r>
      <w:r w:rsidR="00467435">
        <w:t xml:space="preserve">healthy and </w:t>
      </w:r>
      <w:r w:rsidRPr="002A0867">
        <w:t>safe, and</w:t>
      </w:r>
    </w:p>
    <w:p w14:paraId="6696FC46" w14:textId="2906840E" w:rsidR="002A0867" w:rsidRPr="00924118" w:rsidRDefault="002A0867" w:rsidP="002A0867">
      <w:pPr>
        <w:numPr>
          <w:ilvl w:val="0"/>
          <w:numId w:val="9"/>
        </w:numPr>
        <w:textAlignment w:val="auto"/>
        <w:rPr>
          <w:lang w:val="en-CA"/>
        </w:rPr>
      </w:pPr>
      <w:r w:rsidRPr="002A0867">
        <w:rPr>
          <w:i/>
          <w:iCs/>
        </w:rPr>
        <w:t>apply</w:t>
      </w:r>
      <w:r w:rsidRPr="002A0867">
        <w:t xml:space="preserve"> and explore OHS resources and tools.</w:t>
      </w:r>
    </w:p>
    <w:p w14:paraId="7A04DAC9" w14:textId="77777777" w:rsidR="00924118" w:rsidRPr="002A0867" w:rsidRDefault="00924118" w:rsidP="00924118">
      <w:pPr>
        <w:ind w:left="720"/>
        <w:textAlignment w:val="auto"/>
        <w:rPr>
          <w:lang w:val="en-CA"/>
        </w:rPr>
      </w:pPr>
    </w:p>
    <w:p w14:paraId="7463C518" w14:textId="7196A194"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5) </w:t>
      </w:r>
    </w:p>
    <w:p w14:paraId="328D2487" w14:textId="51509D33" w:rsidR="002A0867" w:rsidRPr="002A0867" w:rsidRDefault="008E5A20" w:rsidP="002A0867">
      <w:pPr>
        <w:jc w:val="center"/>
      </w:pPr>
      <w:r w:rsidRPr="008E5A20">
        <w:rPr>
          <w:noProof/>
          <w:lang w:bidi="pa-IN"/>
        </w:rPr>
        <w:drawing>
          <wp:inline distT="0" distB="0" distL="0" distR="0" wp14:anchorId="1CAB9980" wp14:editId="7E2C9385">
            <wp:extent cx="4572638" cy="257210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2572109"/>
                    </a:xfrm>
                    <a:prstGeom prst="rect">
                      <a:avLst/>
                    </a:prstGeom>
                  </pic:spPr>
                </pic:pic>
              </a:graphicData>
            </a:graphic>
          </wp:inline>
        </w:drawing>
      </w:r>
    </w:p>
    <w:p w14:paraId="6BBF1DCA" w14:textId="77777777" w:rsidR="002A0867" w:rsidRPr="002A0867" w:rsidRDefault="002A0867" w:rsidP="002A0867">
      <w:pPr>
        <w:rPr>
          <w:b/>
          <w:bCs/>
        </w:rPr>
      </w:pPr>
      <w:r w:rsidRPr="002A0867">
        <w:rPr>
          <w:b/>
          <w:bCs/>
        </w:rPr>
        <w:t xml:space="preserve">Speaking notes: </w:t>
      </w:r>
    </w:p>
    <w:p w14:paraId="1DE6CAEB" w14:textId="73480F45" w:rsidR="002A0867" w:rsidRPr="002A0867" w:rsidRDefault="009F23D9" w:rsidP="0032322E">
      <w:pPr>
        <w:numPr>
          <w:ilvl w:val="0"/>
          <w:numId w:val="8"/>
        </w:numPr>
        <w:textAlignment w:val="auto"/>
      </w:pPr>
      <w:r>
        <w:t>This webinar is d</w:t>
      </w:r>
      <w:r w:rsidR="002A0867" w:rsidRPr="002A0867">
        <w:t xml:space="preserve">ivided into six </w:t>
      </w:r>
      <w:proofErr w:type="gramStart"/>
      <w:r w:rsidR="002A0867" w:rsidRPr="002A0867">
        <w:t>parts,</w:t>
      </w:r>
      <w:proofErr w:type="gramEnd"/>
      <w:r w:rsidR="002A0867" w:rsidRPr="002A0867">
        <w:t xml:space="preserve"> we will introduce you to</w:t>
      </w:r>
      <w:r>
        <w:t>:</w:t>
      </w:r>
    </w:p>
    <w:p w14:paraId="3A0348A7" w14:textId="2DE0C908" w:rsidR="002A0867" w:rsidRPr="002A0867" w:rsidRDefault="00924118" w:rsidP="002A0867">
      <w:pPr>
        <w:numPr>
          <w:ilvl w:val="0"/>
          <w:numId w:val="9"/>
        </w:numPr>
        <w:textAlignment w:val="auto"/>
      </w:pPr>
      <w:r>
        <w:t>Alberta’s OHS laws</w:t>
      </w:r>
      <w:r w:rsidR="002A0867" w:rsidRPr="002A0867">
        <w:t>,</w:t>
      </w:r>
    </w:p>
    <w:p w14:paraId="2B06F9BF" w14:textId="77777777" w:rsidR="002A0867" w:rsidRPr="002A0867" w:rsidRDefault="002A0867" w:rsidP="002A0867">
      <w:pPr>
        <w:numPr>
          <w:ilvl w:val="0"/>
          <w:numId w:val="9"/>
        </w:numPr>
        <w:textAlignment w:val="auto"/>
      </w:pPr>
      <w:r w:rsidRPr="002A0867">
        <w:t xml:space="preserve">responsibilities and rights in </w:t>
      </w:r>
      <w:proofErr w:type="gramStart"/>
      <w:r w:rsidRPr="002A0867">
        <w:t>OHS</w:t>
      </w:r>
      <w:proofErr w:type="gramEnd"/>
      <w:r w:rsidRPr="002A0867">
        <w:t>, with a focus on a workers’ role in health and safety,</w:t>
      </w:r>
    </w:p>
    <w:p w14:paraId="45A7EE60" w14:textId="77777777" w:rsidR="002A0867" w:rsidRPr="002A0867" w:rsidRDefault="002A0867" w:rsidP="002A0867">
      <w:pPr>
        <w:numPr>
          <w:ilvl w:val="0"/>
          <w:numId w:val="9"/>
        </w:numPr>
        <w:textAlignment w:val="auto"/>
      </w:pPr>
      <w:r w:rsidRPr="002A0867">
        <w:t>tips on staying safe,</w:t>
      </w:r>
    </w:p>
    <w:p w14:paraId="5670B87C" w14:textId="77777777" w:rsidR="002A0867" w:rsidRPr="002A0867" w:rsidRDefault="002A0867" w:rsidP="002A0867">
      <w:pPr>
        <w:numPr>
          <w:ilvl w:val="0"/>
          <w:numId w:val="9"/>
        </w:numPr>
        <w:textAlignment w:val="auto"/>
      </w:pPr>
      <w:r w:rsidRPr="002A0867">
        <w:t>how to report incidents and injuries,</w:t>
      </w:r>
    </w:p>
    <w:p w14:paraId="3D623E32" w14:textId="77777777" w:rsidR="002A0867" w:rsidRPr="002A0867" w:rsidRDefault="002A0867" w:rsidP="002A0867">
      <w:pPr>
        <w:numPr>
          <w:ilvl w:val="0"/>
          <w:numId w:val="9"/>
        </w:numPr>
        <w:textAlignment w:val="auto"/>
      </w:pPr>
      <w:r w:rsidRPr="002A0867">
        <w:t xml:space="preserve">the intricacies of workplace safety culture, and </w:t>
      </w:r>
    </w:p>
    <w:p w14:paraId="7CF8D323" w14:textId="77777777" w:rsidR="002A0867" w:rsidRPr="002A0867" w:rsidRDefault="002A0867" w:rsidP="002A0867">
      <w:pPr>
        <w:numPr>
          <w:ilvl w:val="0"/>
          <w:numId w:val="9"/>
        </w:numPr>
        <w:textAlignment w:val="auto"/>
      </w:pPr>
      <w:r w:rsidRPr="002A0867">
        <w:t xml:space="preserve">where to find more information and resources about OHS. </w:t>
      </w:r>
    </w:p>
    <w:p w14:paraId="70C8D0C9" w14:textId="77777777" w:rsidR="002A0867" w:rsidRPr="002A0867" w:rsidRDefault="002A0867" w:rsidP="002A0867">
      <w:pPr>
        <w:ind w:left="360" w:hanging="360"/>
      </w:pPr>
    </w:p>
    <w:p w14:paraId="62FE9E96" w14:textId="77777777" w:rsidR="002A0867" w:rsidRPr="002A0867" w:rsidRDefault="002A0867" w:rsidP="002A0867">
      <w:pPr>
        <w:spacing w:before="240" w:line="240" w:lineRule="auto"/>
        <w:outlineLvl w:val="1"/>
        <w:rPr>
          <w:color w:val="00AAD2" w:themeColor="accent3"/>
          <w:sz w:val="36"/>
          <w:szCs w:val="36"/>
        </w:rPr>
      </w:pPr>
    </w:p>
    <w:p w14:paraId="5D16CC2A" w14:textId="77777777" w:rsidR="002A0867" w:rsidRPr="002A0867" w:rsidRDefault="002A0867" w:rsidP="002A0867">
      <w:pPr>
        <w:spacing w:before="240" w:line="240" w:lineRule="auto"/>
        <w:outlineLvl w:val="1"/>
        <w:rPr>
          <w:color w:val="00AAD2" w:themeColor="accent3"/>
          <w:sz w:val="36"/>
          <w:szCs w:val="36"/>
        </w:rPr>
      </w:pPr>
    </w:p>
    <w:p w14:paraId="4EA341C5" w14:textId="77777777" w:rsidR="002A0867" w:rsidRPr="002A0867" w:rsidRDefault="002A0867" w:rsidP="002A0867">
      <w:pPr>
        <w:spacing w:before="240" w:line="240" w:lineRule="auto"/>
        <w:outlineLvl w:val="1"/>
        <w:rPr>
          <w:color w:val="00AAD2" w:themeColor="accent3"/>
          <w:sz w:val="36"/>
          <w:szCs w:val="36"/>
        </w:rPr>
      </w:pPr>
    </w:p>
    <w:p w14:paraId="681F0C96" w14:textId="77777777" w:rsidR="002A0867" w:rsidRPr="002A0867" w:rsidRDefault="002A0867" w:rsidP="002A0867">
      <w:pPr>
        <w:spacing w:before="240" w:line="240" w:lineRule="auto"/>
        <w:outlineLvl w:val="1"/>
        <w:rPr>
          <w:color w:val="00AAD2" w:themeColor="accent3"/>
          <w:sz w:val="36"/>
          <w:szCs w:val="36"/>
        </w:rPr>
      </w:pPr>
    </w:p>
    <w:p w14:paraId="5B82DAE9" w14:textId="2372AF23" w:rsid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6) </w:t>
      </w:r>
    </w:p>
    <w:p w14:paraId="01B5A6B0" w14:textId="77777777" w:rsidR="00924118" w:rsidRPr="002A0867" w:rsidRDefault="00924118" w:rsidP="002A0867">
      <w:pPr>
        <w:spacing w:before="240" w:line="240" w:lineRule="auto"/>
        <w:outlineLvl w:val="1"/>
        <w:rPr>
          <w:color w:val="00AAD2" w:themeColor="accent3"/>
          <w:sz w:val="36"/>
          <w:szCs w:val="36"/>
        </w:rPr>
      </w:pPr>
    </w:p>
    <w:p w14:paraId="4615156E" w14:textId="2A62B074" w:rsidR="002A0867" w:rsidRPr="002A0867" w:rsidRDefault="00924118" w:rsidP="002A0867">
      <w:pPr>
        <w:jc w:val="center"/>
      </w:pPr>
      <w:r w:rsidRPr="00860347">
        <w:rPr>
          <w:rFonts w:asciiTheme="minorHAnsi" w:hAnsiTheme="minorHAnsi" w:cstheme="minorBidi"/>
          <w:noProof/>
          <w:sz w:val="22"/>
          <w:szCs w:val="22"/>
          <w:lang w:bidi="pa-IN"/>
        </w:rPr>
        <w:drawing>
          <wp:inline distT="0" distB="0" distL="0" distR="0" wp14:anchorId="27181C52" wp14:editId="630348E2">
            <wp:extent cx="4572638" cy="2572109"/>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2572109"/>
                    </a:xfrm>
                    <a:prstGeom prst="rect">
                      <a:avLst/>
                    </a:prstGeom>
                  </pic:spPr>
                </pic:pic>
              </a:graphicData>
            </a:graphic>
          </wp:inline>
        </w:drawing>
      </w:r>
    </w:p>
    <w:p w14:paraId="31E3EF4F" w14:textId="77777777" w:rsidR="002A0867" w:rsidRPr="002A0867" w:rsidRDefault="002A0867" w:rsidP="002A0867">
      <w:pPr>
        <w:rPr>
          <w:b/>
          <w:bCs/>
        </w:rPr>
      </w:pPr>
      <w:r w:rsidRPr="002A0867">
        <w:rPr>
          <w:b/>
          <w:bCs/>
        </w:rPr>
        <w:t xml:space="preserve">Speaking notes: </w:t>
      </w:r>
    </w:p>
    <w:p w14:paraId="10607515" w14:textId="77777777" w:rsidR="002A0867" w:rsidRPr="002A0867" w:rsidRDefault="002A0867" w:rsidP="0032322E">
      <w:pPr>
        <w:numPr>
          <w:ilvl w:val="0"/>
          <w:numId w:val="8"/>
        </w:numPr>
        <w:textAlignment w:val="auto"/>
      </w:pPr>
      <w:r w:rsidRPr="002A0867">
        <w:rPr>
          <w:lang w:val="en-CA"/>
        </w:rPr>
        <w:t>What is the internal responsibility system?</w:t>
      </w:r>
    </w:p>
    <w:p w14:paraId="5F784FC3" w14:textId="77777777" w:rsidR="002A0867" w:rsidRPr="002A0867" w:rsidRDefault="002A0867" w:rsidP="0032322E">
      <w:pPr>
        <w:numPr>
          <w:ilvl w:val="0"/>
          <w:numId w:val="8"/>
        </w:numPr>
        <w:textAlignment w:val="auto"/>
      </w:pPr>
      <w:r w:rsidRPr="002A0867">
        <w:rPr>
          <w:lang w:val="en-CA"/>
        </w:rPr>
        <w:t>Starting at the heart of the circle, let’s discover what the internal responsibility system is.</w:t>
      </w:r>
    </w:p>
    <w:p w14:paraId="2598E154" w14:textId="77777777" w:rsidR="002A0867" w:rsidRPr="002A0867" w:rsidRDefault="002A0867" w:rsidP="002A0867">
      <w:pPr>
        <w:spacing w:before="240" w:line="240" w:lineRule="auto"/>
        <w:outlineLvl w:val="1"/>
        <w:rPr>
          <w:color w:val="00AAD2" w:themeColor="accent3"/>
          <w:sz w:val="36"/>
          <w:szCs w:val="36"/>
        </w:rPr>
      </w:pPr>
    </w:p>
    <w:p w14:paraId="75092629" w14:textId="77777777" w:rsidR="002A0867" w:rsidRPr="002A0867" w:rsidRDefault="002A0867" w:rsidP="002A0867">
      <w:pPr>
        <w:spacing w:before="240" w:line="240" w:lineRule="auto"/>
        <w:outlineLvl w:val="1"/>
        <w:rPr>
          <w:color w:val="00AAD2" w:themeColor="accent3"/>
          <w:sz w:val="36"/>
          <w:szCs w:val="36"/>
        </w:rPr>
      </w:pPr>
    </w:p>
    <w:p w14:paraId="7B09DA24" w14:textId="77777777" w:rsidR="002A0867" w:rsidRPr="002A0867" w:rsidRDefault="002A0867" w:rsidP="002A0867">
      <w:pPr>
        <w:spacing w:before="240" w:line="240" w:lineRule="auto"/>
        <w:outlineLvl w:val="1"/>
        <w:rPr>
          <w:color w:val="00AAD2" w:themeColor="accent3"/>
          <w:sz w:val="36"/>
          <w:szCs w:val="36"/>
        </w:rPr>
      </w:pPr>
    </w:p>
    <w:p w14:paraId="4402A2F8" w14:textId="77777777" w:rsidR="002A0867" w:rsidRPr="002A0867" w:rsidRDefault="002A0867" w:rsidP="002A0867">
      <w:pPr>
        <w:spacing w:before="240" w:line="240" w:lineRule="auto"/>
        <w:outlineLvl w:val="1"/>
        <w:rPr>
          <w:color w:val="00AAD2" w:themeColor="accent3"/>
          <w:sz w:val="36"/>
          <w:szCs w:val="36"/>
        </w:rPr>
      </w:pPr>
    </w:p>
    <w:p w14:paraId="3432E2BB" w14:textId="77777777" w:rsidR="002A0867" w:rsidRPr="002A0867" w:rsidRDefault="002A0867" w:rsidP="002A0867">
      <w:pPr>
        <w:spacing w:before="240" w:line="240" w:lineRule="auto"/>
        <w:outlineLvl w:val="1"/>
        <w:rPr>
          <w:color w:val="00AAD2" w:themeColor="accent3"/>
          <w:sz w:val="36"/>
          <w:szCs w:val="36"/>
        </w:rPr>
      </w:pPr>
    </w:p>
    <w:p w14:paraId="1F30E339" w14:textId="77777777" w:rsidR="002A0867" w:rsidRPr="002A0867" w:rsidRDefault="002A0867" w:rsidP="002A0867">
      <w:pPr>
        <w:spacing w:before="240" w:line="240" w:lineRule="auto"/>
        <w:outlineLvl w:val="1"/>
        <w:rPr>
          <w:color w:val="00AAD2" w:themeColor="accent3"/>
          <w:sz w:val="36"/>
          <w:szCs w:val="36"/>
        </w:rPr>
      </w:pPr>
    </w:p>
    <w:p w14:paraId="32607CED" w14:textId="77777777" w:rsidR="0047576B" w:rsidRDefault="0047576B" w:rsidP="002A0867">
      <w:pPr>
        <w:spacing w:before="240" w:line="240" w:lineRule="auto"/>
        <w:outlineLvl w:val="1"/>
        <w:rPr>
          <w:color w:val="00AAD2" w:themeColor="accent3"/>
          <w:sz w:val="36"/>
          <w:szCs w:val="36"/>
        </w:rPr>
      </w:pPr>
    </w:p>
    <w:p w14:paraId="159F743C" w14:textId="77777777" w:rsidR="0047576B" w:rsidRDefault="0047576B" w:rsidP="002A0867">
      <w:pPr>
        <w:spacing w:before="240" w:line="240" w:lineRule="auto"/>
        <w:outlineLvl w:val="1"/>
        <w:rPr>
          <w:color w:val="00AAD2" w:themeColor="accent3"/>
          <w:sz w:val="36"/>
          <w:szCs w:val="36"/>
        </w:rPr>
      </w:pPr>
    </w:p>
    <w:p w14:paraId="3189B988" w14:textId="020073DA" w:rsidR="002A0867" w:rsidRPr="002A0867" w:rsidRDefault="002A0867" w:rsidP="002A0867">
      <w:pPr>
        <w:spacing w:before="240" w:line="240" w:lineRule="auto"/>
        <w:outlineLvl w:val="1"/>
        <w:rPr>
          <w:color w:val="00AAD2" w:themeColor="accent3"/>
          <w:sz w:val="36"/>
          <w:szCs w:val="36"/>
        </w:rPr>
      </w:pPr>
      <w:r w:rsidRPr="002A0867" w:rsidDel="00622F6B">
        <w:rPr>
          <w:color w:val="00AAD2" w:themeColor="accent3"/>
          <w:sz w:val="36"/>
          <w:szCs w:val="36"/>
        </w:rPr>
        <w:lastRenderedPageBreak/>
        <w:t xml:space="preserve"> </w:t>
      </w:r>
      <w:r w:rsidRPr="002A0867">
        <w:rPr>
          <w:color w:val="00AAD2" w:themeColor="accent3"/>
          <w:sz w:val="36"/>
          <w:szCs w:val="36"/>
        </w:rPr>
        <w:t xml:space="preserve">(Slide 7) </w:t>
      </w:r>
    </w:p>
    <w:p w14:paraId="0B9F5640" w14:textId="22EE604F" w:rsidR="002A0867" w:rsidRDefault="002A0867" w:rsidP="002A0867">
      <w:pPr>
        <w:jc w:val="center"/>
      </w:pPr>
    </w:p>
    <w:p w14:paraId="4F9082F4" w14:textId="3DEB0B4A" w:rsidR="00022114" w:rsidRPr="002A0867" w:rsidRDefault="00022114" w:rsidP="002A0867">
      <w:pPr>
        <w:jc w:val="center"/>
      </w:pPr>
      <w:r w:rsidRPr="00022114">
        <w:rPr>
          <w:noProof/>
          <w:lang w:bidi="pa-IN"/>
        </w:rPr>
        <w:drawing>
          <wp:inline distT="0" distB="0" distL="0" distR="0" wp14:anchorId="7D1CE827" wp14:editId="59030AF1">
            <wp:extent cx="4572638" cy="25721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2572109"/>
                    </a:xfrm>
                    <a:prstGeom prst="rect">
                      <a:avLst/>
                    </a:prstGeom>
                  </pic:spPr>
                </pic:pic>
              </a:graphicData>
            </a:graphic>
          </wp:inline>
        </w:drawing>
      </w:r>
    </w:p>
    <w:p w14:paraId="7ABC7F6E" w14:textId="77777777" w:rsidR="002A0867" w:rsidRPr="002A0867" w:rsidRDefault="002A0867" w:rsidP="002A0867">
      <w:pPr>
        <w:rPr>
          <w:b/>
          <w:bCs/>
        </w:rPr>
      </w:pPr>
      <w:r w:rsidRPr="002A0867">
        <w:rPr>
          <w:b/>
          <w:bCs/>
        </w:rPr>
        <w:t xml:space="preserve">Speaking notes: </w:t>
      </w:r>
    </w:p>
    <w:p w14:paraId="2C71A948" w14:textId="77777777" w:rsidR="002A0867" w:rsidRPr="002A0867" w:rsidRDefault="002A0867" w:rsidP="0032322E">
      <w:pPr>
        <w:numPr>
          <w:ilvl w:val="0"/>
          <w:numId w:val="8"/>
        </w:numPr>
        <w:textAlignment w:val="auto"/>
      </w:pPr>
      <w:r w:rsidRPr="002A0867">
        <w:rPr>
          <w:lang w:val="en-CA"/>
        </w:rPr>
        <w:t xml:space="preserve">When we think about answering the question ‘what is the internal responsibility system?’ </w:t>
      </w:r>
      <w:r w:rsidRPr="002A0867">
        <w:t xml:space="preserve">it is important that we view the workplace as a community. </w:t>
      </w:r>
    </w:p>
    <w:p w14:paraId="1F77EE9F" w14:textId="77777777" w:rsidR="002A0867" w:rsidRPr="002A0867" w:rsidRDefault="002A0867" w:rsidP="0032322E">
      <w:pPr>
        <w:numPr>
          <w:ilvl w:val="0"/>
          <w:numId w:val="8"/>
        </w:numPr>
        <w:textAlignment w:val="auto"/>
      </w:pPr>
      <w:r w:rsidRPr="002A0867">
        <w:t>Everyone within that community has responsibilities such as showing care, sharing knowledge and protecting health and safety at the workplace</w:t>
      </w:r>
      <w:r w:rsidRPr="002A0867">
        <w:rPr>
          <w:b/>
          <w:bCs/>
        </w:rPr>
        <w:t xml:space="preserve">. </w:t>
      </w:r>
    </w:p>
    <w:p w14:paraId="570A1DD5" w14:textId="02A196D0" w:rsidR="002A0867" w:rsidRPr="002A0867" w:rsidRDefault="002A0867" w:rsidP="0032322E">
      <w:pPr>
        <w:numPr>
          <w:ilvl w:val="0"/>
          <w:numId w:val="8"/>
        </w:numPr>
        <w:textAlignment w:val="auto"/>
      </w:pPr>
      <w:r w:rsidRPr="002A0867">
        <w:t>Employers have the</w:t>
      </w:r>
      <w:r w:rsidR="00924118">
        <w:t xml:space="preserve"> greatest</w:t>
      </w:r>
      <w:r w:rsidRPr="002A0867">
        <w:t xml:space="preserve"> ability to determine how the work is carried out, by implementing work policies and procedures, and setting expectations at the work site. With these abilities come responsibilities. Employers have </w:t>
      </w:r>
      <w:r w:rsidR="005826BF">
        <w:t xml:space="preserve">many obligations under OHS </w:t>
      </w:r>
      <w:r w:rsidR="00924118">
        <w:t>laws</w:t>
      </w:r>
      <w:r w:rsidRPr="002A0867">
        <w:t xml:space="preserve">. </w:t>
      </w:r>
    </w:p>
    <w:p w14:paraId="3A274693" w14:textId="5C5C490A" w:rsidR="002A0867" w:rsidRPr="002A0867" w:rsidRDefault="002A0867" w:rsidP="0032322E">
      <w:pPr>
        <w:numPr>
          <w:ilvl w:val="0"/>
          <w:numId w:val="8"/>
        </w:numPr>
        <w:textAlignment w:val="auto"/>
      </w:pPr>
      <w:r w:rsidRPr="002A0867">
        <w:t xml:space="preserve">Workers have less ability to control how work is carried </w:t>
      </w:r>
      <w:proofErr w:type="gramStart"/>
      <w:r w:rsidRPr="002A0867">
        <w:t>out, but</w:t>
      </w:r>
      <w:proofErr w:type="gramEnd"/>
      <w:r w:rsidRPr="002A0867">
        <w:t xml:space="preserve"> can still </w:t>
      </w:r>
      <w:r w:rsidR="005826BF">
        <w:t>participate meaningfully in workplace health and safety</w:t>
      </w:r>
      <w:r w:rsidRPr="002A0867">
        <w:t xml:space="preserve">. Workers have control over </w:t>
      </w:r>
      <w:r w:rsidR="005826BF">
        <w:t>the way they work, such as f</w:t>
      </w:r>
      <w:r w:rsidRPr="002A0867">
        <w:t>ollowing</w:t>
      </w:r>
      <w:r w:rsidR="005826BF">
        <w:t xml:space="preserve"> safety procedures and using required safety equipment.</w:t>
      </w:r>
      <w:r w:rsidRPr="002A0867">
        <w:t xml:space="preserve"> Thus, workers also have obligatio</w:t>
      </w:r>
      <w:r w:rsidR="005826BF">
        <w:t>ns under the OHS legislation</w:t>
      </w:r>
      <w:r w:rsidRPr="002A0867">
        <w:t xml:space="preserve">.   </w:t>
      </w:r>
    </w:p>
    <w:p w14:paraId="0FCB5936" w14:textId="77777777" w:rsidR="002A0867" w:rsidRPr="002A0867" w:rsidRDefault="002A0867" w:rsidP="002A0867">
      <w:pPr>
        <w:ind w:left="360"/>
      </w:pPr>
    </w:p>
    <w:p w14:paraId="072A1E00" w14:textId="77777777" w:rsidR="002A0867" w:rsidRPr="002A0867" w:rsidRDefault="002A0867" w:rsidP="002A0867">
      <w:pPr>
        <w:spacing w:before="240" w:line="240" w:lineRule="auto"/>
        <w:outlineLvl w:val="1"/>
        <w:rPr>
          <w:color w:val="00AAD2" w:themeColor="accent3"/>
          <w:sz w:val="36"/>
          <w:szCs w:val="36"/>
        </w:rPr>
      </w:pPr>
    </w:p>
    <w:p w14:paraId="176C0EA8" w14:textId="77777777" w:rsidR="00E14AAF" w:rsidRDefault="00E14AAF" w:rsidP="002A0867">
      <w:pPr>
        <w:spacing w:before="240" w:line="240" w:lineRule="auto"/>
        <w:outlineLvl w:val="1"/>
        <w:rPr>
          <w:color w:val="00AAD2" w:themeColor="accent3"/>
          <w:sz w:val="36"/>
          <w:szCs w:val="36"/>
        </w:rPr>
      </w:pPr>
    </w:p>
    <w:p w14:paraId="37F8DBA1" w14:textId="77777777" w:rsidR="00E14AAF" w:rsidRDefault="00E14AAF" w:rsidP="002A0867">
      <w:pPr>
        <w:spacing w:before="240" w:line="240" w:lineRule="auto"/>
        <w:outlineLvl w:val="1"/>
        <w:rPr>
          <w:color w:val="00AAD2" w:themeColor="accent3"/>
          <w:sz w:val="36"/>
          <w:szCs w:val="36"/>
        </w:rPr>
      </w:pPr>
    </w:p>
    <w:p w14:paraId="020D7BD6" w14:textId="0B50DB47"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8) </w:t>
      </w:r>
    </w:p>
    <w:p w14:paraId="5A5463BC" w14:textId="7F3D860F" w:rsidR="002A0867" w:rsidRPr="002A0867" w:rsidRDefault="00924118" w:rsidP="002A0867">
      <w:pPr>
        <w:jc w:val="center"/>
      </w:pPr>
      <w:r w:rsidRPr="00924118">
        <w:rPr>
          <w:rFonts w:asciiTheme="minorHAnsi" w:hAnsiTheme="minorHAnsi" w:cstheme="minorBidi"/>
          <w:noProof/>
          <w:sz w:val="22"/>
          <w:szCs w:val="22"/>
          <w:lang w:bidi="pa-IN"/>
        </w:rPr>
        <w:drawing>
          <wp:inline distT="0" distB="0" distL="0" distR="0" wp14:anchorId="764CDFA3" wp14:editId="7E2C6985">
            <wp:extent cx="4572638" cy="257210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2572109"/>
                    </a:xfrm>
                    <a:prstGeom prst="rect">
                      <a:avLst/>
                    </a:prstGeom>
                  </pic:spPr>
                </pic:pic>
              </a:graphicData>
            </a:graphic>
          </wp:inline>
        </w:drawing>
      </w:r>
    </w:p>
    <w:p w14:paraId="7282F678" w14:textId="77777777" w:rsidR="002A0867" w:rsidRPr="002A0867" w:rsidRDefault="002A0867" w:rsidP="002A0867">
      <w:pPr>
        <w:rPr>
          <w:b/>
          <w:bCs/>
          <w:lang w:val="en-CA"/>
        </w:rPr>
      </w:pPr>
      <w:r w:rsidRPr="002A0867">
        <w:rPr>
          <w:b/>
          <w:bCs/>
          <w:lang w:val="en-CA"/>
        </w:rPr>
        <w:t>Speaking notes:</w:t>
      </w:r>
    </w:p>
    <w:p w14:paraId="25363BE7" w14:textId="4F4F1D8A" w:rsidR="002A0867" w:rsidRPr="002A0867" w:rsidRDefault="002A0867" w:rsidP="002A0867">
      <w:pPr>
        <w:numPr>
          <w:ilvl w:val="0"/>
          <w:numId w:val="8"/>
        </w:numPr>
      </w:pPr>
      <w:r w:rsidRPr="002A0867">
        <w:t>The internal responsibility system is the main philosophy in the creation of occupational health and safety law</w:t>
      </w:r>
      <w:r w:rsidR="00467435">
        <w:t>s</w:t>
      </w:r>
      <w:r w:rsidRPr="002A0867">
        <w:t xml:space="preserve">. The main idea is a shared responsibility for health and safety, according to degree of control. </w:t>
      </w:r>
    </w:p>
    <w:p w14:paraId="2CA4CC62" w14:textId="77777777" w:rsidR="002A0867" w:rsidRPr="002A0867" w:rsidRDefault="002A0867" w:rsidP="002A0867">
      <w:pPr>
        <w:numPr>
          <w:ilvl w:val="0"/>
          <w:numId w:val="8"/>
        </w:numPr>
      </w:pPr>
      <w:proofErr w:type="spellStart"/>
      <w:r w:rsidRPr="002A0867">
        <w:t>Wahkohtowin</w:t>
      </w:r>
      <w:proofErr w:type="spellEnd"/>
      <w:r w:rsidRPr="002A0867">
        <w:t xml:space="preserve"> means everything is related. This Indigenous perspective acknowledges the importance of relationships in workplace health and safety. </w:t>
      </w:r>
    </w:p>
    <w:p w14:paraId="49419FAC" w14:textId="63AAD01B" w:rsidR="002A0867" w:rsidRPr="002A0867" w:rsidRDefault="002A0867" w:rsidP="002A0867">
      <w:pPr>
        <w:numPr>
          <w:ilvl w:val="0"/>
          <w:numId w:val="8"/>
        </w:numPr>
      </w:pPr>
      <w:r w:rsidRPr="002A0867">
        <w:t xml:space="preserve">Health and safety </w:t>
      </w:r>
      <w:proofErr w:type="gramStart"/>
      <w:r w:rsidRPr="002A0867">
        <w:t>is</w:t>
      </w:r>
      <w:proofErr w:type="gramEnd"/>
      <w:r w:rsidRPr="002A0867">
        <w:t xml:space="preserve"> dependent on interconnectedness of workplace systems and relationships between work</w:t>
      </w:r>
      <w:r w:rsidR="00AB56AE">
        <w:t xml:space="preserve"> </w:t>
      </w:r>
      <w:r w:rsidRPr="002A0867">
        <w:t>site parties.</w:t>
      </w:r>
      <w:r w:rsidRPr="002A0867" w:rsidDel="00B467FF">
        <w:t xml:space="preserve"> </w:t>
      </w:r>
    </w:p>
    <w:p w14:paraId="75975BAE" w14:textId="7461F126" w:rsidR="002A0867" w:rsidRPr="002A0867" w:rsidRDefault="002A0867" w:rsidP="002A0867">
      <w:pPr>
        <w:numPr>
          <w:ilvl w:val="0"/>
          <w:numId w:val="8"/>
        </w:numPr>
      </w:pPr>
      <w:r w:rsidRPr="002A0867">
        <w:t>At a workplace, kinship is displayed by</w:t>
      </w:r>
      <w:r w:rsidR="0032322E">
        <w:t>:</w:t>
      </w:r>
    </w:p>
    <w:p w14:paraId="4AA50604" w14:textId="77777777" w:rsidR="002A0867" w:rsidRPr="002A0867" w:rsidRDefault="002A0867" w:rsidP="002A0867">
      <w:pPr>
        <w:numPr>
          <w:ilvl w:val="0"/>
          <w:numId w:val="9"/>
        </w:numPr>
        <w:spacing w:line="240" w:lineRule="auto"/>
      </w:pPr>
      <w:r w:rsidRPr="002A0867">
        <w:t xml:space="preserve">developing good relationships, </w:t>
      </w:r>
    </w:p>
    <w:p w14:paraId="37E49F32" w14:textId="77777777" w:rsidR="002A0867" w:rsidRPr="002A0867" w:rsidRDefault="002A0867" w:rsidP="002A0867">
      <w:pPr>
        <w:numPr>
          <w:ilvl w:val="0"/>
          <w:numId w:val="9"/>
        </w:numPr>
        <w:spacing w:line="240" w:lineRule="auto"/>
      </w:pPr>
      <w:r w:rsidRPr="002A0867">
        <w:t xml:space="preserve">respecting workplace rules, </w:t>
      </w:r>
    </w:p>
    <w:p w14:paraId="58BC0F8A" w14:textId="77777777" w:rsidR="002A0867" w:rsidRPr="002A0867" w:rsidRDefault="002A0867" w:rsidP="002A0867">
      <w:pPr>
        <w:numPr>
          <w:ilvl w:val="0"/>
          <w:numId w:val="9"/>
        </w:numPr>
        <w:spacing w:line="240" w:lineRule="auto"/>
      </w:pPr>
      <w:r w:rsidRPr="002A0867">
        <w:t>taking responsibility, and</w:t>
      </w:r>
    </w:p>
    <w:p w14:paraId="41ACFAD2" w14:textId="767E30FB" w:rsidR="002A0867" w:rsidRPr="002A0867" w:rsidRDefault="002A0867" w:rsidP="002A0867">
      <w:pPr>
        <w:numPr>
          <w:ilvl w:val="0"/>
          <w:numId w:val="9"/>
        </w:numPr>
        <w:spacing w:line="240" w:lineRule="auto"/>
      </w:pPr>
      <w:r w:rsidRPr="002A0867">
        <w:t>showing reciprocity</w:t>
      </w:r>
      <w:r w:rsidR="00786F6C">
        <w:t xml:space="preserve"> (giving back the respect and support we receive)</w:t>
      </w:r>
      <w:r w:rsidRPr="002A0867">
        <w:t xml:space="preserve">.  </w:t>
      </w:r>
    </w:p>
    <w:p w14:paraId="241F3464" w14:textId="3A280D4C" w:rsidR="002A0867" w:rsidRPr="002A0867" w:rsidRDefault="00AB56AE" w:rsidP="002A0867">
      <w:pPr>
        <w:numPr>
          <w:ilvl w:val="0"/>
          <w:numId w:val="8"/>
        </w:numPr>
      </w:pPr>
      <w:r>
        <w:t>Throughout this webinar</w:t>
      </w:r>
      <w:r w:rsidR="002A0867" w:rsidRPr="002A0867">
        <w:t xml:space="preserve">, you will see how themes of relationships, responsibility, respect and reciprocity are interconnected to support workplace health and safety.   </w:t>
      </w:r>
    </w:p>
    <w:p w14:paraId="5C299B98" w14:textId="77777777" w:rsidR="002A0867" w:rsidRPr="002A0867" w:rsidRDefault="002A0867" w:rsidP="002A0867">
      <w:pPr>
        <w:spacing w:before="240" w:line="240" w:lineRule="auto"/>
        <w:outlineLvl w:val="1"/>
        <w:rPr>
          <w:color w:val="00AAD2" w:themeColor="accent3"/>
          <w:sz w:val="36"/>
          <w:szCs w:val="36"/>
        </w:rPr>
      </w:pPr>
    </w:p>
    <w:p w14:paraId="43430A0F" w14:textId="77777777" w:rsidR="002A0867" w:rsidRPr="002A0867" w:rsidRDefault="002A0867" w:rsidP="002A0867"/>
    <w:p w14:paraId="7DE5B43E" w14:textId="3862E7BC" w:rsid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 (Slide 9) </w:t>
      </w:r>
    </w:p>
    <w:p w14:paraId="3F078334" w14:textId="77777777" w:rsidR="00180863" w:rsidRPr="002A0867" w:rsidRDefault="00180863" w:rsidP="002A0867">
      <w:pPr>
        <w:spacing w:before="240" w:line="240" w:lineRule="auto"/>
        <w:outlineLvl w:val="1"/>
        <w:rPr>
          <w:color w:val="00AAD2" w:themeColor="accent3"/>
          <w:sz w:val="36"/>
          <w:szCs w:val="36"/>
        </w:rPr>
      </w:pPr>
    </w:p>
    <w:p w14:paraId="7040A3B5" w14:textId="2C54DE6A" w:rsidR="002A0867" w:rsidRPr="002A0867" w:rsidRDefault="00AB56AE" w:rsidP="002A0867">
      <w:pPr>
        <w:jc w:val="center"/>
        <w:rPr>
          <w:rFonts w:asciiTheme="minorHAnsi" w:hAnsiTheme="minorHAnsi" w:cstheme="minorBidi"/>
          <w:sz w:val="22"/>
          <w:szCs w:val="22"/>
        </w:rPr>
      </w:pPr>
      <w:r w:rsidRPr="00AB56AE">
        <w:rPr>
          <w:rFonts w:asciiTheme="minorHAnsi" w:hAnsiTheme="minorHAnsi" w:cstheme="minorBidi"/>
          <w:noProof/>
          <w:sz w:val="22"/>
          <w:szCs w:val="22"/>
          <w:lang w:bidi="pa-IN"/>
        </w:rPr>
        <w:drawing>
          <wp:inline distT="0" distB="0" distL="0" distR="0" wp14:anchorId="4EE54B45" wp14:editId="4D8569D6">
            <wp:extent cx="4572638" cy="257210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2572109"/>
                    </a:xfrm>
                    <a:prstGeom prst="rect">
                      <a:avLst/>
                    </a:prstGeom>
                  </pic:spPr>
                </pic:pic>
              </a:graphicData>
            </a:graphic>
          </wp:inline>
        </w:drawing>
      </w:r>
    </w:p>
    <w:p w14:paraId="7AD55A40" w14:textId="77777777" w:rsidR="002A0867" w:rsidRPr="002A0867" w:rsidRDefault="002A0867" w:rsidP="002A0867">
      <w:pPr>
        <w:jc w:val="center"/>
      </w:pPr>
    </w:p>
    <w:p w14:paraId="65F4410F" w14:textId="77777777" w:rsidR="002A0867" w:rsidRPr="002A0867" w:rsidRDefault="002A0867" w:rsidP="002A0867">
      <w:pPr>
        <w:rPr>
          <w:b/>
          <w:bCs/>
        </w:rPr>
      </w:pPr>
      <w:r w:rsidRPr="002A0867">
        <w:rPr>
          <w:b/>
          <w:bCs/>
        </w:rPr>
        <w:t xml:space="preserve">Speaking notes: </w:t>
      </w:r>
    </w:p>
    <w:p w14:paraId="6670C75F" w14:textId="77777777" w:rsidR="002A0867" w:rsidRPr="002A0867" w:rsidRDefault="002A0867" w:rsidP="0032322E">
      <w:pPr>
        <w:numPr>
          <w:ilvl w:val="0"/>
          <w:numId w:val="8"/>
        </w:numPr>
        <w:textAlignment w:val="auto"/>
      </w:pPr>
      <w:r w:rsidRPr="002A0867">
        <w:t xml:space="preserve">In part, one we will explore Alberta’s OHS legislation.  </w:t>
      </w:r>
    </w:p>
    <w:p w14:paraId="0F9D6912" w14:textId="768F8BC0" w:rsidR="002A0867" w:rsidRPr="002A0867" w:rsidRDefault="002A0867" w:rsidP="0032322E">
      <w:pPr>
        <w:numPr>
          <w:ilvl w:val="0"/>
          <w:numId w:val="8"/>
        </w:numPr>
        <w:textAlignment w:val="auto"/>
      </w:pPr>
      <w:r w:rsidRPr="002A0867">
        <w:t>Embedded into this section is the theme of relationships</w:t>
      </w:r>
      <w:r w:rsidR="00D45D72">
        <w:t xml:space="preserve"> and kinship</w:t>
      </w:r>
      <w:r w:rsidRPr="002A0867">
        <w:t xml:space="preserve">. </w:t>
      </w:r>
    </w:p>
    <w:p w14:paraId="24D49E0C" w14:textId="77777777" w:rsidR="002A0867" w:rsidRPr="002A0867" w:rsidRDefault="002A0867" w:rsidP="002A0867">
      <w:pPr>
        <w:spacing w:before="240" w:line="240" w:lineRule="auto"/>
        <w:outlineLvl w:val="1"/>
        <w:rPr>
          <w:color w:val="00AAD2" w:themeColor="accent3"/>
          <w:sz w:val="36"/>
          <w:szCs w:val="36"/>
        </w:rPr>
      </w:pPr>
    </w:p>
    <w:p w14:paraId="0BC00948" w14:textId="77777777" w:rsidR="002A0867" w:rsidRPr="002A0867" w:rsidRDefault="002A0867" w:rsidP="002A0867">
      <w:pPr>
        <w:spacing w:before="240" w:line="240" w:lineRule="auto"/>
        <w:outlineLvl w:val="1"/>
        <w:rPr>
          <w:color w:val="00AAD2" w:themeColor="accent3"/>
          <w:sz w:val="36"/>
          <w:szCs w:val="36"/>
        </w:rPr>
      </w:pPr>
    </w:p>
    <w:p w14:paraId="6130B73E" w14:textId="77777777" w:rsidR="002A0867" w:rsidRPr="002A0867" w:rsidRDefault="002A0867" w:rsidP="002A0867">
      <w:pPr>
        <w:spacing w:before="240" w:line="240" w:lineRule="auto"/>
        <w:outlineLvl w:val="1"/>
        <w:rPr>
          <w:color w:val="00AAD2" w:themeColor="accent3"/>
          <w:sz w:val="36"/>
          <w:szCs w:val="36"/>
        </w:rPr>
      </w:pPr>
    </w:p>
    <w:p w14:paraId="24F2A62F" w14:textId="77777777" w:rsidR="002A0867" w:rsidRPr="002A0867" w:rsidRDefault="002A0867" w:rsidP="002A0867">
      <w:pPr>
        <w:spacing w:before="240" w:line="240" w:lineRule="auto"/>
        <w:outlineLvl w:val="1"/>
        <w:rPr>
          <w:color w:val="00AAD2" w:themeColor="accent3"/>
          <w:sz w:val="36"/>
          <w:szCs w:val="36"/>
        </w:rPr>
      </w:pPr>
    </w:p>
    <w:p w14:paraId="0BDE18B1" w14:textId="77777777" w:rsidR="002A0867" w:rsidRPr="002A0867" w:rsidRDefault="002A0867" w:rsidP="002A0867">
      <w:pPr>
        <w:spacing w:before="240" w:line="240" w:lineRule="auto"/>
        <w:outlineLvl w:val="1"/>
        <w:rPr>
          <w:color w:val="00AAD2" w:themeColor="accent3"/>
          <w:sz w:val="36"/>
          <w:szCs w:val="36"/>
        </w:rPr>
      </w:pPr>
    </w:p>
    <w:p w14:paraId="6265F9F1" w14:textId="77777777" w:rsidR="002A0867" w:rsidRPr="002A0867" w:rsidRDefault="002A0867" w:rsidP="002A0867">
      <w:pPr>
        <w:spacing w:before="240" w:line="240" w:lineRule="auto"/>
        <w:outlineLvl w:val="1"/>
        <w:rPr>
          <w:color w:val="00AAD2" w:themeColor="accent3"/>
          <w:sz w:val="36"/>
          <w:szCs w:val="36"/>
        </w:rPr>
      </w:pPr>
    </w:p>
    <w:p w14:paraId="7D3282DD" w14:textId="77777777" w:rsidR="002A0867" w:rsidRPr="002A0867" w:rsidRDefault="002A0867" w:rsidP="002A0867">
      <w:pPr>
        <w:spacing w:before="240" w:line="240" w:lineRule="auto"/>
        <w:outlineLvl w:val="1"/>
        <w:rPr>
          <w:color w:val="00AAD2" w:themeColor="accent3"/>
          <w:sz w:val="36"/>
          <w:szCs w:val="36"/>
        </w:rPr>
      </w:pPr>
    </w:p>
    <w:p w14:paraId="10B73621" w14:textId="44A47A27"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10) </w:t>
      </w:r>
    </w:p>
    <w:p w14:paraId="5FA43ED1" w14:textId="405305D6" w:rsidR="002A0867" w:rsidRPr="002A0867" w:rsidRDefault="00D45D72" w:rsidP="002A0867">
      <w:pPr>
        <w:jc w:val="center"/>
      </w:pPr>
      <w:r w:rsidRPr="00D45D72">
        <w:rPr>
          <w:noProof/>
          <w:lang w:bidi="pa-IN"/>
        </w:rPr>
        <w:drawing>
          <wp:inline distT="0" distB="0" distL="0" distR="0" wp14:anchorId="4C13AE32" wp14:editId="2A0E8AA2">
            <wp:extent cx="4572638" cy="257210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2572109"/>
                    </a:xfrm>
                    <a:prstGeom prst="rect">
                      <a:avLst/>
                    </a:prstGeom>
                  </pic:spPr>
                </pic:pic>
              </a:graphicData>
            </a:graphic>
          </wp:inline>
        </w:drawing>
      </w:r>
    </w:p>
    <w:p w14:paraId="3B0AC5EC" w14:textId="77777777" w:rsidR="002A0867" w:rsidRPr="002A0867" w:rsidRDefault="002A0867" w:rsidP="00142242">
      <w:pPr>
        <w:spacing w:line="276" w:lineRule="auto"/>
        <w:rPr>
          <w:b/>
          <w:bCs/>
        </w:rPr>
      </w:pPr>
      <w:r w:rsidRPr="002A0867">
        <w:rPr>
          <w:b/>
          <w:bCs/>
        </w:rPr>
        <w:t xml:space="preserve">Speaking notes: </w:t>
      </w:r>
    </w:p>
    <w:p w14:paraId="2757BB17" w14:textId="3F4D53A0" w:rsidR="002A0867" w:rsidRPr="002A0867" w:rsidRDefault="002A0867" w:rsidP="0032322E">
      <w:pPr>
        <w:numPr>
          <w:ilvl w:val="0"/>
          <w:numId w:val="8"/>
        </w:numPr>
      </w:pPr>
      <w:r w:rsidRPr="002A0867">
        <w:t xml:space="preserve">Alberta’s </w:t>
      </w:r>
      <w:r w:rsidR="00E14AAF">
        <w:rPr>
          <w:i/>
        </w:rPr>
        <w:t>OHS Act</w:t>
      </w:r>
      <w:r w:rsidR="00E14AAF">
        <w:t xml:space="preserve"> </w:t>
      </w:r>
      <w:r w:rsidRPr="002A0867">
        <w:t xml:space="preserve">is an important law that affects you as a worker. </w:t>
      </w:r>
    </w:p>
    <w:p w14:paraId="6BB1185A" w14:textId="6B66CD20" w:rsidR="002A0867" w:rsidRPr="002A0867" w:rsidRDefault="002A0867" w:rsidP="0032322E">
      <w:pPr>
        <w:numPr>
          <w:ilvl w:val="0"/>
          <w:numId w:val="8"/>
        </w:numPr>
      </w:pPr>
      <w:r w:rsidRPr="002A0867">
        <w:t>This law sets</w:t>
      </w:r>
      <w:r w:rsidR="005826BF">
        <w:t xml:space="preserve"> general</w:t>
      </w:r>
      <w:r w:rsidRPr="002A0867">
        <w:t xml:space="preserve"> rules to protect and promote the health and safety of workers throughout Alberta.</w:t>
      </w:r>
      <w:r w:rsidR="005826BF">
        <w:t xml:space="preserve"> It sets out the general duties of regulated work site parties, such as employers, supervisors and workers. </w:t>
      </w:r>
    </w:p>
    <w:p w14:paraId="04001AFA" w14:textId="3FC68A44" w:rsidR="002A0867" w:rsidRPr="002A0867" w:rsidRDefault="005826BF" w:rsidP="0032322E">
      <w:pPr>
        <w:numPr>
          <w:ilvl w:val="0"/>
          <w:numId w:val="8"/>
        </w:numPr>
      </w:pPr>
      <w:r>
        <w:t>In Alberta, work site parties, such as employers,</w:t>
      </w:r>
      <w:r w:rsidR="002A0867" w:rsidRPr="002A0867">
        <w:t xml:space="preserve"> are required to follow the</w:t>
      </w:r>
      <w:r w:rsidR="00E14AAF">
        <w:t xml:space="preserve"> </w:t>
      </w:r>
      <w:r w:rsidR="00E14AAF">
        <w:rPr>
          <w:i/>
        </w:rPr>
        <w:t>OHS Act</w:t>
      </w:r>
      <w:r w:rsidR="002A0867" w:rsidRPr="002A0867">
        <w:t xml:space="preserve"> and regulations. </w:t>
      </w:r>
      <w:r>
        <w:t>The main regulation is the OHS Code. The OHS Code specifies detailed technical standards and health and safety rules</w:t>
      </w:r>
      <w:r w:rsidR="002A0867" w:rsidRPr="002A0867">
        <w:t xml:space="preserve">.  </w:t>
      </w:r>
    </w:p>
    <w:p w14:paraId="13179A0D" w14:textId="0898AA8C" w:rsidR="002A0867" w:rsidRPr="002A0867" w:rsidRDefault="002A0867" w:rsidP="0032322E">
      <w:pPr>
        <w:numPr>
          <w:ilvl w:val="0"/>
          <w:numId w:val="8"/>
        </w:numPr>
      </w:pPr>
      <w:r w:rsidRPr="002A0867">
        <w:t xml:space="preserve">OHS legislation helps to reduce worker injuries. However, despite this legislation, in </w:t>
      </w:r>
      <w:r w:rsidR="00786F6C">
        <w:t>2024</w:t>
      </w:r>
      <w:r w:rsidR="00AB56AE">
        <w:t xml:space="preserve">, </w:t>
      </w:r>
      <w:r w:rsidR="00786F6C">
        <w:t>203</w:t>
      </w:r>
      <w:r w:rsidR="00786F6C" w:rsidRPr="002A0867">
        <w:t xml:space="preserve"> </w:t>
      </w:r>
      <w:r w:rsidRPr="002A0867">
        <w:t>workers died, and</w:t>
      </w:r>
      <w:r w:rsidR="00AB56AE">
        <w:t xml:space="preserve"> </w:t>
      </w:r>
      <w:r w:rsidR="00786F6C">
        <w:t>49</w:t>
      </w:r>
      <w:r w:rsidR="00271347">
        <w:t>,</w:t>
      </w:r>
      <w:r w:rsidR="00786F6C">
        <w:t>831</w:t>
      </w:r>
      <w:r w:rsidRPr="002A0867">
        <w:t xml:space="preserve"> workers were injured in Alberta. </w:t>
      </w:r>
    </w:p>
    <w:p w14:paraId="0B7DA52A" w14:textId="1C1D3B04" w:rsidR="002A0867" w:rsidRPr="002A0867" w:rsidRDefault="002A0867" w:rsidP="0032322E">
      <w:pPr>
        <w:numPr>
          <w:ilvl w:val="0"/>
          <w:numId w:val="8"/>
        </w:numPr>
      </w:pPr>
      <w:r w:rsidRPr="002A0867">
        <w:t xml:space="preserve">There is more to do to ensure that every worker can work in a </w:t>
      </w:r>
      <w:r w:rsidR="00AB56AE">
        <w:t>healthy</w:t>
      </w:r>
      <w:r w:rsidRPr="002A0867">
        <w:t xml:space="preserve"> and </w:t>
      </w:r>
      <w:r w:rsidR="00AB56AE">
        <w:t>safe</w:t>
      </w:r>
      <w:r w:rsidRPr="002A0867">
        <w:t xml:space="preserve"> way. </w:t>
      </w:r>
    </w:p>
    <w:p w14:paraId="6E35F7D3" w14:textId="50FA201A" w:rsidR="002A0867" w:rsidRPr="002A0867" w:rsidRDefault="002A0867" w:rsidP="0032322E">
      <w:pPr>
        <w:numPr>
          <w:ilvl w:val="0"/>
          <w:numId w:val="8"/>
        </w:numPr>
      </w:pPr>
      <w:r w:rsidRPr="002A0867">
        <w:t xml:space="preserve">The Government of Alberta can enforce OHS rules to ensure they are not broken. </w:t>
      </w:r>
      <w:r w:rsidR="005826BF">
        <w:t xml:space="preserve">OHS officers carry out work site inspection to monitor </w:t>
      </w:r>
      <w:proofErr w:type="gramStart"/>
      <w:r w:rsidR="005826BF">
        <w:t>compliance</w:t>
      </w:r>
      <w:proofErr w:type="gramEnd"/>
      <w:r w:rsidR="005826BF">
        <w:t xml:space="preserve"> and they can take actions to enforce compliance. For instance, OHS officers can issue complian</w:t>
      </w:r>
      <w:r w:rsidRPr="002A0867">
        <w:t>ce orders, administrative penalties</w:t>
      </w:r>
      <w:r w:rsidR="005826BF">
        <w:t>, or make referrals for prosecution</w:t>
      </w:r>
      <w:r w:rsidRPr="002A0867">
        <w:t xml:space="preserve">. </w:t>
      </w:r>
    </w:p>
    <w:p w14:paraId="27714301" w14:textId="7525A9EC" w:rsidR="002A0867" w:rsidRPr="002A0867" w:rsidRDefault="005826BF" w:rsidP="0032322E">
      <w:pPr>
        <w:numPr>
          <w:ilvl w:val="0"/>
          <w:numId w:val="8"/>
        </w:numPr>
      </w:pPr>
      <w:proofErr w:type="gramStart"/>
      <w:r>
        <w:t>As well</w:t>
      </w:r>
      <w:proofErr w:type="gramEnd"/>
      <w:r>
        <w:t xml:space="preserve">, they </w:t>
      </w:r>
      <w:r w:rsidR="002A0867" w:rsidRPr="002A0867">
        <w:t xml:space="preserve">have authority to write </w:t>
      </w:r>
      <w:r>
        <w:t xml:space="preserve">employers, supervisors or workers </w:t>
      </w:r>
      <w:proofErr w:type="gramStart"/>
      <w:r w:rsidR="002A0867" w:rsidRPr="002A0867">
        <w:t>immediate</w:t>
      </w:r>
      <w:proofErr w:type="gramEnd"/>
      <w:r w:rsidR="002A0867" w:rsidRPr="002A0867">
        <w:t>, on the-spot tickets for specific contraventions of OHS legislation</w:t>
      </w:r>
      <w:r>
        <w:t xml:space="preserve">. </w:t>
      </w:r>
      <w:r w:rsidR="002A0867" w:rsidRPr="002A0867">
        <w:t>Ticket amounts can range from $100 to $500 per violation</w:t>
      </w:r>
      <w:r>
        <w:t>, plus a victim surcharge</w:t>
      </w:r>
      <w:r w:rsidR="002A0867" w:rsidRPr="002A0867">
        <w:t xml:space="preserve">. </w:t>
      </w:r>
    </w:p>
    <w:p w14:paraId="3F243FD3" w14:textId="77777777" w:rsidR="002A0867" w:rsidRPr="002A0867" w:rsidRDefault="002A0867" w:rsidP="002A0867">
      <w:pPr>
        <w:spacing w:before="240" w:line="240" w:lineRule="auto"/>
        <w:outlineLvl w:val="1"/>
        <w:rPr>
          <w:color w:val="00AAD2" w:themeColor="accent3"/>
          <w:sz w:val="36"/>
          <w:szCs w:val="36"/>
        </w:rPr>
      </w:pPr>
    </w:p>
    <w:p w14:paraId="6CB15FE9" w14:textId="6AD6EE2A"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11) </w:t>
      </w:r>
    </w:p>
    <w:p w14:paraId="6BB95AD0" w14:textId="51431788" w:rsidR="002A0867" w:rsidRPr="002A0867" w:rsidRDefault="00610592" w:rsidP="002A0867">
      <w:pPr>
        <w:jc w:val="center"/>
      </w:pPr>
      <w:r w:rsidRPr="00610592">
        <w:rPr>
          <w:rFonts w:asciiTheme="minorHAnsi" w:hAnsiTheme="minorHAnsi" w:cstheme="minorBidi"/>
          <w:noProof/>
          <w:sz w:val="22"/>
          <w:szCs w:val="22"/>
          <w:lang w:bidi="pa-IN"/>
        </w:rPr>
        <w:drawing>
          <wp:inline distT="0" distB="0" distL="0" distR="0" wp14:anchorId="15EA8F94" wp14:editId="6292EC11">
            <wp:extent cx="4572638" cy="257210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2572109"/>
                    </a:xfrm>
                    <a:prstGeom prst="rect">
                      <a:avLst/>
                    </a:prstGeom>
                  </pic:spPr>
                </pic:pic>
              </a:graphicData>
            </a:graphic>
          </wp:inline>
        </w:drawing>
      </w:r>
    </w:p>
    <w:p w14:paraId="40DDD06E" w14:textId="77777777" w:rsidR="002A0867" w:rsidRPr="002A0867" w:rsidRDefault="002A0867" w:rsidP="002A0867">
      <w:pPr>
        <w:rPr>
          <w:b/>
          <w:bCs/>
        </w:rPr>
      </w:pPr>
      <w:r w:rsidRPr="002A0867">
        <w:rPr>
          <w:b/>
          <w:bCs/>
        </w:rPr>
        <w:t xml:space="preserve">Speaking notes: </w:t>
      </w:r>
    </w:p>
    <w:p w14:paraId="1891D0F9" w14:textId="77777777" w:rsidR="002A0867" w:rsidRPr="002A0867" w:rsidRDefault="002A0867" w:rsidP="0032322E">
      <w:pPr>
        <w:numPr>
          <w:ilvl w:val="0"/>
          <w:numId w:val="8"/>
        </w:numPr>
        <w:textAlignment w:val="auto"/>
      </w:pPr>
      <w:r w:rsidRPr="002A0867">
        <w:rPr>
          <w:lang w:val="en-CA"/>
        </w:rPr>
        <w:t xml:space="preserve">OHS legislation helps ensure that workers </w:t>
      </w:r>
      <w:proofErr w:type="gramStart"/>
      <w:r w:rsidRPr="002A0867">
        <w:rPr>
          <w:lang w:val="en-CA"/>
        </w:rPr>
        <w:t>are able to</w:t>
      </w:r>
      <w:proofErr w:type="gramEnd"/>
      <w:r w:rsidRPr="002A0867">
        <w:rPr>
          <w:lang w:val="en-CA"/>
        </w:rPr>
        <w:t xml:space="preserve"> safely return home and back to their community at the end of each day. Workplace health and safety rules lower the risk of workers getting seriously injured or killed on the job. </w:t>
      </w:r>
    </w:p>
    <w:p w14:paraId="2D0A9F19" w14:textId="77777777" w:rsidR="002A0867" w:rsidRPr="002A0867" w:rsidRDefault="002A0867" w:rsidP="0032322E">
      <w:pPr>
        <w:numPr>
          <w:ilvl w:val="0"/>
          <w:numId w:val="8"/>
        </w:numPr>
        <w:textAlignment w:val="auto"/>
      </w:pPr>
      <w:r w:rsidRPr="002A0867">
        <w:rPr>
          <w:lang w:val="en-CA"/>
        </w:rPr>
        <w:t xml:space="preserve">You as a worker should know that the </w:t>
      </w:r>
      <w:r w:rsidRPr="002A0867">
        <w:rPr>
          <w:i/>
          <w:iCs/>
          <w:lang w:val="en-CA"/>
        </w:rPr>
        <w:t>OHS Act</w:t>
      </w:r>
      <w:r w:rsidRPr="002A0867">
        <w:rPr>
          <w:lang w:val="en-CA"/>
        </w:rPr>
        <w:t xml:space="preserve"> outlines: </w:t>
      </w:r>
    </w:p>
    <w:p w14:paraId="0B86563B" w14:textId="77777777" w:rsidR="002A0867" w:rsidRPr="002A0867" w:rsidRDefault="002A0867" w:rsidP="002A0867">
      <w:pPr>
        <w:numPr>
          <w:ilvl w:val="0"/>
          <w:numId w:val="9"/>
        </w:numPr>
        <w:textAlignment w:val="auto"/>
      </w:pPr>
      <w:r w:rsidRPr="002A0867">
        <w:rPr>
          <w:lang w:val="en-CA"/>
        </w:rPr>
        <w:t>worker rights,</w:t>
      </w:r>
    </w:p>
    <w:p w14:paraId="3BA6C83C" w14:textId="2F45863F" w:rsidR="002A0867" w:rsidRPr="002A0867" w:rsidRDefault="005826BF" w:rsidP="002A0867">
      <w:pPr>
        <w:numPr>
          <w:ilvl w:val="0"/>
          <w:numId w:val="9"/>
        </w:numPr>
        <w:textAlignment w:val="auto"/>
      </w:pPr>
      <w:r>
        <w:rPr>
          <w:lang w:val="en-CA"/>
        </w:rPr>
        <w:t>your general duties</w:t>
      </w:r>
      <w:r w:rsidR="002A0867" w:rsidRPr="002A0867">
        <w:rPr>
          <w:lang w:val="en-CA"/>
        </w:rPr>
        <w:t>, and</w:t>
      </w:r>
    </w:p>
    <w:p w14:paraId="085C857C" w14:textId="4E45E639" w:rsidR="002A0867" w:rsidRPr="002A0867" w:rsidRDefault="002A0867" w:rsidP="002A0867">
      <w:pPr>
        <w:numPr>
          <w:ilvl w:val="0"/>
          <w:numId w:val="9"/>
        </w:numPr>
        <w:textAlignment w:val="auto"/>
      </w:pPr>
      <w:r w:rsidRPr="002A0867">
        <w:rPr>
          <w:lang w:val="en-CA"/>
        </w:rPr>
        <w:t xml:space="preserve">the </w:t>
      </w:r>
      <w:r w:rsidR="005826BF">
        <w:rPr>
          <w:lang w:val="en-CA"/>
        </w:rPr>
        <w:t>general duties</w:t>
      </w:r>
      <w:r w:rsidRPr="002A0867">
        <w:rPr>
          <w:lang w:val="en-CA"/>
        </w:rPr>
        <w:t xml:space="preserve"> your employer and others at the work site, have </w:t>
      </w:r>
      <w:proofErr w:type="gramStart"/>
      <w:r w:rsidRPr="002A0867">
        <w:rPr>
          <w:lang w:val="en-CA"/>
        </w:rPr>
        <w:t>in order to</w:t>
      </w:r>
      <w:proofErr w:type="gramEnd"/>
      <w:r w:rsidRPr="002A0867">
        <w:rPr>
          <w:lang w:val="en-CA"/>
        </w:rPr>
        <w:t xml:space="preserve"> stay healthy and safe. </w:t>
      </w:r>
    </w:p>
    <w:p w14:paraId="607997CC" w14:textId="77777777" w:rsidR="002A0867" w:rsidRPr="002A0867" w:rsidRDefault="002A0867" w:rsidP="002A0867">
      <w:pPr>
        <w:spacing w:before="240" w:line="240" w:lineRule="auto"/>
        <w:outlineLvl w:val="1"/>
        <w:rPr>
          <w:color w:val="00AAD2" w:themeColor="accent3"/>
          <w:sz w:val="36"/>
          <w:szCs w:val="36"/>
        </w:rPr>
      </w:pPr>
    </w:p>
    <w:p w14:paraId="33C15E54" w14:textId="77777777" w:rsidR="002A0867" w:rsidRPr="002A0867" w:rsidRDefault="002A0867" w:rsidP="002A0867">
      <w:pPr>
        <w:spacing w:before="240" w:line="240" w:lineRule="auto"/>
        <w:outlineLvl w:val="1"/>
        <w:rPr>
          <w:color w:val="00AAD2" w:themeColor="accent3"/>
          <w:sz w:val="36"/>
          <w:szCs w:val="36"/>
        </w:rPr>
      </w:pPr>
    </w:p>
    <w:p w14:paraId="1C4C819A" w14:textId="77777777" w:rsidR="002A0867" w:rsidRPr="002A0867" w:rsidRDefault="002A0867" w:rsidP="002A0867">
      <w:pPr>
        <w:spacing w:before="240" w:line="240" w:lineRule="auto"/>
        <w:outlineLvl w:val="1"/>
        <w:rPr>
          <w:color w:val="00AAD2" w:themeColor="accent3"/>
          <w:sz w:val="36"/>
          <w:szCs w:val="36"/>
        </w:rPr>
      </w:pPr>
    </w:p>
    <w:p w14:paraId="3E14B68E" w14:textId="77777777" w:rsidR="002A0867" w:rsidRPr="002A0867" w:rsidRDefault="002A0867" w:rsidP="002A0867">
      <w:pPr>
        <w:spacing w:before="240" w:line="240" w:lineRule="auto"/>
        <w:outlineLvl w:val="1"/>
        <w:rPr>
          <w:color w:val="00AAD2" w:themeColor="accent3"/>
          <w:sz w:val="36"/>
          <w:szCs w:val="36"/>
        </w:rPr>
      </w:pPr>
    </w:p>
    <w:p w14:paraId="0023496C" w14:textId="77777777" w:rsidR="0032322E" w:rsidRDefault="0032322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6030A2C7" w14:textId="27123260"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12) </w:t>
      </w:r>
    </w:p>
    <w:p w14:paraId="44E1962B" w14:textId="79D7C147" w:rsidR="002A0867" w:rsidRPr="002A0867" w:rsidRDefault="002A0867" w:rsidP="002A0867">
      <w:pPr>
        <w:jc w:val="center"/>
      </w:pPr>
      <w:r w:rsidRPr="002A0867">
        <w:rPr>
          <w:noProof/>
        </w:rPr>
        <w:t xml:space="preserve"> </w:t>
      </w:r>
      <w:r w:rsidR="004A2091" w:rsidRPr="004A2091">
        <w:rPr>
          <w:noProof/>
          <w:lang w:bidi="pa-IN"/>
        </w:rPr>
        <w:drawing>
          <wp:inline distT="0" distB="0" distL="0" distR="0" wp14:anchorId="23785132" wp14:editId="59CFBA70">
            <wp:extent cx="4572638" cy="25721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2572109"/>
                    </a:xfrm>
                    <a:prstGeom prst="rect">
                      <a:avLst/>
                    </a:prstGeom>
                  </pic:spPr>
                </pic:pic>
              </a:graphicData>
            </a:graphic>
          </wp:inline>
        </w:drawing>
      </w:r>
    </w:p>
    <w:p w14:paraId="1D4ABC5A" w14:textId="77777777" w:rsidR="002A0867" w:rsidRPr="002A0867" w:rsidRDefault="002A0867" w:rsidP="002A0867">
      <w:pPr>
        <w:rPr>
          <w:b/>
          <w:bCs/>
        </w:rPr>
      </w:pPr>
      <w:r w:rsidRPr="002A0867">
        <w:rPr>
          <w:b/>
          <w:bCs/>
        </w:rPr>
        <w:t xml:space="preserve">Speaking notes: </w:t>
      </w:r>
    </w:p>
    <w:p w14:paraId="57287C2C" w14:textId="014F0EE9" w:rsidR="002A0867" w:rsidRPr="002A0867" w:rsidRDefault="002A0867" w:rsidP="0032322E">
      <w:pPr>
        <w:numPr>
          <w:ilvl w:val="0"/>
          <w:numId w:val="8"/>
        </w:numPr>
        <w:textAlignment w:val="auto"/>
      </w:pPr>
      <w:r w:rsidRPr="002A0867">
        <w:t xml:space="preserve">The </w:t>
      </w:r>
      <w:r w:rsidRPr="002A0867">
        <w:rPr>
          <w:i/>
          <w:iCs/>
        </w:rPr>
        <w:t>OHS Act</w:t>
      </w:r>
      <w:r w:rsidRPr="002A0867">
        <w:t xml:space="preserve"> applies to most employers in Alberta</w:t>
      </w:r>
      <w:r w:rsidR="0032322E">
        <w:t>. H</w:t>
      </w:r>
      <w:r w:rsidRPr="002A0867">
        <w:t>owever</w:t>
      </w:r>
      <w:r w:rsidR="0032322E">
        <w:t>,</w:t>
      </w:r>
      <w:r w:rsidRPr="002A0867">
        <w:t xml:space="preserve"> there are exceptions. </w:t>
      </w:r>
    </w:p>
    <w:p w14:paraId="473075A8" w14:textId="77777777" w:rsidR="002A0867" w:rsidRPr="002A0867" w:rsidRDefault="002A0867" w:rsidP="002A0867">
      <w:pPr>
        <w:numPr>
          <w:ilvl w:val="0"/>
          <w:numId w:val="8"/>
        </w:numPr>
      </w:pPr>
      <w:r w:rsidRPr="002A0867">
        <w:t xml:space="preserve">One exception can include employers in a federally regulated workplace and could include First Nations communities and activities that may be subject to follow the </w:t>
      </w:r>
      <w:r w:rsidRPr="002A0867">
        <w:rPr>
          <w:i/>
          <w:iCs/>
        </w:rPr>
        <w:t xml:space="preserve">Canada </w:t>
      </w:r>
      <w:proofErr w:type="spellStart"/>
      <w:r w:rsidRPr="002A0867">
        <w:rPr>
          <w:i/>
          <w:iCs/>
        </w:rPr>
        <w:t>Labour</w:t>
      </w:r>
      <w:proofErr w:type="spellEnd"/>
      <w:r w:rsidRPr="002A0867">
        <w:rPr>
          <w:i/>
          <w:iCs/>
        </w:rPr>
        <w:t xml:space="preserve"> Code</w:t>
      </w:r>
      <w:r w:rsidRPr="002A0867">
        <w:t>.</w:t>
      </w:r>
    </w:p>
    <w:p w14:paraId="291E876C" w14:textId="485F54C1" w:rsidR="002A0867" w:rsidRDefault="002A0867" w:rsidP="002A0867">
      <w:pPr>
        <w:numPr>
          <w:ilvl w:val="0"/>
          <w:numId w:val="8"/>
        </w:numPr>
      </w:pPr>
      <w:r w:rsidRPr="002A0867">
        <w:t xml:space="preserve">Common examples of these federally regulated industries </w:t>
      </w:r>
      <w:proofErr w:type="gramStart"/>
      <w:r w:rsidRPr="002A0867">
        <w:t>include</w:t>
      </w:r>
      <w:r w:rsidR="00110C8A">
        <w:t>:</w:t>
      </w:r>
      <w:proofErr w:type="gramEnd"/>
      <w:r w:rsidRPr="002A0867">
        <w:t xml:space="preserve"> banks, aviation and airports, inter-provincial transportation, railways and pipelines.</w:t>
      </w:r>
    </w:p>
    <w:p w14:paraId="0AD2EAC4" w14:textId="77777777" w:rsidR="0032322E" w:rsidRPr="00713895" w:rsidRDefault="0032322E" w:rsidP="0032322E">
      <w:pPr>
        <w:pStyle w:val="Bullets1"/>
        <w:numPr>
          <w:ilvl w:val="0"/>
          <w:numId w:val="8"/>
        </w:numPr>
      </w:pPr>
      <w:r w:rsidRPr="00713895">
        <w:t xml:space="preserve">There is also an exception for certain farming and ranching operations, if you are the owner, their family member or an unwaged person working at the farm or ranch. </w:t>
      </w:r>
    </w:p>
    <w:p w14:paraId="4DDA4876" w14:textId="772B49C8" w:rsidR="0032322E" w:rsidRPr="002A0867" w:rsidRDefault="0032322E" w:rsidP="0032322E">
      <w:pPr>
        <w:pStyle w:val="Bullets1"/>
        <w:numPr>
          <w:ilvl w:val="0"/>
          <w:numId w:val="8"/>
        </w:numPr>
      </w:pPr>
      <w:r>
        <w:t xml:space="preserve">As well, there is an exemption from the </w:t>
      </w:r>
      <w:r>
        <w:rPr>
          <w:i/>
        </w:rPr>
        <w:t xml:space="preserve">OHS Act </w:t>
      </w:r>
      <w:r>
        <w:t xml:space="preserve">in relation to private dwellings, </w:t>
      </w:r>
      <w:r w:rsidRPr="00525171">
        <w:t>if a person who lives there is doing tasks for their own business, or personal work – such as household chores or repairs</w:t>
      </w:r>
      <w:r>
        <w:t xml:space="preserve"> – in, to or around the home. (But i</w:t>
      </w:r>
      <w:r w:rsidRPr="00525171">
        <w:t xml:space="preserve">f you are working from home for an outside employer, the </w:t>
      </w:r>
      <w:r w:rsidRPr="0073619A">
        <w:rPr>
          <w:i/>
        </w:rPr>
        <w:t>OHS Act</w:t>
      </w:r>
      <w:r w:rsidRPr="00525171">
        <w:t xml:space="preserve"> and Code apply.)</w:t>
      </w:r>
    </w:p>
    <w:p w14:paraId="39EB433A" w14:textId="77777777" w:rsidR="002A0867" w:rsidRPr="002A0867" w:rsidRDefault="002A0867" w:rsidP="002A0867">
      <w:pPr>
        <w:spacing w:before="240" w:line="240" w:lineRule="auto"/>
        <w:outlineLvl w:val="1"/>
        <w:rPr>
          <w:color w:val="00AAD2" w:themeColor="accent3"/>
          <w:sz w:val="36"/>
          <w:szCs w:val="36"/>
        </w:rPr>
      </w:pPr>
    </w:p>
    <w:p w14:paraId="4B995A39" w14:textId="77777777" w:rsidR="00264F49" w:rsidRDefault="00264F4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706149B5" w14:textId="10D84128" w:rsidR="002A0867" w:rsidRDefault="00264F49"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 </w:t>
      </w:r>
      <w:r w:rsidR="002A0867" w:rsidRPr="002A0867">
        <w:rPr>
          <w:color w:val="00AAD2" w:themeColor="accent3"/>
          <w:sz w:val="36"/>
          <w:szCs w:val="36"/>
        </w:rPr>
        <w:t xml:space="preserve">(Slide 13) </w:t>
      </w:r>
    </w:p>
    <w:p w14:paraId="53485F91" w14:textId="77777777" w:rsidR="00E14AAF" w:rsidRPr="002A0867" w:rsidRDefault="00E14AAF" w:rsidP="002A0867">
      <w:pPr>
        <w:spacing w:before="240" w:line="240" w:lineRule="auto"/>
        <w:outlineLvl w:val="1"/>
        <w:rPr>
          <w:color w:val="00AAD2" w:themeColor="accent3"/>
          <w:sz w:val="36"/>
          <w:szCs w:val="36"/>
        </w:rPr>
      </w:pPr>
    </w:p>
    <w:p w14:paraId="5F559C43" w14:textId="37581DB1" w:rsidR="002A0867" w:rsidRPr="002A0867" w:rsidRDefault="00786F6C" w:rsidP="00110C8A">
      <w:pPr>
        <w:jc w:val="center"/>
      </w:pPr>
      <w:r w:rsidRPr="00F0752C">
        <w:rPr>
          <w:noProof/>
          <w:lang w:bidi="pa-IN"/>
        </w:rPr>
        <w:drawing>
          <wp:inline distT="0" distB="0" distL="0" distR="0" wp14:anchorId="21185577" wp14:editId="3D93838F">
            <wp:extent cx="4524292" cy="2705150"/>
            <wp:effectExtent l="0" t="0" r="0" b="0"/>
            <wp:docPr id="9605832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83244" name="Picture 1" descr="A screenshot of a computer&#10;&#10;AI-generated content may be incorrect."/>
                    <pic:cNvPicPr/>
                  </pic:nvPicPr>
                  <pic:blipFill>
                    <a:blip r:embed="rId22"/>
                    <a:stretch>
                      <a:fillRect/>
                    </a:stretch>
                  </pic:blipFill>
                  <pic:spPr>
                    <a:xfrm>
                      <a:off x="0" y="0"/>
                      <a:ext cx="4534198" cy="2711073"/>
                    </a:xfrm>
                    <a:prstGeom prst="rect">
                      <a:avLst/>
                    </a:prstGeom>
                  </pic:spPr>
                </pic:pic>
              </a:graphicData>
            </a:graphic>
          </wp:inline>
        </w:drawing>
      </w:r>
    </w:p>
    <w:p w14:paraId="7258ABC0" w14:textId="77777777" w:rsidR="002A0867" w:rsidRPr="002A0867" w:rsidRDefault="002A0867" w:rsidP="002A0867">
      <w:pPr>
        <w:jc w:val="center"/>
      </w:pPr>
    </w:p>
    <w:p w14:paraId="4EC1D6CA" w14:textId="77777777" w:rsidR="002A0867" w:rsidRPr="002A0867" w:rsidRDefault="002A0867" w:rsidP="002A0867">
      <w:pPr>
        <w:rPr>
          <w:b/>
          <w:bCs/>
        </w:rPr>
      </w:pPr>
      <w:r w:rsidRPr="002A0867">
        <w:rPr>
          <w:b/>
          <w:bCs/>
        </w:rPr>
        <w:t xml:space="preserve">Speaking notes: </w:t>
      </w:r>
    </w:p>
    <w:p w14:paraId="7D59EEE7" w14:textId="2CE86714" w:rsidR="002A0867" w:rsidRPr="002A0867" w:rsidRDefault="002A0867" w:rsidP="002A0867">
      <w:pPr>
        <w:numPr>
          <w:ilvl w:val="0"/>
          <w:numId w:val="8"/>
        </w:numPr>
      </w:pPr>
      <w:r w:rsidRPr="002A0867">
        <w:t>The interconnectivity and importance of relationships in OHS is also exhibited</w:t>
      </w:r>
      <w:r w:rsidR="00786F6C">
        <w:t xml:space="preserve"> in the Safety and Health Week logo.</w:t>
      </w:r>
    </w:p>
    <w:p w14:paraId="1E6F4C1C" w14:textId="436F56D3" w:rsidR="00786F6C" w:rsidRPr="00A640D9" w:rsidRDefault="002A0867" w:rsidP="00786F6C">
      <w:pPr>
        <w:suppressAutoHyphens w:val="0"/>
        <w:spacing w:before="0" w:after="0" w:line="240" w:lineRule="auto"/>
        <w:textAlignment w:val="auto"/>
        <w:rPr>
          <w:rFonts w:ascii="Calibri" w:eastAsia="Calibri" w:hAnsi="Calibri" w:cs="Calibri"/>
          <w:color w:val="auto"/>
          <w:kern w:val="24"/>
          <w:sz w:val="24"/>
          <w:szCs w:val="24"/>
        </w:rPr>
      </w:pPr>
      <w:r w:rsidRPr="002A0867">
        <w:rPr>
          <w:b/>
        </w:rPr>
        <w:t xml:space="preserve">From </w:t>
      </w:r>
      <w:r w:rsidR="00786F6C">
        <w:rPr>
          <w:b/>
        </w:rPr>
        <w:t>safetyandhealthweek.ca</w:t>
      </w:r>
      <w:r w:rsidR="00786F6C" w:rsidRPr="00EE7C09">
        <w:rPr>
          <w:b/>
        </w:rPr>
        <w:t xml:space="preserve"> -</w:t>
      </w:r>
      <w:r w:rsidR="00786F6C">
        <w:rPr>
          <w:i/>
        </w:rPr>
        <w:t xml:space="preserve"> </w:t>
      </w:r>
      <w:r w:rsidR="00786F6C" w:rsidRPr="00F0752C">
        <w:rPr>
          <w:i/>
        </w:rPr>
        <w:t xml:space="preserve">Three </w:t>
      </w:r>
      <w:proofErr w:type="spellStart"/>
      <w:r w:rsidR="00786F6C" w:rsidRPr="00F0752C">
        <w:rPr>
          <w:i/>
        </w:rPr>
        <w:t>colours</w:t>
      </w:r>
      <w:proofErr w:type="spellEnd"/>
      <w:r w:rsidR="00786F6C" w:rsidRPr="00F0752C">
        <w:rPr>
          <w:i/>
        </w:rPr>
        <w:t xml:space="preserve"> forming an equilateral triangle portray the three participating nations – Canada, the United States and Mexico – and symbolizes joint venture, cooperation and the commitment to the common goals shared by all occupational health and safety partners. The three sides stand for partnership </w:t>
      </w:r>
      <w:proofErr w:type="gramStart"/>
      <w:r w:rsidR="00786F6C" w:rsidRPr="00F0752C">
        <w:rPr>
          <w:i/>
        </w:rPr>
        <w:t>of</w:t>
      </w:r>
      <w:proofErr w:type="gramEnd"/>
      <w:r w:rsidR="00786F6C" w:rsidRPr="00F0752C">
        <w:rPr>
          <w:i/>
        </w:rPr>
        <w:t xml:space="preserve"> the three countries in this joint occupational health and safety venture, as well as all tripartite partnerships between business, </w:t>
      </w:r>
      <w:proofErr w:type="spellStart"/>
      <w:r w:rsidR="00786F6C" w:rsidRPr="00F0752C">
        <w:rPr>
          <w:i/>
        </w:rPr>
        <w:t>labour</w:t>
      </w:r>
      <w:proofErr w:type="spellEnd"/>
      <w:r w:rsidR="00786F6C" w:rsidRPr="00F0752C">
        <w:rPr>
          <w:i/>
        </w:rPr>
        <w:t xml:space="preserve"> and governments. The connected </w:t>
      </w:r>
      <w:proofErr w:type="spellStart"/>
      <w:r w:rsidR="00786F6C" w:rsidRPr="00F0752C">
        <w:rPr>
          <w:i/>
        </w:rPr>
        <w:t>colours</w:t>
      </w:r>
      <w:proofErr w:type="spellEnd"/>
      <w:r w:rsidR="00786F6C" w:rsidRPr="00F0752C">
        <w:rPr>
          <w:i/>
        </w:rPr>
        <w:t xml:space="preserve"> illustrate assistance and cooperation on many levels – from interpersonal relationships in the workplace to international exchange.</w:t>
      </w:r>
    </w:p>
    <w:p w14:paraId="6D26F1F9" w14:textId="77777777" w:rsidR="002A0867" w:rsidRDefault="002A0867" w:rsidP="00786F6C">
      <w:pPr>
        <w:rPr>
          <w:color w:val="00AAD2" w:themeColor="accent3"/>
          <w:sz w:val="36"/>
          <w:szCs w:val="36"/>
        </w:rPr>
      </w:pPr>
    </w:p>
    <w:p w14:paraId="753AC4BE" w14:textId="77777777" w:rsidR="000C60CC" w:rsidRDefault="000C60CC" w:rsidP="00786F6C">
      <w:pPr>
        <w:rPr>
          <w:color w:val="00AAD2" w:themeColor="accent3"/>
          <w:sz w:val="36"/>
          <w:szCs w:val="36"/>
        </w:rPr>
      </w:pPr>
    </w:p>
    <w:p w14:paraId="48119D21" w14:textId="77777777" w:rsidR="000C60CC" w:rsidRDefault="000C60CC" w:rsidP="00786F6C">
      <w:pPr>
        <w:rPr>
          <w:color w:val="00AAD2" w:themeColor="accent3"/>
          <w:sz w:val="36"/>
          <w:szCs w:val="36"/>
        </w:rPr>
      </w:pPr>
    </w:p>
    <w:p w14:paraId="4E463D67" w14:textId="77777777" w:rsidR="000C60CC" w:rsidRPr="002A0867" w:rsidRDefault="000C60CC" w:rsidP="00786F6C">
      <w:pPr>
        <w:rPr>
          <w:color w:val="00AAD2" w:themeColor="accent3"/>
          <w:sz w:val="36"/>
          <w:szCs w:val="36"/>
        </w:rPr>
      </w:pPr>
    </w:p>
    <w:p w14:paraId="20DF5004" w14:textId="1E7F2404"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14) </w:t>
      </w:r>
    </w:p>
    <w:p w14:paraId="320D7881" w14:textId="4F2DDC21" w:rsidR="002A0867" w:rsidRPr="002A0867" w:rsidRDefault="00E14AAF" w:rsidP="002A0867">
      <w:pPr>
        <w:jc w:val="center"/>
      </w:pPr>
      <w:r w:rsidRPr="00E14AAF">
        <w:rPr>
          <w:rFonts w:asciiTheme="minorHAnsi" w:hAnsiTheme="minorHAnsi" w:cstheme="minorBidi"/>
          <w:noProof/>
          <w:sz w:val="22"/>
          <w:szCs w:val="22"/>
          <w:lang w:bidi="pa-IN"/>
        </w:rPr>
        <w:drawing>
          <wp:inline distT="0" distB="0" distL="0" distR="0" wp14:anchorId="2D62B774" wp14:editId="3F24B256">
            <wp:extent cx="4572638" cy="25721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2572109"/>
                    </a:xfrm>
                    <a:prstGeom prst="rect">
                      <a:avLst/>
                    </a:prstGeom>
                  </pic:spPr>
                </pic:pic>
              </a:graphicData>
            </a:graphic>
          </wp:inline>
        </w:drawing>
      </w:r>
    </w:p>
    <w:p w14:paraId="49D4B88A" w14:textId="77777777" w:rsidR="002A0867" w:rsidRPr="002A0867" w:rsidRDefault="002A0867" w:rsidP="002A0867">
      <w:pPr>
        <w:rPr>
          <w:b/>
          <w:bCs/>
        </w:rPr>
      </w:pPr>
      <w:r w:rsidRPr="002A0867">
        <w:rPr>
          <w:b/>
          <w:bCs/>
        </w:rPr>
        <w:t xml:space="preserve">Speaking notes: </w:t>
      </w:r>
    </w:p>
    <w:p w14:paraId="00B87182" w14:textId="5F9C30A8" w:rsidR="002A0867" w:rsidRPr="002A0867" w:rsidRDefault="002A0867" w:rsidP="00634679">
      <w:pPr>
        <w:numPr>
          <w:ilvl w:val="0"/>
          <w:numId w:val="8"/>
        </w:numPr>
        <w:textAlignment w:val="auto"/>
      </w:pPr>
      <w:r w:rsidRPr="002A0867">
        <w:t xml:space="preserve">In part two, we will cover some basic information about workplace responsibilities and rights, with a focus on how workers </w:t>
      </w:r>
      <w:r w:rsidR="00786F6C">
        <w:t>can take an active role</w:t>
      </w:r>
      <w:r w:rsidRPr="002A0867">
        <w:t xml:space="preserve"> to keep a workplace healthy and safe. </w:t>
      </w:r>
    </w:p>
    <w:p w14:paraId="3EE746DE" w14:textId="77777777" w:rsidR="002A0867" w:rsidRPr="002A0867" w:rsidRDefault="002A0867" w:rsidP="002A0867">
      <w:pPr>
        <w:spacing w:before="240" w:line="240" w:lineRule="auto"/>
        <w:outlineLvl w:val="1"/>
        <w:rPr>
          <w:color w:val="00AAD2" w:themeColor="accent3"/>
          <w:sz w:val="36"/>
          <w:szCs w:val="36"/>
        </w:rPr>
      </w:pPr>
    </w:p>
    <w:p w14:paraId="499686CB" w14:textId="77777777" w:rsidR="002A0867" w:rsidRPr="002A0867" w:rsidRDefault="002A0867" w:rsidP="002A0867">
      <w:pPr>
        <w:spacing w:before="240" w:line="240" w:lineRule="auto"/>
        <w:outlineLvl w:val="1"/>
        <w:rPr>
          <w:color w:val="00AAD2" w:themeColor="accent3"/>
          <w:sz w:val="36"/>
          <w:szCs w:val="36"/>
        </w:rPr>
      </w:pPr>
    </w:p>
    <w:p w14:paraId="2EBDFE60" w14:textId="77777777" w:rsidR="002A0867" w:rsidRPr="002A0867" w:rsidRDefault="002A0867" w:rsidP="002A0867">
      <w:pPr>
        <w:spacing w:before="240" w:line="240" w:lineRule="auto"/>
        <w:outlineLvl w:val="1"/>
        <w:rPr>
          <w:color w:val="00AAD2" w:themeColor="accent3"/>
          <w:sz w:val="36"/>
          <w:szCs w:val="36"/>
        </w:rPr>
      </w:pPr>
    </w:p>
    <w:p w14:paraId="49D4808A" w14:textId="77777777" w:rsidR="002A0867" w:rsidRPr="002A0867" w:rsidRDefault="002A0867" w:rsidP="002A0867">
      <w:pPr>
        <w:spacing w:before="240" w:line="240" w:lineRule="auto"/>
        <w:outlineLvl w:val="1"/>
        <w:rPr>
          <w:color w:val="00AAD2" w:themeColor="accent3"/>
          <w:sz w:val="36"/>
          <w:szCs w:val="36"/>
        </w:rPr>
      </w:pPr>
    </w:p>
    <w:p w14:paraId="78541BE6" w14:textId="77777777" w:rsidR="002A0867" w:rsidRPr="002A0867" w:rsidRDefault="002A0867" w:rsidP="002A0867">
      <w:pPr>
        <w:spacing w:before="240" w:line="240" w:lineRule="auto"/>
        <w:outlineLvl w:val="1"/>
        <w:rPr>
          <w:color w:val="00AAD2" w:themeColor="accent3"/>
          <w:sz w:val="36"/>
          <w:szCs w:val="36"/>
        </w:rPr>
      </w:pPr>
    </w:p>
    <w:p w14:paraId="0035807C" w14:textId="77777777" w:rsidR="00634679" w:rsidRDefault="0063467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5781B7A3" w14:textId="5B41A3CB"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15) </w:t>
      </w:r>
    </w:p>
    <w:p w14:paraId="266ED41D" w14:textId="5F619F63" w:rsidR="002A0867" w:rsidRPr="002A0867" w:rsidRDefault="00E14AAF" w:rsidP="002A0867">
      <w:pPr>
        <w:jc w:val="center"/>
      </w:pPr>
      <w:r w:rsidRPr="00E14AAF">
        <w:rPr>
          <w:rFonts w:asciiTheme="minorHAnsi" w:hAnsiTheme="minorHAnsi" w:cstheme="minorBidi"/>
          <w:noProof/>
          <w:sz w:val="22"/>
          <w:szCs w:val="22"/>
          <w:lang w:bidi="pa-IN"/>
        </w:rPr>
        <w:drawing>
          <wp:inline distT="0" distB="0" distL="0" distR="0" wp14:anchorId="3F2C8875" wp14:editId="2A7BD522">
            <wp:extent cx="4572638" cy="25721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2572109"/>
                    </a:xfrm>
                    <a:prstGeom prst="rect">
                      <a:avLst/>
                    </a:prstGeom>
                  </pic:spPr>
                </pic:pic>
              </a:graphicData>
            </a:graphic>
          </wp:inline>
        </w:drawing>
      </w:r>
    </w:p>
    <w:p w14:paraId="04CC2598" w14:textId="77777777" w:rsidR="002A0867" w:rsidRPr="002A0867" w:rsidRDefault="002A0867" w:rsidP="002A0867">
      <w:pPr>
        <w:rPr>
          <w:b/>
          <w:bCs/>
        </w:rPr>
      </w:pPr>
      <w:r w:rsidRPr="002A0867">
        <w:rPr>
          <w:b/>
          <w:bCs/>
          <w:lang w:val="en-CA"/>
        </w:rPr>
        <w:t>Speaking notes:</w:t>
      </w:r>
    </w:p>
    <w:p w14:paraId="26CAEF85" w14:textId="1F95CAC7" w:rsidR="002A0867" w:rsidRPr="00634679" w:rsidRDefault="002A0867" w:rsidP="00634679">
      <w:pPr>
        <w:numPr>
          <w:ilvl w:val="0"/>
          <w:numId w:val="8"/>
        </w:numPr>
        <w:textAlignment w:val="auto"/>
      </w:pPr>
      <w:r w:rsidRPr="002A0867">
        <w:t>Health and safe</w:t>
      </w:r>
      <w:r w:rsidR="00634679">
        <w:t xml:space="preserve">ty </w:t>
      </w:r>
      <w:proofErr w:type="gramStart"/>
      <w:r w:rsidR="00634679">
        <w:t>is</w:t>
      </w:r>
      <w:proofErr w:type="gramEnd"/>
      <w:r w:rsidR="00634679">
        <w:t xml:space="preserve"> everyone’s responsibility.</w:t>
      </w:r>
      <w:r w:rsidRPr="002A0867">
        <w:t xml:space="preserve"> </w:t>
      </w:r>
      <w:r w:rsidR="00634679">
        <w:t>A</w:t>
      </w:r>
      <w:r w:rsidRPr="002A0867">
        <w:t>s authority and control increase, so do health and safety responsibilities.</w:t>
      </w:r>
    </w:p>
    <w:p w14:paraId="525376BD" w14:textId="77777777" w:rsidR="002A0867" w:rsidRPr="002A0867" w:rsidRDefault="002A0867" w:rsidP="002A0867">
      <w:pPr>
        <w:spacing w:before="240" w:line="240" w:lineRule="auto"/>
        <w:outlineLvl w:val="1"/>
        <w:rPr>
          <w:color w:val="00AAD2" w:themeColor="accent3"/>
          <w:sz w:val="36"/>
          <w:szCs w:val="36"/>
        </w:rPr>
      </w:pPr>
    </w:p>
    <w:p w14:paraId="66FF1E0E" w14:textId="77777777" w:rsidR="002A0867" w:rsidRPr="002A0867" w:rsidRDefault="002A0867" w:rsidP="002A0867">
      <w:pPr>
        <w:spacing w:before="240" w:line="240" w:lineRule="auto"/>
        <w:outlineLvl w:val="1"/>
        <w:rPr>
          <w:color w:val="00AAD2" w:themeColor="accent3"/>
          <w:sz w:val="36"/>
          <w:szCs w:val="36"/>
        </w:rPr>
      </w:pPr>
    </w:p>
    <w:p w14:paraId="6430E06A" w14:textId="77777777" w:rsidR="002A0867" w:rsidRPr="002A0867" w:rsidRDefault="002A0867" w:rsidP="002A0867">
      <w:pPr>
        <w:spacing w:before="240" w:line="240" w:lineRule="auto"/>
        <w:outlineLvl w:val="1"/>
        <w:rPr>
          <w:color w:val="00AAD2" w:themeColor="accent3"/>
          <w:sz w:val="36"/>
          <w:szCs w:val="36"/>
        </w:rPr>
      </w:pPr>
    </w:p>
    <w:p w14:paraId="421E40D6" w14:textId="77777777" w:rsidR="002A0867" w:rsidRPr="002A0867" w:rsidRDefault="002A0867" w:rsidP="002A0867">
      <w:pPr>
        <w:spacing w:before="240" w:line="240" w:lineRule="auto"/>
        <w:outlineLvl w:val="1"/>
        <w:rPr>
          <w:color w:val="00AAD2" w:themeColor="accent3"/>
          <w:sz w:val="36"/>
          <w:szCs w:val="36"/>
        </w:rPr>
      </w:pPr>
    </w:p>
    <w:p w14:paraId="1DAA3506" w14:textId="77777777" w:rsidR="002A0867" w:rsidRPr="002A0867" w:rsidRDefault="002A0867" w:rsidP="002A0867">
      <w:pPr>
        <w:spacing w:before="240" w:line="240" w:lineRule="auto"/>
        <w:outlineLvl w:val="1"/>
        <w:rPr>
          <w:color w:val="00AAD2" w:themeColor="accent3"/>
          <w:sz w:val="36"/>
          <w:szCs w:val="36"/>
        </w:rPr>
      </w:pPr>
    </w:p>
    <w:p w14:paraId="25C0F482" w14:textId="77777777" w:rsidR="002A0867" w:rsidRPr="002A0867" w:rsidRDefault="002A0867" w:rsidP="002A0867">
      <w:pPr>
        <w:spacing w:before="240" w:line="240" w:lineRule="auto"/>
        <w:outlineLvl w:val="1"/>
        <w:rPr>
          <w:color w:val="00AAD2" w:themeColor="accent3"/>
          <w:sz w:val="36"/>
          <w:szCs w:val="36"/>
        </w:rPr>
      </w:pPr>
    </w:p>
    <w:p w14:paraId="7670E415" w14:textId="77777777" w:rsidR="002A0867" w:rsidRPr="002A0867" w:rsidRDefault="002A0867" w:rsidP="002A0867">
      <w:pPr>
        <w:spacing w:before="240" w:line="240" w:lineRule="auto"/>
        <w:outlineLvl w:val="1"/>
        <w:rPr>
          <w:color w:val="00AAD2" w:themeColor="accent3"/>
          <w:sz w:val="36"/>
          <w:szCs w:val="36"/>
        </w:rPr>
      </w:pPr>
    </w:p>
    <w:p w14:paraId="63EAF70F" w14:textId="77777777" w:rsidR="002A0867" w:rsidRPr="002A0867" w:rsidRDefault="002A0867" w:rsidP="002A0867">
      <w:pPr>
        <w:spacing w:before="240" w:line="240" w:lineRule="auto"/>
        <w:outlineLvl w:val="1"/>
        <w:rPr>
          <w:color w:val="00AAD2" w:themeColor="accent3"/>
          <w:sz w:val="36"/>
          <w:szCs w:val="36"/>
        </w:rPr>
      </w:pPr>
    </w:p>
    <w:p w14:paraId="48767AB4" w14:textId="7CCC333F" w:rsidR="00634679" w:rsidRDefault="00634679" w:rsidP="00634679">
      <w:pPr>
        <w:spacing w:before="240" w:line="240" w:lineRule="auto"/>
        <w:outlineLvl w:val="1"/>
        <w:rPr>
          <w:color w:val="00AAD2" w:themeColor="accent3"/>
          <w:sz w:val="36"/>
          <w:szCs w:val="36"/>
        </w:rPr>
      </w:pPr>
    </w:p>
    <w:p w14:paraId="3066C4B7" w14:textId="0A205B9F" w:rsidR="00634679" w:rsidRPr="002A0867" w:rsidRDefault="00634679" w:rsidP="00634679">
      <w:pPr>
        <w:spacing w:before="240" w:line="240" w:lineRule="auto"/>
        <w:outlineLvl w:val="1"/>
        <w:rPr>
          <w:color w:val="00AAD2" w:themeColor="accent3"/>
          <w:sz w:val="36"/>
          <w:szCs w:val="36"/>
        </w:rPr>
      </w:pPr>
      <w:r>
        <w:rPr>
          <w:color w:val="00AAD2" w:themeColor="accent3"/>
          <w:sz w:val="36"/>
          <w:szCs w:val="36"/>
        </w:rPr>
        <w:lastRenderedPageBreak/>
        <w:t>(Slide 16</w:t>
      </w:r>
      <w:r w:rsidRPr="002A0867">
        <w:rPr>
          <w:color w:val="00AAD2" w:themeColor="accent3"/>
          <w:sz w:val="36"/>
          <w:szCs w:val="36"/>
        </w:rPr>
        <w:t xml:space="preserve">) </w:t>
      </w:r>
    </w:p>
    <w:p w14:paraId="71955EBE" w14:textId="0CB4AEAC" w:rsidR="00634679" w:rsidRPr="002A0867" w:rsidRDefault="00E14AAF" w:rsidP="00634679">
      <w:pPr>
        <w:jc w:val="center"/>
      </w:pPr>
      <w:r w:rsidRPr="00E14AAF">
        <w:rPr>
          <w:rFonts w:asciiTheme="minorHAnsi" w:hAnsiTheme="minorHAnsi" w:cstheme="minorBidi"/>
          <w:noProof/>
          <w:sz w:val="22"/>
          <w:szCs w:val="22"/>
          <w:lang w:bidi="pa-IN"/>
        </w:rPr>
        <w:drawing>
          <wp:inline distT="0" distB="0" distL="0" distR="0" wp14:anchorId="0A9DC1DF" wp14:editId="61234321">
            <wp:extent cx="4572638" cy="25721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2572109"/>
                    </a:xfrm>
                    <a:prstGeom prst="rect">
                      <a:avLst/>
                    </a:prstGeom>
                  </pic:spPr>
                </pic:pic>
              </a:graphicData>
            </a:graphic>
          </wp:inline>
        </w:drawing>
      </w:r>
    </w:p>
    <w:p w14:paraId="0A609D0E" w14:textId="77777777" w:rsidR="00634679" w:rsidRPr="002A0867" w:rsidRDefault="00634679" w:rsidP="00634679">
      <w:pPr>
        <w:rPr>
          <w:b/>
          <w:bCs/>
        </w:rPr>
      </w:pPr>
      <w:r w:rsidRPr="002A0867">
        <w:rPr>
          <w:b/>
          <w:bCs/>
          <w:lang w:val="en-CA"/>
        </w:rPr>
        <w:t>Speaking notes:</w:t>
      </w:r>
    </w:p>
    <w:p w14:paraId="40968084" w14:textId="77777777" w:rsidR="00B71FDC" w:rsidRDefault="00634679" w:rsidP="00634679">
      <w:pPr>
        <w:numPr>
          <w:ilvl w:val="0"/>
          <w:numId w:val="8"/>
        </w:numPr>
      </w:pPr>
      <w:r>
        <w:t xml:space="preserve">Work site parties share health and safety responsibilities at the work site. </w:t>
      </w:r>
    </w:p>
    <w:p w14:paraId="3775E9A5" w14:textId="19ED5304" w:rsidR="00634679" w:rsidRPr="002A0867" w:rsidRDefault="00634679" w:rsidP="00634679">
      <w:pPr>
        <w:numPr>
          <w:ilvl w:val="0"/>
          <w:numId w:val="8"/>
        </w:numPr>
      </w:pPr>
      <w:r>
        <w:t xml:space="preserve">Regulated work site parties are defined in the </w:t>
      </w:r>
      <w:r w:rsidRPr="00671012">
        <w:rPr>
          <w:i/>
        </w:rPr>
        <w:t>OHS Act</w:t>
      </w:r>
      <w:r>
        <w:t xml:space="preserve">. </w:t>
      </w:r>
    </w:p>
    <w:p w14:paraId="41912453" w14:textId="33946AB5" w:rsidR="00634679" w:rsidRPr="002A0867" w:rsidRDefault="00634679" w:rsidP="00634679">
      <w:pPr>
        <w:numPr>
          <w:ilvl w:val="0"/>
          <w:numId w:val="8"/>
        </w:numPr>
      </w:pPr>
      <w:r w:rsidRPr="002A0867">
        <w:t xml:space="preserve">As a worker, you are a </w:t>
      </w:r>
      <w:r>
        <w:t xml:space="preserve">regulated </w:t>
      </w:r>
      <w:r w:rsidRPr="002A0867">
        <w:t xml:space="preserve">work site party, </w:t>
      </w:r>
      <w:r>
        <w:t xml:space="preserve">as are </w:t>
      </w:r>
      <w:r w:rsidRPr="002A0867">
        <w:t>your supervisor</w:t>
      </w:r>
      <w:r>
        <w:t xml:space="preserve"> and</w:t>
      </w:r>
      <w:r w:rsidRPr="002A0867">
        <w:t xml:space="preserve"> employer. </w:t>
      </w:r>
    </w:p>
    <w:p w14:paraId="782B65A2" w14:textId="77777777" w:rsidR="00634679" w:rsidRPr="002A0867" w:rsidRDefault="00634679" w:rsidP="00634679">
      <w:pPr>
        <w:numPr>
          <w:ilvl w:val="0"/>
          <w:numId w:val="8"/>
        </w:numPr>
      </w:pPr>
      <w:r w:rsidRPr="002A0867">
        <w:t>The</w:t>
      </w:r>
      <w:r>
        <w:t xml:space="preserve"> other regulated </w:t>
      </w:r>
      <w:r w:rsidRPr="002A0867">
        <w:t xml:space="preserve">work site parties </w:t>
      </w:r>
      <w:r>
        <w:t xml:space="preserve">are suppliers, service providers, </w:t>
      </w:r>
      <w:r w:rsidRPr="002A0867">
        <w:t xml:space="preserve">owners, </w:t>
      </w:r>
      <w:r>
        <w:t xml:space="preserve">contracting employers, prime contractors and </w:t>
      </w:r>
      <w:r w:rsidRPr="002A0867">
        <w:t xml:space="preserve">temporary staffing agencies. </w:t>
      </w:r>
    </w:p>
    <w:p w14:paraId="33E6DDC1" w14:textId="77777777" w:rsidR="00634679" w:rsidRPr="002A0867" w:rsidRDefault="00634679" w:rsidP="00634679">
      <w:pPr>
        <w:numPr>
          <w:ilvl w:val="0"/>
          <w:numId w:val="8"/>
        </w:numPr>
      </w:pPr>
      <w:r w:rsidRPr="002A0867">
        <w:t>Everyone shares responsibility for health and safety, according to their level of authority and control at the work</w:t>
      </w:r>
      <w:r>
        <w:t xml:space="preserve"> </w:t>
      </w:r>
      <w:r w:rsidRPr="002A0867">
        <w:t xml:space="preserve">site. The more authority you have over a work site, the more responsibilities you have. </w:t>
      </w:r>
    </w:p>
    <w:p w14:paraId="3AD61027" w14:textId="77777777" w:rsidR="00634679" w:rsidRPr="002A0867" w:rsidRDefault="00634679" w:rsidP="00634679">
      <w:pPr>
        <w:numPr>
          <w:ilvl w:val="0"/>
          <w:numId w:val="8"/>
        </w:numPr>
      </w:pPr>
      <w:proofErr w:type="gramStart"/>
      <w:r w:rsidRPr="002A0867">
        <w:t>As well</w:t>
      </w:r>
      <w:proofErr w:type="gramEnd"/>
      <w:r w:rsidRPr="002A0867">
        <w:t>, if you wear two or more hats, you must fulfill the requirements of each.</w:t>
      </w:r>
    </w:p>
    <w:p w14:paraId="4136763E" w14:textId="77777777" w:rsidR="00634679" w:rsidRDefault="00634679" w:rsidP="00634679">
      <w:pPr>
        <w:numPr>
          <w:ilvl w:val="0"/>
          <w:numId w:val="8"/>
        </w:numPr>
      </w:pPr>
      <w:r w:rsidRPr="002A0867">
        <w:t xml:space="preserve">For example, a </w:t>
      </w:r>
      <w:r>
        <w:t xml:space="preserve">supervisor is also a </w:t>
      </w:r>
      <w:r w:rsidRPr="002A0867">
        <w:t>worker</w:t>
      </w:r>
      <w:r>
        <w:t xml:space="preserve">, and so they </w:t>
      </w:r>
      <w:proofErr w:type="gramStart"/>
      <w:r>
        <w:t>have to</w:t>
      </w:r>
      <w:proofErr w:type="gramEnd"/>
      <w:r w:rsidRPr="002A0867">
        <w:t xml:space="preserve"> fulfill their legal obligations as a worker and as a supervisor.   </w:t>
      </w:r>
    </w:p>
    <w:p w14:paraId="61630CB3" w14:textId="77777777" w:rsidR="00634679" w:rsidRPr="002A0867" w:rsidRDefault="00634679" w:rsidP="00634679">
      <w:pPr>
        <w:numPr>
          <w:ilvl w:val="0"/>
          <w:numId w:val="8"/>
        </w:numPr>
      </w:pPr>
      <w:r>
        <w:t>Knowing what your responsibilities are, and what the responsibilities of other work site parties are, can help you understand if the internal responsibility system is working well at your workplace.</w:t>
      </w:r>
    </w:p>
    <w:p w14:paraId="158CFDA9" w14:textId="77777777" w:rsidR="00B71FDC" w:rsidRDefault="00B71FDC" w:rsidP="00B71FDC">
      <w:pPr>
        <w:suppressAutoHyphens w:val="0"/>
        <w:autoSpaceDE/>
        <w:autoSpaceDN/>
        <w:adjustRightInd/>
        <w:spacing w:before="0" w:after="200" w:line="276" w:lineRule="auto"/>
        <w:textAlignment w:val="auto"/>
        <w:rPr>
          <w:color w:val="00AAD2" w:themeColor="accent3"/>
          <w:sz w:val="36"/>
          <w:szCs w:val="36"/>
        </w:rPr>
      </w:pPr>
    </w:p>
    <w:p w14:paraId="663AE332" w14:textId="77777777" w:rsidR="00B71FDC" w:rsidRDefault="00B71FDC">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628867E6" w14:textId="5CEC09A5" w:rsidR="002A0867" w:rsidRPr="002A0867" w:rsidRDefault="00634679" w:rsidP="00B71FDC">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lastRenderedPageBreak/>
        <w:t>(Slide 17</w:t>
      </w:r>
      <w:r w:rsidR="002A0867" w:rsidRPr="002A0867">
        <w:rPr>
          <w:color w:val="00AAD2" w:themeColor="accent3"/>
          <w:sz w:val="36"/>
          <w:szCs w:val="36"/>
        </w:rPr>
        <w:t xml:space="preserve">) </w:t>
      </w:r>
    </w:p>
    <w:p w14:paraId="2606C10B" w14:textId="437A0DF2" w:rsidR="002A0867" w:rsidRPr="002A0867" w:rsidRDefault="00684D01" w:rsidP="002A0867">
      <w:pPr>
        <w:jc w:val="center"/>
      </w:pPr>
      <w:r w:rsidRPr="00684D01">
        <w:rPr>
          <w:noProof/>
        </w:rPr>
        <w:drawing>
          <wp:inline distT="0" distB="0" distL="0" distR="0" wp14:anchorId="3C75E06B" wp14:editId="1F2746B9">
            <wp:extent cx="4452730" cy="2500855"/>
            <wp:effectExtent l="0" t="0" r="5080" b="0"/>
            <wp:docPr id="2040046678"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46678" name="Picture 1" descr="A close-up of a sign&#10;&#10;AI-generated content may be incorrect."/>
                    <pic:cNvPicPr/>
                  </pic:nvPicPr>
                  <pic:blipFill>
                    <a:blip r:embed="rId26"/>
                    <a:stretch>
                      <a:fillRect/>
                    </a:stretch>
                  </pic:blipFill>
                  <pic:spPr>
                    <a:xfrm>
                      <a:off x="0" y="0"/>
                      <a:ext cx="4462349" cy="2506257"/>
                    </a:xfrm>
                    <a:prstGeom prst="rect">
                      <a:avLst/>
                    </a:prstGeom>
                  </pic:spPr>
                </pic:pic>
              </a:graphicData>
            </a:graphic>
          </wp:inline>
        </w:drawing>
      </w:r>
    </w:p>
    <w:p w14:paraId="6C287858" w14:textId="77777777" w:rsidR="002A0867" w:rsidRPr="002A0867" w:rsidRDefault="002A0867" w:rsidP="002A0867">
      <w:pPr>
        <w:rPr>
          <w:b/>
          <w:bCs/>
        </w:rPr>
      </w:pPr>
      <w:r w:rsidRPr="002A0867">
        <w:rPr>
          <w:b/>
          <w:bCs/>
        </w:rPr>
        <w:t xml:space="preserve">Speaking notes: </w:t>
      </w:r>
    </w:p>
    <w:p w14:paraId="679DAE65" w14:textId="5685102E" w:rsidR="002A0867" w:rsidRPr="002A0867" w:rsidRDefault="002A0867" w:rsidP="002A0867">
      <w:pPr>
        <w:numPr>
          <w:ilvl w:val="0"/>
          <w:numId w:val="8"/>
        </w:numPr>
      </w:pPr>
      <w:proofErr w:type="spellStart"/>
      <w:r w:rsidRPr="002A0867">
        <w:t>Wahkohtowin</w:t>
      </w:r>
      <w:proofErr w:type="spellEnd"/>
      <w:r w:rsidRPr="002A0867">
        <w:t xml:space="preserve"> in the workplace focuses on interconnectedness, </w:t>
      </w:r>
      <w:proofErr w:type="gramStart"/>
      <w:r w:rsidRPr="002A0867">
        <w:t>a shared</w:t>
      </w:r>
      <w:proofErr w:type="gramEnd"/>
      <w:r w:rsidRPr="002A0867">
        <w:t xml:space="preserve"> responsibility and unity. </w:t>
      </w:r>
      <w:r w:rsidR="00DA1CC5">
        <w:t>When</w:t>
      </w:r>
      <w:r w:rsidRPr="002A0867">
        <w:t xml:space="preserve"> worker</w:t>
      </w:r>
      <w:r w:rsidR="00DA1CC5">
        <w:t>s</w:t>
      </w:r>
      <w:r w:rsidRPr="002A0867">
        <w:t xml:space="preserve"> understand </w:t>
      </w:r>
      <w:r w:rsidR="00DA1CC5">
        <w:t>their role and take an active part in their</w:t>
      </w:r>
      <w:r w:rsidR="00110C8A">
        <w:t xml:space="preserve"> responsibilities</w:t>
      </w:r>
      <w:r w:rsidR="00DA1CC5">
        <w:t>, it helps create a</w:t>
      </w:r>
      <w:r w:rsidR="000C60CC">
        <w:t xml:space="preserve"> </w:t>
      </w:r>
      <w:r w:rsidRPr="002A0867">
        <w:t xml:space="preserve">healthy and safe workplace. </w:t>
      </w:r>
    </w:p>
    <w:p w14:paraId="27383E39" w14:textId="77777777" w:rsidR="002A0867" w:rsidRPr="002A0867" w:rsidRDefault="002A0867" w:rsidP="002A0867">
      <w:pPr>
        <w:numPr>
          <w:ilvl w:val="0"/>
          <w:numId w:val="8"/>
        </w:numPr>
      </w:pPr>
      <w:r w:rsidRPr="002A0867">
        <w:t xml:space="preserve">Everyone has a role to play and as a worker, you have certain responsibilities that you must follow </w:t>
      </w:r>
      <w:proofErr w:type="gramStart"/>
      <w:r w:rsidRPr="002A0867">
        <w:t>in order to</w:t>
      </w:r>
      <w:proofErr w:type="gramEnd"/>
      <w:r w:rsidRPr="002A0867">
        <w:t xml:space="preserve"> keep yourself and others safe.</w:t>
      </w:r>
    </w:p>
    <w:p w14:paraId="33B7C8E8" w14:textId="49CA978B" w:rsidR="002A0867" w:rsidRDefault="002A0867" w:rsidP="002A0867">
      <w:pPr>
        <w:numPr>
          <w:ilvl w:val="0"/>
          <w:numId w:val="8"/>
        </w:numPr>
      </w:pPr>
      <w:r w:rsidRPr="002A0867">
        <w:t xml:space="preserve">Cooperating with others to protect health and safety, reporting </w:t>
      </w:r>
      <w:r w:rsidR="003375EC">
        <w:t>dangerous</w:t>
      </w:r>
      <w:r w:rsidRPr="002A0867">
        <w:t xml:space="preserve"> work, using and wearing </w:t>
      </w:r>
      <w:r w:rsidR="00110C8A">
        <w:t>personal protective equipment (PPE)</w:t>
      </w:r>
      <w:r w:rsidRPr="002A0867">
        <w:t xml:space="preserve"> when it is required and doing your part to prevent </w:t>
      </w:r>
      <w:r w:rsidR="002946A3">
        <w:t>violence and harassment</w:t>
      </w:r>
      <w:r w:rsidRPr="002A0867">
        <w:t xml:space="preserve"> are a few of the legal responsibilities you must follow. </w:t>
      </w:r>
    </w:p>
    <w:p w14:paraId="0C2E7E83" w14:textId="0073C020" w:rsidR="00B71FDC" w:rsidRPr="002A0867" w:rsidRDefault="00B71FDC" w:rsidP="00B71FDC">
      <w:pPr>
        <w:pStyle w:val="Bullets1"/>
        <w:numPr>
          <w:ilvl w:val="0"/>
          <w:numId w:val="8"/>
        </w:numPr>
      </w:pPr>
      <w:r>
        <w:t xml:space="preserve">These and some other key duties are on the slide, but it’s important to understand that there are other worker responsibilities in the </w:t>
      </w:r>
      <w:r>
        <w:rPr>
          <w:i/>
        </w:rPr>
        <w:t xml:space="preserve">OHS Act </w:t>
      </w:r>
      <w:r>
        <w:t xml:space="preserve">and OHS Code, and that those may apply to you. </w:t>
      </w:r>
    </w:p>
    <w:p w14:paraId="57F14911" w14:textId="77777777" w:rsidR="00B71FDC" w:rsidRDefault="00B71FDC" w:rsidP="002A0867">
      <w:pPr>
        <w:spacing w:before="240" w:line="240" w:lineRule="auto"/>
        <w:outlineLvl w:val="1"/>
        <w:rPr>
          <w:color w:val="00AAD2" w:themeColor="accent3"/>
          <w:sz w:val="36"/>
          <w:szCs w:val="36"/>
        </w:rPr>
      </w:pPr>
    </w:p>
    <w:p w14:paraId="629EC1E7" w14:textId="77777777" w:rsidR="00B71FDC" w:rsidRDefault="00B71FDC">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3940EED3" w14:textId="5E8D0251"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18) </w:t>
      </w:r>
    </w:p>
    <w:p w14:paraId="0B16E820" w14:textId="4AF42DE6" w:rsidR="002A0867" w:rsidRPr="002A0867" w:rsidRDefault="00CA6068" w:rsidP="002A0867">
      <w:pPr>
        <w:jc w:val="center"/>
      </w:pPr>
      <w:r w:rsidRPr="00CA6068">
        <w:rPr>
          <w:rFonts w:asciiTheme="minorHAnsi" w:hAnsiTheme="minorHAnsi" w:cstheme="minorBidi"/>
          <w:noProof/>
          <w:sz w:val="22"/>
          <w:szCs w:val="22"/>
          <w:lang w:bidi="pa-IN"/>
        </w:rPr>
        <w:drawing>
          <wp:inline distT="0" distB="0" distL="0" distR="0" wp14:anchorId="47CDB1B2" wp14:editId="3926C485">
            <wp:extent cx="4572638" cy="25721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638" cy="2572109"/>
                    </a:xfrm>
                    <a:prstGeom prst="rect">
                      <a:avLst/>
                    </a:prstGeom>
                  </pic:spPr>
                </pic:pic>
              </a:graphicData>
            </a:graphic>
          </wp:inline>
        </w:drawing>
      </w:r>
    </w:p>
    <w:p w14:paraId="08D3D471" w14:textId="77777777" w:rsidR="002A0867" w:rsidRPr="002A0867" w:rsidRDefault="002A0867" w:rsidP="002A0867">
      <w:pPr>
        <w:rPr>
          <w:b/>
          <w:bCs/>
        </w:rPr>
      </w:pPr>
      <w:r w:rsidRPr="002A0867">
        <w:rPr>
          <w:b/>
          <w:bCs/>
        </w:rPr>
        <w:t xml:space="preserve">Speaking notes: </w:t>
      </w:r>
    </w:p>
    <w:p w14:paraId="4189AB19" w14:textId="77777777" w:rsidR="002A0867" w:rsidRPr="002A0867" w:rsidRDefault="002A0867" w:rsidP="00B71FDC">
      <w:pPr>
        <w:numPr>
          <w:ilvl w:val="0"/>
          <w:numId w:val="8"/>
        </w:numPr>
        <w:textAlignment w:val="auto"/>
      </w:pPr>
      <w:r w:rsidRPr="002A0867">
        <w:t xml:space="preserve">As a work site party, employers typically have the most responsibilities to ensure workplace health and safety. </w:t>
      </w:r>
    </w:p>
    <w:p w14:paraId="34471EA3" w14:textId="77777777" w:rsidR="00B71FDC" w:rsidRDefault="00B71FDC" w:rsidP="00B71FDC">
      <w:pPr>
        <w:pStyle w:val="Bullets1"/>
        <w:numPr>
          <w:ilvl w:val="0"/>
          <w:numId w:val="8"/>
        </w:numPr>
      </w:pPr>
      <w:r>
        <w:t xml:space="preserve">Your employer is someone who employs you and others, including workers from a temporary staffing agency. An employer can also be a designated employer representative, especially in large companies, or an employer representative who is responsible for overseeing health and safety at the work site. </w:t>
      </w:r>
    </w:p>
    <w:p w14:paraId="135A3334" w14:textId="208C2F09" w:rsidR="002A0867" w:rsidRPr="002A0867" w:rsidRDefault="00401F85" w:rsidP="00B71FDC">
      <w:pPr>
        <w:numPr>
          <w:ilvl w:val="0"/>
          <w:numId w:val="8"/>
        </w:numPr>
        <w:textAlignment w:val="auto"/>
      </w:pPr>
      <w:r>
        <w:t>Self-employed people are also employers. If you work for yourself, both employer and worker responsibilities apply to you, but you can modify them as necessary, because you’re only one person.</w:t>
      </w:r>
    </w:p>
    <w:p w14:paraId="100488C5" w14:textId="77777777" w:rsidR="00B71FDC" w:rsidRDefault="00B71FDC" w:rsidP="00B71FDC">
      <w:pPr>
        <w:pStyle w:val="Heading2"/>
      </w:pPr>
    </w:p>
    <w:p w14:paraId="2480F5C3" w14:textId="77777777" w:rsidR="00B71FDC" w:rsidRDefault="00B71FDC" w:rsidP="00B71FDC">
      <w:pPr>
        <w:rPr>
          <w:color w:val="00AAD2" w:themeColor="accent3"/>
          <w:sz w:val="36"/>
          <w:szCs w:val="36"/>
        </w:rPr>
      </w:pPr>
      <w:r>
        <w:br w:type="page"/>
      </w:r>
    </w:p>
    <w:p w14:paraId="26C6EB9A" w14:textId="12E0179E" w:rsidR="00B71FDC" w:rsidRDefault="00B71FDC" w:rsidP="00B71FDC">
      <w:pPr>
        <w:pStyle w:val="Heading2"/>
      </w:pPr>
      <w:r>
        <w:lastRenderedPageBreak/>
        <w:t>(Slide 19)</w:t>
      </w:r>
    </w:p>
    <w:p w14:paraId="38493BDA" w14:textId="0E51251B" w:rsidR="00B71FDC" w:rsidRDefault="008639EC" w:rsidP="00B71FDC">
      <w:pPr>
        <w:spacing w:line="360" w:lineRule="auto"/>
        <w:jc w:val="center"/>
      </w:pPr>
      <w:r w:rsidRPr="008639EC">
        <w:rPr>
          <w:noProof/>
          <w:lang w:bidi="pa-IN"/>
        </w:rPr>
        <w:drawing>
          <wp:inline distT="0" distB="0" distL="0" distR="0" wp14:anchorId="74AF78D6" wp14:editId="0ABBAEBE">
            <wp:extent cx="4572638" cy="257210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72638" cy="2572109"/>
                    </a:xfrm>
                    <a:prstGeom prst="rect">
                      <a:avLst/>
                    </a:prstGeom>
                  </pic:spPr>
                </pic:pic>
              </a:graphicData>
            </a:graphic>
          </wp:inline>
        </w:drawing>
      </w:r>
    </w:p>
    <w:p w14:paraId="6C89E9EB" w14:textId="77777777" w:rsidR="00B71FDC" w:rsidRPr="00EA6836" w:rsidRDefault="00B71FDC" w:rsidP="00B71FDC">
      <w:pPr>
        <w:rPr>
          <w:b/>
          <w:bCs/>
        </w:rPr>
      </w:pPr>
      <w:r w:rsidRPr="562E16D3">
        <w:rPr>
          <w:b/>
          <w:bCs/>
          <w:lang w:val="en-CA"/>
        </w:rPr>
        <w:t>Speaking notes:</w:t>
      </w:r>
    </w:p>
    <w:p w14:paraId="34827633" w14:textId="77777777" w:rsidR="00B71FDC" w:rsidRDefault="00B71FDC" w:rsidP="00B71FDC">
      <w:pPr>
        <w:pStyle w:val="Bullets1"/>
        <w:numPr>
          <w:ilvl w:val="0"/>
          <w:numId w:val="8"/>
        </w:numPr>
      </w:pPr>
      <w:r w:rsidRPr="00876300">
        <w:t xml:space="preserve">The </w:t>
      </w:r>
      <w:r w:rsidRPr="008A57B3">
        <w:rPr>
          <w:i/>
        </w:rPr>
        <w:t>OHS Act</w:t>
      </w:r>
      <w:r w:rsidRPr="00876300">
        <w:t xml:space="preserve"> defines supervisors as persons who have charge of a work site or authority over workers. </w:t>
      </w:r>
    </w:p>
    <w:p w14:paraId="0BFD55C7" w14:textId="77777777" w:rsidR="00B71FDC" w:rsidRDefault="00B71FDC" w:rsidP="00B71FDC">
      <w:pPr>
        <w:pStyle w:val="Bullets1"/>
        <w:numPr>
          <w:ilvl w:val="0"/>
          <w:numId w:val="8"/>
        </w:numPr>
      </w:pPr>
      <w:r w:rsidRPr="00876300">
        <w:t xml:space="preserve">It’s the authority of the position that defines a supervisor, not their job title – and depending on the organization and type of work site, a supervisor may go by another name. </w:t>
      </w:r>
      <w:r>
        <w:t>A few examples are</w:t>
      </w:r>
      <w:r w:rsidRPr="00876300">
        <w:t xml:space="preserve">: </w:t>
      </w:r>
    </w:p>
    <w:p w14:paraId="10D05F34" w14:textId="77777777" w:rsidR="00B71FDC" w:rsidRPr="008A57B3" w:rsidRDefault="00B71FDC" w:rsidP="00B71FDC">
      <w:pPr>
        <w:pStyle w:val="Bullets2"/>
        <w:rPr>
          <w:lang w:val="en-CA"/>
        </w:rPr>
      </w:pPr>
      <w:r w:rsidRPr="008A57B3">
        <w:rPr>
          <w:lang w:val="en-CA"/>
        </w:rPr>
        <w:t xml:space="preserve">charge nurse, </w:t>
      </w:r>
    </w:p>
    <w:p w14:paraId="24E1124D" w14:textId="77777777" w:rsidR="00B71FDC" w:rsidRPr="008A57B3" w:rsidRDefault="00B71FDC" w:rsidP="00B71FDC">
      <w:pPr>
        <w:pStyle w:val="Bullets2"/>
        <w:rPr>
          <w:lang w:val="en-CA"/>
        </w:rPr>
      </w:pPr>
      <w:r w:rsidRPr="008A57B3">
        <w:rPr>
          <w:lang w:val="en-CA"/>
        </w:rPr>
        <w:t xml:space="preserve">director, </w:t>
      </w:r>
    </w:p>
    <w:p w14:paraId="6987E797" w14:textId="77777777" w:rsidR="00B71FDC" w:rsidRPr="008A57B3" w:rsidRDefault="00B71FDC" w:rsidP="00B71FDC">
      <w:pPr>
        <w:pStyle w:val="Bullets2"/>
        <w:rPr>
          <w:lang w:val="en-CA"/>
        </w:rPr>
      </w:pPr>
      <w:r w:rsidRPr="008A57B3">
        <w:rPr>
          <w:lang w:val="en-CA"/>
        </w:rPr>
        <w:t xml:space="preserve">foreman, </w:t>
      </w:r>
    </w:p>
    <w:p w14:paraId="1DCC80F9" w14:textId="77777777" w:rsidR="00B71FDC" w:rsidRPr="008A57B3" w:rsidRDefault="00B71FDC" w:rsidP="00B71FDC">
      <w:pPr>
        <w:pStyle w:val="Bullets2"/>
        <w:rPr>
          <w:lang w:val="en-CA"/>
        </w:rPr>
      </w:pPr>
      <w:r w:rsidRPr="008A57B3">
        <w:rPr>
          <w:lang w:val="en-CA"/>
        </w:rPr>
        <w:t xml:space="preserve">lead hand, </w:t>
      </w:r>
    </w:p>
    <w:p w14:paraId="497C8043" w14:textId="03A3918D" w:rsidR="00B71FDC" w:rsidRPr="008A57B3" w:rsidRDefault="00B71FDC" w:rsidP="00B71FDC">
      <w:pPr>
        <w:pStyle w:val="Bullets2"/>
        <w:rPr>
          <w:lang w:val="en-CA"/>
        </w:rPr>
      </w:pPr>
      <w:r w:rsidRPr="008A57B3">
        <w:rPr>
          <w:lang w:val="en-CA"/>
        </w:rPr>
        <w:t xml:space="preserve">manager, </w:t>
      </w:r>
      <w:r w:rsidR="00725536">
        <w:rPr>
          <w:lang w:val="en-CA"/>
        </w:rPr>
        <w:t>or</w:t>
      </w:r>
    </w:p>
    <w:p w14:paraId="48515FD5" w14:textId="77777777" w:rsidR="00B71FDC" w:rsidRPr="008A57B3" w:rsidRDefault="00B71FDC" w:rsidP="00B71FDC">
      <w:pPr>
        <w:pStyle w:val="Bullets2"/>
        <w:rPr>
          <w:lang w:val="en-CA"/>
        </w:rPr>
      </w:pPr>
      <w:r w:rsidRPr="008A57B3">
        <w:rPr>
          <w:lang w:val="en-CA"/>
        </w:rPr>
        <w:t>team lead.</w:t>
      </w:r>
    </w:p>
    <w:p w14:paraId="739D28F9" w14:textId="77777777" w:rsidR="00B71FDC" w:rsidRDefault="00B71FDC">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10A18599" w14:textId="3C26B1F8" w:rsidR="002A0867" w:rsidRDefault="00B71FDC" w:rsidP="002A0867">
      <w:pPr>
        <w:spacing w:before="240" w:line="240" w:lineRule="auto"/>
        <w:outlineLvl w:val="1"/>
        <w:rPr>
          <w:color w:val="00AAD2" w:themeColor="accent3"/>
          <w:sz w:val="36"/>
          <w:szCs w:val="36"/>
        </w:rPr>
      </w:pPr>
      <w:r>
        <w:rPr>
          <w:color w:val="00AAD2" w:themeColor="accent3"/>
          <w:sz w:val="36"/>
          <w:szCs w:val="36"/>
        </w:rPr>
        <w:lastRenderedPageBreak/>
        <w:t>(Slide 20</w:t>
      </w:r>
      <w:r w:rsidR="002A0867" w:rsidRPr="002A0867">
        <w:rPr>
          <w:color w:val="00AAD2" w:themeColor="accent3"/>
          <w:sz w:val="36"/>
          <w:szCs w:val="36"/>
        </w:rPr>
        <w:t xml:space="preserve">) </w:t>
      </w:r>
    </w:p>
    <w:p w14:paraId="33864E29" w14:textId="77777777" w:rsidR="00E14AAF" w:rsidRPr="002A0867" w:rsidRDefault="00E14AAF" w:rsidP="002A0867">
      <w:pPr>
        <w:spacing w:before="240" w:line="240" w:lineRule="auto"/>
        <w:outlineLvl w:val="1"/>
        <w:rPr>
          <w:color w:val="00AAD2" w:themeColor="accent3"/>
          <w:sz w:val="36"/>
          <w:szCs w:val="36"/>
        </w:rPr>
      </w:pPr>
    </w:p>
    <w:p w14:paraId="1F8EF296" w14:textId="60891973" w:rsidR="002A0867" w:rsidRPr="002A0867" w:rsidRDefault="00684D01" w:rsidP="002A0867">
      <w:pPr>
        <w:jc w:val="center"/>
      </w:pPr>
      <w:r w:rsidRPr="00684D01">
        <w:rPr>
          <w:noProof/>
          <w:lang w:bidi="pa-IN"/>
        </w:rPr>
        <w:drawing>
          <wp:inline distT="0" distB="0" distL="0" distR="0" wp14:anchorId="1802FFF5" wp14:editId="6FC60F6F">
            <wp:extent cx="4572000" cy="2574681"/>
            <wp:effectExtent l="0" t="0" r="0" b="0"/>
            <wp:docPr id="115797760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77601" name="Picture 1" descr="A blue sign with white text&#10;&#10;AI-generated content may be incorrect."/>
                    <pic:cNvPicPr/>
                  </pic:nvPicPr>
                  <pic:blipFill>
                    <a:blip r:embed="rId29"/>
                    <a:stretch>
                      <a:fillRect/>
                    </a:stretch>
                  </pic:blipFill>
                  <pic:spPr>
                    <a:xfrm>
                      <a:off x="0" y="0"/>
                      <a:ext cx="4590757" cy="2585244"/>
                    </a:xfrm>
                    <a:prstGeom prst="rect">
                      <a:avLst/>
                    </a:prstGeom>
                  </pic:spPr>
                </pic:pic>
              </a:graphicData>
            </a:graphic>
          </wp:inline>
        </w:drawing>
      </w:r>
    </w:p>
    <w:p w14:paraId="49FD1A37" w14:textId="77777777" w:rsidR="002A0867" w:rsidRPr="002A0867" w:rsidRDefault="002A0867" w:rsidP="002A0867">
      <w:pPr>
        <w:rPr>
          <w:b/>
          <w:bCs/>
        </w:rPr>
      </w:pPr>
      <w:r w:rsidRPr="002A0867">
        <w:rPr>
          <w:b/>
          <w:bCs/>
        </w:rPr>
        <w:t xml:space="preserve">Speaking notes: </w:t>
      </w:r>
    </w:p>
    <w:p w14:paraId="0DE392E4" w14:textId="77777777" w:rsidR="002A0867" w:rsidRPr="002A0867" w:rsidRDefault="002A0867" w:rsidP="002A0867">
      <w:pPr>
        <w:numPr>
          <w:ilvl w:val="0"/>
          <w:numId w:val="8"/>
        </w:numPr>
      </w:pPr>
      <w:r w:rsidRPr="002A0867">
        <w:t xml:space="preserve">Employers are responsible for work site health and safety and protecting you from the hazards of your job. </w:t>
      </w:r>
    </w:p>
    <w:p w14:paraId="6E86DF4F" w14:textId="64B14F57" w:rsidR="002A0867" w:rsidRPr="002A0867" w:rsidRDefault="002A0867" w:rsidP="002A0867">
      <w:pPr>
        <w:numPr>
          <w:ilvl w:val="0"/>
          <w:numId w:val="8"/>
        </w:numPr>
      </w:pPr>
      <w:r w:rsidRPr="002A0867">
        <w:t xml:space="preserve">They must also provide safety training, qualified supervision and resolve health and safety issues in a </w:t>
      </w:r>
      <w:r w:rsidR="00401F85">
        <w:t>timely</w:t>
      </w:r>
      <w:r w:rsidRPr="002A0867">
        <w:t xml:space="preserve"> manner. </w:t>
      </w:r>
    </w:p>
    <w:p w14:paraId="4731D987" w14:textId="76966390" w:rsidR="002A0867" w:rsidRPr="002A0867" w:rsidRDefault="002A0867" w:rsidP="002A0867">
      <w:pPr>
        <w:numPr>
          <w:ilvl w:val="0"/>
          <w:numId w:val="8"/>
        </w:numPr>
      </w:pPr>
      <w:r w:rsidRPr="002A0867">
        <w:t xml:space="preserve">Supervisors have specific health and safety responsibilities </w:t>
      </w:r>
      <w:r w:rsidR="00401F85">
        <w:t xml:space="preserve">for the workers that they supervise. </w:t>
      </w:r>
    </w:p>
    <w:p w14:paraId="5E72E562" w14:textId="57A6ECDC" w:rsidR="002A0867" w:rsidRPr="002A0867" w:rsidRDefault="002A0867" w:rsidP="002A0867">
      <w:pPr>
        <w:numPr>
          <w:ilvl w:val="0"/>
          <w:numId w:val="8"/>
        </w:numPr>
      </w:pPr>
      <w:r w:rsidRPr="002A0867">
        <w:t xml:space="preserve">They are responsible for </w:t>
      </w:r>
      <w:r w:rsidR="00401F85">
        <w:t xml:space="preserve">making sure you follow health and safety </w:t>
      </w:r>
      <w:r w:rsidRPr="002A0867">
        <w:t xml:space="preserve">rules and </w:t>
      </w:r>
      <w:proofErr w:type="gramStart"/>
      <w:r w:rsidR="00401F85">
        <w:t>laws, and</w:t>
      </w:r>
      <w:proofErr w:type="gramEnd"/>
      <w:r w:rsidR="00401F85">
        <w:t xml:space="preserve"> know the hazards in your work area. They </w:t>
      </w:r>
      <w:proofErr w:type="gramStart"/>
      <w:r w:rsidR="00401F85">
        <w:t>have to</w:t>
      </w:r>
      <w:proofErr w:type="gramEnd"/>
      <w:r w:rsidR="00401F85">
        <w:t xml:space="preserve"> </w:t>
      </w:r>
      <w:r w:rsidRPr="002A0867">
        <w:t xml:space="preserve">report health and </w:t>
      </w:r>
      <w:r w:rsidR="00401F85">
        <w:t xml:space="preserve">safety concerns to the </w:t>
      </w:r>
      <w:proofErr w:type="gramStart"/>
      <w:r w:rsidR="00401F85">
        <w:t>employer, and</w:t>
      </w:r>
      <w:proofErr w:type="gramEnd"/>
      <w:r w:rsidR="00401F85">
        <w:t xml:space="preserve"> make sure that no-one they supervise engages in or is subject to workplace </w:t>
      </w:r>
      <w:r w:rsidR="002946A3">
        <w:t>violence and harassment</w:t>
      </w:r>
      <w:r w:rsidR="00401F85">
        <w:t xml:space="preserve">. </w:t>
      </w:r>
      <w:r w:rsidRPr="002A0867">
        <w:t xml:space="preserve"> </w:t>
      </w:r>
    </w:p>
    <w:p w14:paraId="78D6DC88" w14:textId="77777777" w:rsidR="002A0867" w:rsidRPr="002A0867" w:rsidRDefault="002A0867" w:rsidP="002A0867">
      <w:pPr>
        <w:numPr>
          <w:ilvl w:val="0"/>
          <w:numId w:val="8"/>
        </w:numPr>
      </w:pPr>
      <w:r w:rsidRPr="002A0867">
        <w:t xml:space="preserve">Both supervisor and employer responsibilities are important for your health and safety. </w:t>
      </w:r>
    </w:p>
    <w:p w14:paraId="53D52992" w14:textId="77777777" w:rsidR="00B71FDC" w:rsidRDefault="00B71FDC" w:rsidP="002A0867">
      <w:pPr>
        <w:spacing w:before="240" w:line="240" w:lineRule="auto"/>
        <w:outlineLvl w:val="1"/>
        <w:rPr>
          <w:color w:val="00AAD2" w:themeColor="accent3"/>
          <w:sz w:val="36"/>
          <w:szCs w:val="36"/>
        </w:rPr>
      </w:pPr>
    </w:p>
    <w:p w14:paraId="692993F7" w14:textId="77777777" w:rsidR="00B71FDC" w:rsidRDefault="00B71FDC">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07ECC641" w14:textId="33561404" w:rsidR="002A0867" w:rsidRPr="002A0867" w:rsidRDefault="00B71FDC" w:rsidP="002A0867">
      <w:pPr>
        <w:spacing w:before="240" w:line="240" w:lineRule="auto"/>
        <w:outlineLvl w:val="1"/>
        <w:rPr>
          <w:color w:val="00AAD2" w:themeColor="accent3"/>
          <w:sz w:val="36"/>
          <w:szCs w:val="36"/>
        </w:rPr>
      </w:pPr>
      <w:r>
        <w:rPr>
          <w:color w:val="00AAD2" w:themeColor="accent3"/>
          <w:sz w:val="36"/>
          <w:szCs w:val="36"/>
        </w:rPr>
        <w:lastRenderedPageBreak/>
        <w:t>(Slide 21</w:t>
      </w:r>
      <w:r w:rsidR="002A0867" w:rsidRPr="002A0867">
        <w:rPr>
          <w:color w:val="00AAD2" w:themeColor="accent3"/>
          <w:sz w:val="36"/>
          <w:szCs w:val="36"/>
        </w:rPr>
        <w:t xml:space="preserve">) </w:t>
      </w:r>
    </w:p>
    <w:p w14:paraId="217E6AEE" w14:textId="0AF63FC2" w:rsidR="002A0867" w:rsidRPr="002A0867" w:rsidRDefault="00251C8E" w:rsidP="002A0867">
      <w:pPr>
        <w:jc w:val="center"/>
      </w:pPr>
      <w:r w:rsidRPr="00251C8E">
        <w:rPr>
          <w:noProof/>
          <w:lang w:bidi="pa-IN"/>
        </w:rPr>
        <w:drawing>
          <wp:inline distT="0" distB="0" distL="0" distR="0" wp14:anchorId="23F8A7E8" wp14:editId="154E2C20">
            <wp:extent cx="4572638" cy="257210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2638" cy="2572109"/>
                    </a:xfrm>
                    <a:prstGeom prst="rect">
                      <a:avLst/>
                    </a:prstGeom>
                  </pic:spPr>
                </pic:pic>
              </a:graphicData>
            </a:graphic>
          </wp:inline>
        </w:drawing>
      </w:r>
    </w:p>
    <w:p w14:paraId="09D8FE19" w14:textId="77777777" w:rsidR="002A0867" w:rsidRPr="002A0867" w:rsidRDefault="002A0867" w:rsidP="002A0867">
      <w:pPr>
        <w:rPr>
          <w:b/>
          <w:bCs/>
        </w:rPr>
      </w:pPr>
      <w:r w:rsidRPr="002A0867">
        <w:rPr>
          <w:b/>
          <w:bCs/>
        </w:rPr>
        <w:t xml:space="preserve">Speaking notes: </w:t>
      </w:r>
    </w:p>
    <w:p w14:paraId="6498C7CE" w14:textId="77777777" w:rsidR="002A0867" w:rsidRPr="002A0867" w:rsidRDefault="002A0867" w:rsidP="002A0867">
      <w:pPr>
        <w:numPr>
          <w:ilvl w:val="0"/>
          <w:numId w:val="8"/>
        </w:numPr>
      </w:pPr>
      <w:r w:rsidRPr="002A0867">
        <w:t xml:space="preserve">Now that you know what your responsibilities are, did you know you had rights as a worker? </w:t>
      </w:r>
    </w:p>
    <w:p w14:paraId="54360D4D" w14:textId="77777777" w:rsidR="002A0867" w:rsidRPr="002A0867" w:rsidRDefault="002A0867" w:rsidP="002A0867">
      <w:pPr>
        <w:numPr>
          <w:ilvl w:val="0"/>
          <w:numId w:val="8"/>
        </w:numPr>
      </w:pPr>
      <w:r w:rsidRPr="002A0867">
        <w:t xml:space="preserve">All workers have the right to a safe, fair and healthy workplace. </w:t>
      </w:r>
    </w:p>
    <w:p w14:paraId="38A934DD" w14:textId="77777777" w:rsidR="002A0867" w:rsidRPr="002A0867" w:rsidRDefault="002A0867" w:rsidP="002A0867">
      <w:pPr>
        <w:numPr>
          <w:ilvl w:val="0"/>
          <w:numId w:val="8"/>
        </w:numPr>
      </w:pPr>
      <w:r w:rsidRPr="002A0867">
        <w:t>All workers have the right to:</w:t>
      </w:r>
    </w:p>
    <w:p w14:paraId="4E5DDFB8" w14:textId="77777777" w:rsidR="002A0867" w:rsidRPr="002A0867" w:rsidRDefault="002A0867" w:rsidP="002A0867">
      <w:pPr>
        <w:numPr>
          <w:ilvl w:val="0"/>
          <w:numId w:val="9"/>
        </w:numPr>
      </w:pPr>
      <w:r w:rsidRPr="002A0867">
        <w:t>Know about the hazards of their job or at their workplace, and how to eliminate or control those hazards.</w:t>
      </w:r>
    </w:p>
    <w:p w14:paraId="025C8318" w14:textId="77777777" w:rsidR="002A0867" w:rsidRPr="002A0867" w:rsidRDefault="002A0867" w:rsidP="002A0867">
      <w:pPr>
        <w:numPr>
          <w:ilvl w:val="0"/>
          <w:numId w:val="9"/>
        </w:numPr>
      </w:pPr>
      <w:r w:rsidRPr="002A0867">
        <w:t>Participate meaningfully in health and safety activities, including expressing health and safety concerns.</w:t>
      </w:r>
    </w:p>
    <w:p w14:paraId="321DDCC0" w14:textId="25ADD02E" w:rsidR="002A0867" w:rsidRPr="002A0867" w:rsidRDefault="002A0867" w:rsidP="002A0867">
      <w:pPr>
        <w:numPr>
          <w:ilvl w:val="0"/>
          <w:numId w:val="9"/>
        </w:numPr>
      </w:pPr>
      <w:r w:rsidRPr="002A0867">
        <w:t>Refuse dangerous work</w:t>
      </w:r>
      <w:r w:rsidR="00C25221">
        <w:t>, if there is a serious and immediate threat to health and safety</w:t>
      </w:r>
      <w:r w:rsidRPr="002A0867">
        <w:t>.</w:t>
      </w:r>
    </w:p>
    <w:p w14:paraId="339D80C5" w14:textId="39D99E65" w:rsidR="00B71FDC" w:rsidRDefault="002A0867" w:rsidP="002A0867">
      <w:pPr>
        <w:numPr>
          <w:ilvl w:val="0"/>
          <w:numId w:val="8"/>
        </w:numPr>
        <w:ind w:left="709" w:hanging="283"/>
      </w:pPr>
      <w:r w:rsidRPr="002A0867">
        <w:t xml:space="preserve">You should not be afraid </w:t>
      </w:r>
      <w:proofErr w:type="gramStart"/>
      <w:r w:rsidRPr="002A0867">
        <w:t>ask</w:t>
      </w:r>
      <w:proofErr w:type="gramEnd"/>
      <w:r w:rsidRPr="002A0867">
        <w:t xml:space="preserve"> questions, express concerns or voice the right to refuse </w:t>
      </w:r>
      <w:r w:rsidR="003375EC">
        <w:t>dangerous</w:t>
      </w:r>
      <w:r w:rsidRPr="002A0867">
        <w:t xml:space="preserve"> work. Your employer cannot take disciplinary action against you for </w:t>
      </w:r>
      <w:r w:rsidR="00C25221">
        <w:t xml:space="preserve">acting in compliance with the </w:t>
      </w:r>
      <w:r w:rsidRPr="007A11EF">
        <w:rPr>
          <w:i/>
        </w:rPr>
        <w:t>OHS Act</w:t>
      </w:r>
      <w:r w:rsidRPr="002A0867">
        <w:t xml:space="preserve">, regulations or Code. </w:t>
      </w:r>
      <w:r w:rsidR="00C25221">
        <w:t>A few examples of disciplinary action are firing</w:t>
      </w:r>
      <w:r w:rsidR="003B72D4">
        <w:t>,</w:t>
      </w:r>
      <w:r w:rsidR="00C25221">
        <w:t xml:space="preserve"> demoting or transferring you, or changing your work hours in any way that negatively affects you. Threatening to take actions like these is also disciplinary action. </w:t>
      </w:r>
    </w:p>
    <w:p w14:paraId="30AE5D8A" w14:textId="0FE54C3E" w:rsidR="002A0867" w:rsidRPr="002A0867" w:rsidRDefault="00C25221" w:rsidP="00B71FDC">
      <w:pPr>
        <w:numPr>
          <w:ilvl w:val="0"/>
          <w:numId w:val="8"/>
        </w:numPr>
        <w:ind w:left="709" w:hanging="283"/>
      </w:pPr>
      <w:r>
        <w:t xml:space="preserve">No-one can take any action or </w:t>
      </w:r>
      <w:proofErr w:type="gramStart"/>
      <w:r>
        <w:t>threaten</w:t>
      </w:r>
      <w:proofErr w:type="gramEnd"/>
      <w:r>
        <w:t xml:space="preserve"> action that negatively affects your employment for exercising your rights or carrying out your responsibilities under the OHS laws. </w:t>
      </w:r>
    </w:p>
    <w:p w14:paraId="74BCA897" w14:textId="77777777" w:rsidR="00B71FDC" w:rsidRDefault="00B71FDC">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7605B696" w14:textId="33E45D95" w:rsidR="002A0867" w:rsidRPr="002A0867" w:rsidRDefault="00B71FDC" w:rsidP="002A0867">
      <w:pPr>
        <w:spacing w:before="240" w:line="240" w:lineRule="auto"/>
        <w:outlineLvl w:val="1"/>
        <w:rPr>
          <w:color w:val="00AAD2" w:themeColor="accent3"/>
          <w:sz w:val="36"/>
          <w:szCs w:val="36"/>
        </w:rPr>
      </w:pPr>
      <w:r>
        <w:rPr>
          <w:color w:val="00AAD2" w:themeColor="accent3"/>
          <w:sz w:val="36"/>
          <w:szCs w:val="36"/>
        </w:rPr>
        <w:lastRenderedPageBreak/>
        <w:t>(Slide 22</w:t>
      </w:r>
      <w:r w:rsidR="002A0867" w:rsidRPr="002A0867">
        <w:rPr>
          <w:color w:val="00AAD2" w:themeColor="accent3"/>
          <w:sz w:val="36"/>
          <w:szCs w:val="36"/>
        </w:rPr>
        <w:t xml:space="preserve">) </w:t>
      </w:r>
    </w:p>
    <w:p w14:paraId="543A9120" w14:textId="3A84687A" w:rsidR="002A0867" w:rsidRPr="002A0867" w:rsidRDefault="00251C8E" w:rsidP="002A0867">
      <w:pPr>
        <w:jc w:val="center"/>
      </w:pPr>
      <w:r w:rsidRPr="00251C8E">
        <w:rPr>
          <w:noProof/>
          <w:lang w:bidi="pa-IN"/>
        </w:rPr>
        <w:drawing>
          <wp:inline distT="0" distB="0" distL="0" distR="0" wp14:anchorId="04A8DED9" wp14:editId="5D79EC18">
            <wp:extent cx="4572638" cy="257210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72638" cy="2572109"/>
                    </a:xfrm>
                    <a:prstGeom prst="rect">
                      <a:avLst/>
                    </a:prstGeom>
                  </pic:spPr>
                </pic:pic>
              </a:graphicData>
            </a:graphic>
          </wp:inline>
        </w:drawing>
      </w:r>
    </w:p>
    <w:p w14:paraId="65DE638C" w14:textId="77777777" w:rsidR="002A0867" w:rsidRPr="002A0867" w:rsidRDefault="002A0867" w:rsidP="002A0867">
      <w:pPr>
        <w:rPr>
          <w:b/>
          <w:bCs/>
        </w:rPr>
      </w:pPr>
      <w:r w:rsidRPr="002A0867">
        <w:rPr>
          <w:b/>
          <w:bCs/>
        </w:rPr>
        <w:t xml:space="preserve">Speaking notes: </w:t>
      </w:r>
    </w:p>
    <w:p w14:paraId="1F9DD36B" w14:textId="77777777" w:rsidR="002A0867" w:rsidRPr="002A0867" w:rsidRDefault="002A0867" w:rsidP="002A0867">
      <w:pPr>
        <w:numPr>
          <w:ilvl w:val="0"/>
          <w:numId w:val="8"/>
        </w:numPr>
      </w:pPr>
      <w:r w:rsidRPr="002A0867">
        <w:t xml:space="preserve">The right to know means you have a right to be informed of the hazards of your job and be provided with safety information, instructions, training and supervision. </w:t>
      </w:r>
    </w:p>
    <w:p w14:paraId="04C47662" w14:textId="13DAA5B6" w:rsidR="002A0867" w:rsidRPr="002A0867" w:rsidRDefault="002A0867" w:rsidP="002A0867">
      <w:pPr>
        <w:numPr>
          <w:ilvl w:val="0"/>
          <w:numId w:val="8"/>
        </w:numPr>
      </w:pPr>
      <w:r w:rsidRPr="002A0867">
        <w:t>The right to participate allows you to become an active member, advocate and participat</w:t>
      </w:r>
      <w:r w:rsidR="003B72D4">
        <w:t>e</w:t>
      </w:r>
      <w:r w:rsidRPr="002A0867">
        <w:t xml:space="preserve"> in </w:t>
      </w:r>
      <w:proofErr w:type="gramStart"/>
      <w:r w:rsidRPr="002A0867">
        <w:t>the health</w:t>
      </w:r>
      <w:proofErr w:type="gramEnd"/>
      <w:r w:rsidRPr="002A0867">
        <w:t xml:space="preserve"> and safety at your workplace. Participation can include joining the health and safety </w:t>
      </w:r>
      <w:proofErr w:type="gramStart"/>
      <w:r w:rsidRPr="002A0867">
        <w:t>committee, or</w:t>
      </w:r>
      <w:proofErr w:type="gramEnd"/>
      <w:r w:rsidRPr="002A0867">
        <w:t xml:space="preserve"> becoming a health and safety representative. Participation can also be a conversation with coworkers and supervisors about hazards and</w:t>
      </w:r>
      <w:r w:rsidR="007A11EF">
        <w:t xml:space="preserve"> health and</w:t>
      </w:r>
      <w:r w:rsidRPr="002A0867">
        <w:t xml:space="preserve"> safety on the job. </w:t>
      </w:r>
    </w:p>
    <w:p w14:paraId="7FFE3E27" w14:textId="3C63E89A" w:rsidR="002A0867" w:rsidRPr="002A0867" w:rsidRDefault="002A0867" w:rsidP="002A0867">
      <w:pPr>
        <w:numPr>
          <w:ilvl w:val="0"/>
          <w:numId w:val="8"/>
        </w:numPr>
      </w:pPr>
      <w:r w:rsidRPr="002A0867">
        <w:t xml:space="preserve">The right to refuse is a critical right in protecting your </w:t>
      </w:r>
      <w:r w:rsidR="007A11EF">
        <w:t xml:space="preserve">health and </w:t>
      </w:r>
      <w:r w:rsidRPr="002A0867">
        <w:t xml:space="preserve">safety from </w:t>
      </w:r>
      <w:proofErr w:type="gramStart"/>
      <w:r w:rsidRPr="002A0867">
        <w:t>a dangerous condition</w:t>
      </w:r>
      <w:proofErr w:type="gramEnd"/>
      <w:r w:rsidRPr="002A0867">
        <w:t xml:space="preserve"> or present </w:t>
      </w:r>
      <w:proofErr w:type="gramStart"/>
      <w:r w:rsidRPr="002A0867">
        <w:t>hazard</w:t>
      </w:r>
      <w:proofErr w:type="gramEnd"/>
      <w:r w:rsidRPr="002A0867">
        <w:t xml:space="preserve"> on the job. Using this right is serious and should not be used as a routine method to solve workplace problems. The refusal process has steps you should be familiar with if you </w:t>
      </w:r>
      <w:proofErr w:type="gramStart"/>
      <w:r w:rsidRPr="002A0867">
        <w:t>have to</w:t>
      </w:r>
      <w:proofErr w:type="gramEnd"/>
      <w:r w:rsidRPr="002A0867">
        <w:t xml:space="preserve"> use the right to refuse. </w:t>
      </w:r>
    </w:p>
    <w:p w14:paraId="1D34873E" w14:textId="77777777" w:rsidR="00570E57" w:rsidRDefault="00570E57" w:rsidP="002A0867">
      <w:pPr>
        <w:spacing w:before="240" w:line="240" w:lineRule="auto"/>
        <w:outlineLvl w:val="1"/>
        <w:rPr>
          <w:color w:val="00AAD2" w:themeColor="accent3"/>
          <w:sz w:val="36"/>
          <w:szCs w:val="36"/>
        </w:rPr>
      </w:pPr>
    </w:p>
    <w:p w14:paraId="2539B014" w14:textId="77777777" w:rsidR="00570E57" w:rsidRDefault="00570E57">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4663348B" w14:textId="03350CD3" w:rsidR="002A0867" w:rsidRDefault="00570E57" w:rsidP="002A0867">
      <w:pPr>
        <w:spacing w:before="240" w:line="240" w:lineRule="auto"/>
        <w:outlineLvl w:val="1"/>
        <w:rPr>
          <w:color w:val="00AAD2" w:themeColor="accent3"/>
          <w:sz w:val="36"/>
          <w:szCs w:val="36"/>
        </w:rPr>
      </w:pPr>
      <w:r>
        <w:rPr>
          <w:color w:val="00AAD2" w:themeColor="accent3"/>
          <w:sz w:val="36"/>
          <w:szCs w:val="36"/>
        </w:rPr>
        <w:lastRenderedPageBreak/>
        <w:t>(Slide 23</w:t>
      </w:r>
      <w:r w:rsidR="002A0867" w:rsidRPr="002A0867">
        <w:rPr>
          <w:color w:val="00AAD2" w:themeColor="accent3"/>
          <w:sz w:val="36"/>
          <w:szCs w:val="36"/>
        </w:rPr>
        <w:t xml:space="preserve">)  </w:t>
      </w:r>
    </w:p>
    <w:p w14:paraId="7247546E" w14:textId="77777777" w:rsidR="00C85F4E" w:rsidRPr="002A0867" w:rsidRDefault="00C85F4E" w:rsidP="002A0867">
      <w:pPr>
        <w:spacing w:before="240" w:line="240" w:lineRule="auto"/>
        <w:outlineLvl w:val="1"/>
        <w:rPr>
          <w:color w:val="00AAD2" w:themeColor="accent3"/>
          <w:sz w:val="36"/>
          <w:szCs w:val="36"/>
        </w:rPr>
      </w:pPr>
    </w:p>
    <w:p w14:paraId="66E39AF3" w14:textId="2EAFFD7E" w:rsidR="002A0867" w:rsidRPr="002A0867" w:rsidRDefault="00E14AAF" w:rsidP="002A0867">
      <w:pPr>
        <w:jc w:val="center"/>
      </w:pPr>
      <w:r w:rsidRPr="00E14AAF">
        <w:rPr>
          <w:rFonts w:asciiTheme="minorHAnsi" w:hAnsiTheme="minorHAnsi" w:cstheme="minorBidi"/>
          <w:noProof/>
          <w:sz w:val="22"/>
          <w:szCs w:val="22"/>
          <w:lang w:bidi="pa-IN"/>
        </w:rPr>
        <w:drawing>
          <wp:inline distT="0" distB="0" distL="0" distR="0" wp14:anchorId="309C8CDD" wp14:editId="00D4B5B5">
            <wp:extent cx="4572638" cy="25721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72638" cy="2572109"/>
                    </a:xfrm>
                    <a:prstGeom prst="rect">
                      <a:avLst/>
                    </a:prstGeom>
                  </pic:spPr>
                </pic:pic>
              </a:graphicData>
            </a:graphic>
          </wp:inline>
        </w:drawing>
      </w:r>
    </w:p>
    <w:p w14:paraId="44BC500B" w14:textId="77777777" w:rsidR="002A0867" w:rsidRPr="002A0867" w:rsidRDefault="002A0867" w:rsidP="002A0867">
      <w:pPr>
        <w:rPr>
          <w:b/>
          <w:bCs/>
        </w:rPr>
      </w:pPr>
      <w:r w:rsidRPr="002A0867">
        <w:rPr>
          <w:b/>
          <w:bCs/>
        </w:rPr>
        <w:t xml:space="preserve">Speaking notes: </w:t>
      </w:r>
    </w:p>
    <w:p w14:paraId="075781D4" w14:textId="52ECC068" w:rsidR="002A0867" w:rsidRPr="002A0867" w:rsidRDefault="002A0867" w:rsidP="002A0867">
      <w:pPr>
        <w:numPr>
          <w:ilvl w:val="0"/>
          <w:numId w:val="8"/>
        </w:numPr>
      </w:pPr>
      <w:r w:rsidRPr="002A0867">
        <w:t>Part three</w:t>
      </w:r>
      <w:r w:rsidR="007A11EF">
        <w:t xml:space="preserve"> of this webinar</w:t>
      </w:r>
      <w:r w:rsidRPr="002A0867">
        <w:t xml:space="preserve"> provides safety tips that workers should know while they are at work. </w:t>
      </w:r>
    </w:p>
    <w:p w14:paraId="431C4E99" w14:textId="5F297B5F" w:rsidR="002A0867" w:rsidRPr="002A0867" w:rsidRDefault="002A0867" w:rsidP="002A0867">
      <w:pPr>
        <w:numPr>
          <w:ilvl w:val="0"/>
          <w:numId w:val="8"/>
        </w:numPr>
      </w:pPr>
      <w:r w:rsidRPr="002A0867">
        <w:t xml:space="preserve">We will explore what staying </w:t>
      </w:r>
      <w:r w:rsidR="007A11EF">
        <w:t xml:space="preserve">healthy and </w:t>
      </w:r>
      <w:r w:rsidRPr="002A0867">
        <w:t xml:space="preserve">safe looks like within a workplace and how respect relates to staying </w:t>
      </w:r>
      <w:r w:rsidR="007A11EF">
        <w:t xml:space="preserve">healthy and </w:t>
      </w:r>
      <w:r w:rsidRPr="002A0867">
        <w:t xml:space="preserve">safe. </w:t>
      </w:r>
    </w:p>
    <w:p w14:paraId="048BC308" w14:textId="77777777" w:rsidR="00C70529" w:rsidRDefault="00C70529" w:rsidP="002A0867">
      <w:pPr>
        <w:spacing w:before="240" w:line="240" w:lineRule="auto"/>
        <w:outlineLvl w:val="1"/>
        <w:rPr>
          <w:color w:val="00AAD2" w:themeColor="accent3"/>
          <w:sz w:val="36"/>
          <w:szCs w:val="36"/>
        </w:rPr>
      </w:pPr>
    </w:p>
    <w:p w14:paraId="3CE26B91"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4F2B3BDB" w14:textId="0D60F43A" w:rsidR="002A0867" w:rsidRDefault="00C70529" w:rsidP="002A0867">
      <w:pPr>
        <w:spacing w:before="240" w:line="240" w:lineRule="auto"/>
        <w:outlineLvl w:val="1"/>
        <w:rPr>
          <w:color w:val="00AAD2" w:themeColor="accent3"/>
          <w:sz w:val="36"/>
          <w:szCs w:val="36"/>
        </w:rPr>
      </w:pPr>
      <w:r>
        <w:rPr>
          <w:color w:val="00AAD2" w:themeColor="accent3"/>
          <w:sz w:val="36"/>
          <w:szCs w:val="36"/>
        </w:rPr>
        <w:lastRenderedPageBreak/>
        <w:t>(Slide 24</w:t>
      </w:r>
      <w:r w:rsidR="002A0867" w:rsidRPr="002A0867">
        <w:rPr>
          <w:color w:val="00AAD2" w:themeColor="accent3"/>
          <w:sz w:val="36"/>
          <w:szCs w:val="36"/>
        </w:rPr>
        <w:t xml:space="preserve">) </w:t>
      </w:r>
    </w:p>
    <w:p w14:paraId="5B8616DB" w14:textId="77777777" w:rsidR="00580205" w:rsidRPr="002A0867" w:rsidRDefault="00580205" w:rsidP="002A0867">
      <w:pPr>
        <w:spacing w:before="240" w:line="240" w:lineRule="auto"/>
        <w:outlineLvl w:val="1"/>
        <w:rPr>
          <w:color w:val="00AAD2" w:themeColor="accent3"/>
          <w:sz w:val="36"/>
          <w:szCs w:val="36"/>
        </w:rPr>
      </w:pPr>
    </w:p>
    <w:p w14:paraId="48A42F87" w14:textId="77777777" w:rsidR="002A0867" w:rsidRPr="002A0867" w:rsidRDefault="002A0867" w:rsidP="002A0867">
      <w:pPr>
        <w:jc w:val="center"/>
      </w:pPr>
      <w:r w:rsidRPr="002A0867">
        <w:rPr>
          <w:rFonts w:asciiTheme="minorHAnsi" w:hAnsiTheme="minorHAnsi" w:cstheme="minorBidi"/>
          <w:sz w:val="22"/>
          <w:szCs w:val="22"/>
        </w:rPr>
        <w:object w:dxaOrig="5400" w:dyaOrig="3030" w14:anchorId="0D474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8pt;height:151.5pt" o:ole="" o:bordertopcolor="this" o:borderleftcolor="this" o:borderbottomcolor="this" o:borderrightcolor="this">
            <v:imagedata r:id="rId33" o:title=""/>
            <w10:bordertop type="single" width="4" shadow="t"/>
            <w10:borderleft type="single" width="4" shadow="t"/>
            <w10:borderbottom type="single" width="4" shadow="t"/>
            <w10:borderright type="single" width="4" shadow="t"/>
          </v:shape>
          <o:OLEObject Type="Embed" ProgID="PowerPoint.Slide.12" ShapeID="_x0000_i1025" DrawAspect="Content" ObjectID="_1839571238" r:id="rId34"/>
        </w:object>
      </w:r>
    </w:p>
    <w:p w14:paraId="5DC02841" w14:textId="77777777" w:rsidR="002A0867" w:rsidRPr="002A0867" w:rsidRDefault="002A0867" w:rsidP="002A0867">
      <w:pPr>
        <w:rPr>
          <w:b/>
          <w:bCs/>
        </w:rPr>
      </w:pPr>
      <w:r w:rsidRPr="002A0867">
        <w:rPr>
          <w:b/>
          <w:bCs/>
        </w:rPr>
        <w:t xml:space="preserve">Speaking notes: </w:t>
      </w:r>
    </w:p>
    <w:p w14:paraId="2FD53A21" w14:textId="1D6312C7" w:rsidR="002A0867" w:rsidRPr="00DA1CC5" w:rsidRDefault="003E59CB" w:rsidP="00DA1CC5">
      <w:pPr>
        <w:pStyle w:val="Bullets1"/>
        <w:numPr>
          <w:ilvl w:val="0"/>
          <w:numId w:val="30"/>
        </w:numPr>
      </w:pPr>
      <w:r>
        <w:t xml:space="preserve">Did you know? </w:t>
      </w:r>
      <w:r w:rsidR="00DA1CC5" w:rsidRPr="00825928">
        <w:t>In 2024, male workers represented most of the fatality claims (94 per cent). Male workers were 13 times as likely to have a fatal injury than female workers.</w:t>
      </w:r>
      <w:r w:rsidR="00DA1CC5" w:rsidRPr="00DA1CC5">
        <w:rPr>
          <w:lang w:val="en-CA"/>
        </w:rPr>
        <w:t xml:space="preserve"> </w:t>
      </w:r>
    </w:p>
    <w:p w14:paraId="2223C8C6" w14:textId="7C7F039E" w:rsidR="002A0867" w:rsidRPr="002A0867" w:rsidRDefault="00DA1CC5" w:rsidP="002A0867">
      <w:pPr>
        <w:numPr>
          <w:ilvl w:val="0"/>
          <w:numId w:val="8"/>
        </w:numPr>
      </w:pPr>
      <w:r w:rsidRPr="00C85D39">
        <w:t>Sprains, strains and tears continued to be the most common injury group (54 per cent)</w:t>
      </w:r>
      <w:r>
        <w:t>.</w:t>
      </w:r>
      <w:r w:rsidR="002A0867" w:rsidRPr="002A0867">
        <w:t xml:space="preserve"> </w:t>
      </w:r>
    </w:p>
    <w:p w14:paraId="51DA2407" w14:textId="3CEAF936" w:rsidR="002A0867" w:rsidRPr="002A0867" w:rsidRDefault="002A0867" w:rsidP="002A0867">
      <w:pPr>
        <w:numPr>
          <w:ilvl w:val="0"/>
          <w:numId w:val="8"/>
        </w:numPr>
      </w:pPr>
      <w:r w:rsidRPr="002A0867">
        <w:t xml:space="preserve">The Alberta OHS resource portal has resources for both </w:t>
      </w:r>
      <w:r w:rsidR="008676D9">
        <w:t>older</w:t>
      </w:r>
      <w:r w:rsidRPr="002A0867">
        <w:t xml:space="preserve"> and young workers. Visit </w:t>
      </w:r>
      <w:hyperlink r:id="rId35" w:history="1">
        <w:r w:rsidRPr="002A0867">
          <w:rPr>
            <w:color w:val="0000FF" w:themeColor="hyperlink"/>
            <w:u w:val="single"/>
          </w:rPr>
          <w:t>ohs-pubstore.labour.alberta.ca/</w:t>
        </w:r>
        <w:proofErr w:type="spellStart"/>
        <w:r w:rsidRPr="002A0867">
          <w:rPr>
            <w:color w:val="0000FF" w:themeColor="hyperlink"/>
            <w:u w:val="single"/>
          </w:rPr>
          <w:t>i</w:t>
        </w:r>
        <w:proofErr w:type="spellEnd"/>
        <w:r w:rsidRPr="002A0867">
          <w:rPr>
            <w:color w:val="0000FF" w:themeColor="hyperlink"/>
            <w:u w:val="single"/>
          </w:rPr>
          <w:t>-am-a</w:t>
        </w:r>
      </w:hyperlink>
      <w:r w:rsidRPr="002A0867">
        <w:t xml:space="preserve"> to find these.</w:t>
      </w:r>
    </w:p>
    <w:p w14:paraId="38A5010D" w14:textId="77777777" w:rsidR="002A0867" w:rsidRPr="002A0867" w:rsidRDefault="002A0867" w:rsidP="002A0867">
      <w:pPr>
        <w:numPr>
          <w:ilvl w:val="0"/>
          <w:numId w:val="8"/>
        </w:numPr>
      </w:pPr>
      <w:r w:rsidRPr="002A0867">
        <w:t xml:space="preserve">Additional information on health, safety and employment standards, for new and young workers, and for their employers, supervisors, parents and teachers can be found on the Young Worker Safety OHS page </w:t>
      </w:r>
      <w:hyperlink r:id="rId36" w:history="1">
        <w:r w:rsidRPr="002A0867">
          <w:rPr>
            <w:color w:val="0000FF" w:themeColor="hyperlink"/>
            <w:u w:val="single"/>
          </w:rPr>
          <w:t>https://www.alberta.ca/young-workers.aspx</w:t>
        </w:r>
      </w:hyperlink>
      <w:r w:rsidRPr="002A0867">
        <w:rPr>
          <w:color w:val="0000FF" w:themeColor="hyperlink"/>
          <w:u w:val="single"/>
        </w:rPr>
        <w:t xml:space="preserve">  </w:t>
      </w:r>
    </w:p>
    <w:p w14:paraId="49A46BFE"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64301399" w14:textId="43A9B7A9" w:rsidR="002A0867" w:rsidRDefault="00C70529" w:rsidP="002A0867">
      <w:pPr>
        <w:spacing w:before="240" w:line="240" w:lineRule="auto"/>
        <w:outlineLvl w:val="1"/>
        <w:rPr>
          <w:color w:val="00AAD2" w:themeColor="accent3"/>
          <w:sz w:val="36"/>
          <w:szCs w:val="36"/>
        </w:rPr>
      </w:pPr>
      <w:r>
        <w:rPr>
          <w:color w:val="00AAD2" w:themeColor="accent3"/>
          <w:sz w:val="36"/>
          <w:szCs w:val="36"/>
        </w:rPr>
        <w:lastRenderedPageBreak/>
        <w:t>(Slide 25</w:t>
      </w:r>
      <w:r w:rsidR="002A0867" w:rsidRPr="002A0867">
        <w:rPr>
          <w:color w:val="00AAD2" w:themeColor="accent3"/>
          <w:sz w:val="36"/>
          <w:szCs w:val="36"/>
        </w:rPr>
        <w:t xml:space="preserve">) </w:t>
      </w:r>
    </w:p>
    <w:p w14:paraId="60F7A336" w14:textId="77777777" w:rsidR="00580205" w:rsidRPr="002A0867" w:rsidRDefault="00580205" w:rsidP="002A0867">
      <w:pPr>
        <w:spacing w:before="240" w:line="240" w:lineRule="auto"/>
        <w:outlineLvl w:val="1"/>
        <w:rPr>
          <w:color w:val="00AAD2" w:themeColor="accent3"/>
          <w:sz w:val="36"/>
          <w:szCs w:val="36"/>
        </w:rPr>
      </w:pPr>
    </w:p>
    <w:p w14:paraId="236CD011" w14:textId="01FE2E68" w:rsidR="002A0867" w:rsidRPr="002A0867" w:rsidRDefault="00580205" w:rsidP="002A0867">
      <w:pPr>
        <w:jc w:val="center"/>
      </w:pPr>
      <w:r w:rsidRPr="00580205">
        <w:rPr>
          <w:rFonts w:asciiTheme="minorHAnsi" w:hAnsiTheme="minorHAnsi" w:cstheme="minorBidi"/>
          <w:noProof/>
          <w:sz w:val="22"/>
          <w:szCs w:val="22"/>
          <w:lang w:bidi="pa-IN"/>
        </w:rPr>
        <w:drawing>
          <wp:inline distT="0" distB="0" distL="0" distR="0" wp14:anchorId="0F46FCDD" wp14:editId="315F5CCA">
            <wp:extent cx="4572638" cy="2572109"/>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72638" cy="2572109"/>
                    </a:xfrm>
                    <a:prstGeom prst="rect">
                      <a:avLst/>
                    </a:prstGeom>
                  </pic:spPr>
                </pic:pic>
              </a:graphicData>
            </a:graphic>
          </wp:inline>
        </w:drawing>
      </w:r>
    </w:p>
    <w:p w14:paraId="2076DCD7" w14:textId="35132689" w:rsidR="002A0867" w:rsidRPr="002A0867" w:rsidRDefault="002A0867" w:rsidP="008676D9">
      <w:pPr>
        <w:tabs>
          <w:tab w:val="left" w:pos="7025"/>
        </w:tabs>
        <w:rPr>
          <w:b/>
          <w:bCs/>
        </w:rPr>
      </w:pPr>
      <w:r w:rsidRPr="002A0867">
        <w:rPr>
          <w:b/>
          <w:bCs/>
        </w:rPr>
        <w:t xml:space="preserve">Speaking notes: </w:t>
      </w:r>
      <w:r w:rsidR="008676D9">
        <w:rPr>
          <w:b/>
          <w:bCs/>
        </w:rPr>
        <w:tab/>
      </w:r>
    </w:p>
    <w:p w14:paraId="0B02F495" w14:textId="128D5A64" w:rsidR="002A0867" w:rsidRPr="002A0867" w:rsidRDefault="002A0867" w:rsidP="002A0867">
      <w:pPr>
        <w:numPr>
          <w:ilvl w:val="0"/>
          <w:numId w:val="8"/>
        </w:numPr>
      </w:pPr>
      <w:r w:rsidRPr="002A0867">
        <w:t xml:space="preserve">The first safety tip that workers should embrace to keep </w:t>
      </w:r>
      <w:r w:rsidR="008676D9">
        <w:t>healthy</w:t>
      </w:r>
      <w:r w:rsidRPr="002A0867">
        <w:t xml:space="preserve"> and </w:t>
      </w:r>
      <w:r w:rsidR="008676D9">
        <w:t>safe</w:t>
      </w:r>
      <w:r w:rsidRPr="002A0867">
        <w:t xml:space="preserve"> is asking questions. </w:t>
      </w:r>
    </w:p>
    <w:p w14:paraId="71C98DD2" w14:textId="77777777" w:rsidR="00C70529" w:rsidRDefault="00C70529" w:rsidP="002A0867">
      <w:pPr>
        <w:spacing w:before="240" w:line="240" w:lineRule="auto"/>
        <w:outlineLvl w:val="1"/>
        <w:rPr>
          <w:color w:val="00AAD2" w:themeColor="accent3"/>
          <w:sz w:val="36"/>
          <w:szCs w:val="36"/>
        </w:rPr>
      </w:pPr>
    </w:p>
    <w:p w14:paraId="6A5C0CEF"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744160B5" w14:textId="5C52AA4C"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(Sli</w:t>
      </w:r>
      <w:r w:rsidR="00C70529">
        <w:rPr>
          <w:color w:val="00AAD2" w:themeColor="accent3"/>
          <w:sz w:val="36"/>
          <w:szCs w:val="36"/>
        </w:rPr>
        <w:t>de 26</w:t>
      </w:r>
      <w:r w:rsidRPr="002A0867">
        <w:rPr>
          <w:color w:val="00AAD2" w:themeColor="accent3"/>
          <w:sz w:val="36"/>
          <w:szCs w:val="36"/>
        </w:rPr>
        <w:t xml:space="preserve">) </w:t>
      </w:r>
    </w:p>
    <w:p w14:paraId="0B280342" w14:textId="47DD84E9" w:rsidR="002A0867" w:rsidRPr="002A0867" w:rsidRDefault="008676D9" w:rsidP="002A0867">
      <w:pPr>
        <w:jc w:val="center"/>
      </w:pPr>
      <w:r w:rsidRPr="008676D9">
        <w:rPr>
          <w:noProof/>
          <w:lang w:bidi="pa-IN"/>
        </w:rPr>
        <w:drawing>
          <wp:inline distT="0" distB="0" distL="0" distR="0" wp14:anchorId="1840AB39" wp14:editId="03F5759D">
            <wp:extent cx="4572638" cy="257210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72638" cy="2572109"/>
                    </a:xfrm>
                    <a:prstGeom prst="rect">
                      <a:avLst/>
                    </a:prstGeom>
                  </pic:spPr>
                </pic:pic>
              </a:graphicData>
            </a:graphic>
          </wp:inline>
        </w:drawing>
      </w:r>
    </w:p>
    <w:p w14:paraId="1911A610" w14:textId="77777777" w:rsidR="002A0867" w:rsidRPr="002A0867" w:rsidRDefault="002A0867" w:rsidP="002A0867">
      <w:pPr>
        <w:rPr>
          <w:b/>
          <w:bCs/>
        </w:rPr>
      </w:pPr>
      <w:r w:rsidRPr="002A0867">
        <w:rPr>
          <w:b/>
          <w:bCs/>
        </w:rPr>
        <w:t xml:space="preserve">Speaking notes: </w:t>
      </w:r>
    </w:p>
    <w:p w14:paraId="551C784C" w14:textId="10F998FA" w:rsidR="002A0867" w:rsidRPr="002A0867" w:rsidRDefault="002A0867" w:rsidP="002A0867">
      <w:pPr>
        <w:numPr>
          <w:ilvl w:val="0"/>
          <w:numId w:val="8"/>
        </w:numPr>
      </w:pPr>
      <w:r w:rsidRPr="002A0867">
        <w:t xml:space="preserve">Whether new to the job or a seasoned employee, all workers should ask questions </w:t>
      </w:r>
      <w:proofErr w:type="gramStart"/>
      <w:r w:rsidRPr="002A0867">
        <w:t>in order to</w:t>
      </w:r>
      <w:proofErr w:type="gramEnd"/>
      <w:r w:rsidRPr="002A0867">
        <w:t xml:space="preserve"> stay </w:t>
      </w:r>
      <w:r w:rsidR="008676D9">
        <w:t>healthy</w:t>
      </w:r>
      <w:r w:rsidRPr="002A0867">
        <w:t xml:space="preserve"> and </w:t>
      </w:r>
      <w:r w:rsidR="008676D9">
        <w:t>safe</w:t>
      </w:r>
      <w:r w:rsidRPr="002A0867">
        <w:t xml:space="preserve">. </w:t>
      </w:r>
    </w:p>
    <w:p w14:paraId="403FD633" w14:textId="77777777" w:rsidR="002A0867" w:rsidRPr="002A0867" w:rsidRDefault="002A0867" w:rsidP="002A0867">
      <w:pPr>
        <w:numPr>
          <w:ilvl w:val="0"/>
          <w:numId w:val="8"/>
        </w:numPr>
      </w:pPr>
      <w:r w:rsidRPr="002A0867">
        <w:t>Changes happen in the workplace regularly. Some changes involve procedures and policies, new equipment, supervisory shifts and industry standards. These changes could result in new rules for workers to follow.</w:t>
      </w:r>
    </w:p>
    <w:p w14:paraId="6C092D27" w14:textId="508513FD" w:rsidR="002A0867" w:rsidRDefault="002A0867" w:rsidP="002A0867">
      <w:pPr>
        <w:numPr>
          <w:ilvl w:val="0"/>
          <w:numId w:val="8"/>
        </w:numPr>
      </w:pPr>
      <w:r w:rsidRPr="002A0867">
        <w:t>This slide gives examples of the kind of questions you can ask to do your job safely, without getting hurt or sick from carrying out your work.</w:t>
      </w:r>
    </w:p>
    <w:p w14:paraId="1C5CA009" w14:textId="3C9819C9" w:rsidR="00292913" w:rsidRPr="002A0867" w:rsidRDefault="00292913" w:rsidP="00292913">
      <w:pPr>
        <w:pStyle w:val="Bullets1"/>
        <w:numPr>
          <w:ilvl w:val="0"/>
          <w:numId w:val="8"/>
        </w:numPr>
        <w:textAlignment w:val="auto"/>
      </w:pPr>
      <w:r>
        <w:t>You can ask your employer, supervisor, but also co-workers, union representatives (if you have one), or a member of your HSC or your HS representative (if you have one).</w:t>
      </w:r>
    </w:p>
    <w:p w14:paraId="2CD7952C" w14:textId="77777777" w:rsidR="00C70529" w:rsidRDefault="00C70529" w:rsidP="002A0867">
      <w:pPr>
        <w:spacing w:before="240" w:line="240" w:lineRule="auto"/>
        <w:outlineLvl w:val="1"/>
        <w:rPr>
          <w:color w:val="00AAD2" w:themeColor="accent3"/>
          <w:sz w:val="36"/>
          <w:szCs w:val="36"/>
        </w:rPr>
      </w:pPr>
    </w:p>
    <w:p w14:paraId="5CC06067"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32E192E3" w14:textId="773CCE17" w:rsid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(Slide 2</w:t>
      </w:r>
      <w:r w:rsidR="00C70529">
        <w:rPr>
          <w:color w:val="00AAD2" w:themeColor="accent3"/>
          <w:sz w:val="36"/>
          <w:szCs w:val="36"/>
        </w:rPr>
        <w:t>7</w:t>
      </w:r>
      <w:r w:rsidRPr="002A0867">
        <w:rPr>
          <w:color w:val="00AAD2" w:themeColor="accent3"/>
          <w:sz w:val="36"/>
          <w:szCs w:val="36"/>
        </w:rPr>
        <w:t xml:space="preserve">) </w:t>
      </w:r>
    </w:p>
    <w:p w14:paraId="72BB4987" w14:textId="77777777" w:rsidR="00E14AAF" w:rsidRPr="002A0867" w:rsidRDefault="00E14AAF" w:rsidP="002A0867">
      <w:pPr>
        <w:spacing w:before="240" w:line="240" w:lineRule="auto"/>
        <w:outlineLvl w:val="1"/>
        <w:rPr>
          <w:color w:val="00AAD2" w:themeColor="accent3"/>
          <w:sz w:val="36"/>
          <w:szCs w:val="36"/>
        </w:rPr>
      </w:pPr>
    </w:p>
    <w:p w14:paraId="12CCE6BC" w14:textId="49C287F7" w:rsidR="002A0867" w:rsidRPr="002A0867" w:rsidRDefault="00580205" w:rsidP="002A0867">
      <w:pPr>
        <w:jc w:val="center"/>
      </w:pPr>
      <w:r w:rsidRPr="00580205">
        <w:rPr>
          <w:rFonts w:asciiTheme="minorHAnsi" w:hAnsiTheme="minorHAnsi" w:cstheme="minorBidi"/>
          <w:noProof/>
          <w:sz w:val="22"/>
          <w:szCs w:val="22"/>
          <w:lang w:bidi="pa-IN"/>
        </w:rPr>
        <w:drawing>
          <wp:inline distT="0" distB="0" distL="0" distR="0" wp14:anchorId="46E6F994" wp14:editId="26017D5B">
            <wp:extent cx="4572638" cy="257210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72638" cy="2572109"/>
                    </a:xfrm>
                    <a:prstGeom prst="rect">
                      <a:avLst/>
                    </a:prstGeom>
                  </pic:spPr>
                </pic:pic>
              </a:graphicData>
            </a:graphic>
          </wp:inline>
        </w:drawing>
      </w:r>
    </w:p>
    <w:p w14:paraId="59BC6CB9" w14:textId="77777777" w:rsidR="002A0867" w:rsidRPr="002A0867" w:rsidRDefault="002A0867" w:rsidP="002A0867">
      <w:pPr>
        <w:rPr>
          <w:b/>
          <w:bCs/>
        </w:rPr>
      </w:pPr>
      <w:r w:rsidRPr="002A0867">
        <w:rPr>
          <w:b/>
          <w:bCs/>
        </w:rPr>
        <w:t xml:space="preserve">Speaking notes: </w:t>
      </w:r>
    </w:p>
    <w:p w14:paraId="2CA3D86A" w14:textId="63E5111E" w:rsidR="002A0867" w:rsidRPr="002A0867" w:rsidRDefault="002A0867" w:rsidP="002A0867">
      <w:pPr>
        <w:numPr>
          <w:ilvl w:val="0"/>
          <w:numId w:val="8"/>
        </w:numPr>
      </w:pPr>
      <w:r w:rsidRPr="002A0867">
        <w:t xml:space="preserve">Understanding </w:t>
      </w:r>
      <w:r w:rsidR="008676D9">
        <w:t>and knowing what</w:t>
      </w:r>
      <w:r w:rsidRPr="002A0867">
        <w:t xml:space="preserve"> hazards are at your work is the second safety tip for workers. </w:t>
      </w:r>
    </w:p>
    <w:p w14:paraId="2C6B4A87" w14:textId="77777777" w:rsidR="00C70529" w:rsidRDefault="002A0867" w:rsidP="00C70529">
      <w:r w:rsidRPr="002A0867">
        <w:t xml:space="preserve"> </w:t>
      </w:r>
    </w:p>
    <w:p w14:paraId="291BA405" w14:textId="77777777" w:rsidR="00C70529" w:rsidRDefault="00C70529">
      <w:pPr>
        <w:suppressAutoHyphens w:val="0"/>
        <w:autoSpaceDE/>
        <w:autoSpaceDN/>
        <w:adjustRightInd/>
        <w:spacing w:before="0" w:after="200" w:line="276" w:lineRule="auto"/>
        <w:textAlignment w:val="auto"/>
      </w:pPr>
      <w:r>
        <w:br w:type="page"/>
      </w:r>
    </w:p>
    <w:p w14:paraId="47BF1505" w14:textId="2E5EC5A0" w:rsidR="002A0867" w:rsidRPr="002A0867" w:rsidRDefault="00C70529" w:rsidP="00C70529">
      <w:pPr>
        <w:rPr>
          <w:color w:val="00AAD2" w:themeColor="accent3"/>
          <w:sz w:val="36"/>
          <w:szCs w:val="36"/>
        </w:rPr>
      </w:pPr>
      <w:r>
        <w:rPr>
          <w:color w:val="00AAD2" w:themeColor="accent3"/>
          <w:sz w:val="36"/>
          <w:szCs w:val="36"/>
        </w:rPr>
        <w:lastRenderedPageBreak/>
        <w:t>(Slide 28</w:t>
      </w:r>
      <w:r w:rsidR="002A0867" w:rsidRPr="002A0867">
        <w:rPr>
          <w:color w:val="00AAD2" w:themeColor="accent3"/>
          <w:sz w:val="36"/>
          <w:szCs w:val="36"/>
        </w:rPr>
        <w:t xml:space="preserve">) </w:t>
      </w:r>
    </w:p>
    <w:p w14:paraId="08964825" w14:textId="741DDEE6" w:rsidR="002A0867" w:rsidRPr="002A0867" w:rsidRDefault="00C9587E" w:rsidP="002A0867">
      <w:pPr>
        <w:jc w:val="center"/>
      </w:pPr>
      <w:r w:rsidRPr="00C9587E">
        <w:rPr>
          <w:rFonts w:asciiTheme="minorHAnsi" w:hAnsiTheme="minorHAnsi" w:cstheme="minorBidi"/>
          <w:noProof/>
          <w:sz w:val="22"/>
          <w:szCs w:val="22"/>
          <w:lang w:bidi="pa-IN"/>
        </w:rPr>
        <w:drawing>
          <wp:inline distT="0" distB="0" distL="0" distR="0" wp14:anchorId="38FD222E" wp14:editId="621505AB">
            <wp:extent cx="4572638" cy="25721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72638" cy="2572109"/>
                    </a:xfrm>
                    <a:prstGeom prst="rect">
                      <a:avLst/>
                    </a:prstGeom>
                  </pic:spPr>
                </pic:pic>
              </a:graphicData>
            </a:graphic>
          </wp:inline>
        </w:drawing>
      </w:r>
    </w:p>
    <w:p w14:paraId="085A796E" w14:textId="77777777" w:rsidR="002A0867" w:rsidRPr="002A0867" w:rsidRDefault="002A0867" w:rsidP="002A0867">
      <w:pPr>
        <w:rPr>
          <w:b/>
          <w:bCs/>
        </w:rPr>
      </w:pPr>
      <w:r w:rsidRPr="002A0867">
        <w:rPr>
          <w:b/>
          <w:bCs/>
        </w:rPr>
        <w:t xml:space="preserve">Speaking notes: </w:t>
      </w:r>
    </w:p>
    <w:p w14:paraId="11F1171A" w14:textId="77777777" w:rsidR="002A0867" w:rsidRPr="002A0867" w:rsidRDefault="002A0867" w:rsidP="002A0867">
      <w:pPr>
        <w:numPr>
          <w:ilvl w:val="0"/>
          <w:numId w:val="8"/>
        </w:numPr>
      </w:pPr>
      <w:r w:rsidRPr="002A0867">
        <w:t xml:space="preserve">Hazards are at every workplace. Some are hidden while others are easily identifiable. </w:t>
      </w:r>
    </w:p>
    <w:p w14:paraId="69100561" w14:textId="77777777" w:rsidR="002A0867" w:rsidRPr="002A0867" w:rsidRDefault="002A0867" w:rsidP="002A0867">
      <w:pPr>
        <w:numPr>
          <w:ilvl w:val="0"/>
          <w:numId w:val="8"/>
        </w:numPr>
      </w:pPr>
      <w:r w:rsidRPr="002A0867">
        <w:t>Hazards can cause injury, illness or death, which is why it is important that all workers know what the hazards of their job are.</w:t>
      </w:r>
    </w:p>
    <w:p w14:paraId="79B5D1D4" w14:textId="77777777" w:rsidR="00C70529" w:rsidRDefault="00C70529" w:rsidP="002A0867">
      <w:pPr>
        <w:spacing w:before="240" w:line="240" w:lineRule="auto"/>
        <w:outlineLvl w:val="1"/>
        <w:rPr>
          <w:color w:val="00AAD2" w:themeColor="accent3"/>
          <w:sz w:val="36"/>
          <w:szCs w:val="36"/>
        </w:rPr>
      </w:pPr>
    </w:p>
    <w:p w14:paraId="5934C50F"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019F9244" w14:textId="401C7A06" w:rsidR="00C667B1" w:rsidRPr="002A0867" w:rsidRDefault="00C70529" w:rsidP="002A0867">
      <w:pPr>
        <w:spacing w:before="240" w:line="240" w:lineRule="auto"/>
        <w:outlineLvl w:val="1"/>
        <w:rPr>
          <w:color w:val="00AAD2" w:themeColor="accent3"/>
          <w:sz w:val="36"/>
          <w:szCs w:val="36"/>
        </w:rPr>
      </w:pPr>
      <w:r>
        <w:rPr>
          <w:color w:val="00AAD2" w:themeColor="accent3"/>
          <w:sz w:val="36"/>
          <w:szCs w:val="36"/>
        </w:rPr>
        <w:lastRenderedPageBreak/>
        <w:t>(Slide 29</w:t>
      </w:r>
      <w:r w:rsidR="002A0867" w:rsidRPr="002A0867">
        <w:rPr>
          <w:color w:val="00AAD2" w:themeColor="accent3"/>
          <w:sz w:val="36"/>
          <w:szCs w:val="36"/>
        </w:rPr>
        <w:t xml:space="preserve">) </w:t>
      </w:r>
    </w:p>
    <w:p w14:paraId="58864474" w14:textId="010BBF48" w:rsidR="002A0867" w:rsidRPr="002A0867" w:rsidRDefault="00C667B1" w:rsidP="002A0867">
      <w:pPr>
        <w:jc w:val="center"/>
      </w:pPr>
      <w:r w:rsidRPr="00C667B1">
        <w:rPr>
          <w:rFonts w:asciiTheme="minorHAnsi" w:hAnsiTheme="minorHAnsi" w:cstheme="minorBidi"/>
          <w:noProof/>
          <w:sz w:val="22"/>
          <w:szCs w:val="22"/>
          <w:lang w:bidi="pa-IN"/>
        </w:rPr>
        <w:drawing>
          <wp:inline distT="0" distB="0" distL="0" distR="0" wp14:anchorId="3AB5E248" wp14:editId="6EB6B5AD">
            <wp:extent cx="4572638" cy="257210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572638" cy="2572109"/>
                    </a:xfrm>
                    <a:prstGeom prst="rect">
                      <a:avLst/>
                    </a:prstGeom>
                  </pic:spPr>
                </pic:pic>
              </a:graphicData>
            </a:graphic>
          </wp:inline>
        </w:drawing>
      </w:r>
    </w:p>
    <w:p w14:paraId="31FCE950" w14:textId="77777777" w:rsidR="002A0867" w:rsidRPr="002A0867" w:rsidRDefault="002A0867" w:rsidP="002A0867">
      <w:pPr>
        <w:rPr>
          <w:b/>
          <w:bCs/>
        </w:rPr>
      </w:pPr>
      <w:r w:rsidRPr="002A0867">
        <w:rPr>
          <w:b/>
          <w:bCs/>
        </w:rPr>
        <w:t xml:space="preserve">Speaking notes: </w:t>
      </w:r>
    </w:p>
    <w:p w14:paraId="4E8F78D4" w14:textId="77777777" w:rsidR="002A0867" w:rsidRPr="002A0867" w:rsidRDefault="002A0867" w:rsidP="00473C22">
      <w:pPr>
        <w:numPr>
          <w:ilvl w:val="0"/>
          <w:numId w:val="8"/>
        </w:numPr>
      </w:pPr>
      <w:r w:rsidRPr="002A0867">
        <w:t xml:space="preserve">There are categories of hazards that we can go over to learn how to identify a hazard in the workplace. </w:t>
      </w:r>
    </w:p>
    <w:p w14:paraId="711B43E4" w14:textId="77777777" w:rsidR="002A0867" w:rsidRPr="002A0867" w:rsidRDefault="002A0867" w:rsidP="00473C22">
      <w:pPr>
        <w:numPr>
          <w:ilvl w:val="0"/>
          <w:numId w:val="8"/>
        </w:numPr>
      </w:pPr>
      <w:r w:rsidRPr="002A0867">
        <w:t>Hazards are usually categorized as</w:t>
      </w:r>
    </w:p>
    <w:p w14:paraId="3E086ABA" w14:textId="77777777" w:rsidR="002A0867" w:rsidRPr="002A0867" w:rsidRDefault="002A0867" w:rsidP="00473C22">
      <w:pPr>
        <w:numPr>
          <w:ilvl w:val="0"/>
          <w:numId w:val="9"/>
        </w:numPr>
        <w:textAlignment w:val="auto"/>
      </w:pPr>
      <w:r w:rsidRPr="002A0867">
        <w:t>physical,</w:t>
      </w:r>
    </w:p>
    <w:p w14:paraId="63F346CC" w14:textId="77777777" w:rsidR="002A0867" w:rsidRPr="002A0867" w:rsidRDefault="002A0867" w:rsidP="00473C22">
      <w:pPr>
        <w:numPr>
          <w:ilvl w:val="0"/>
          <w:numId w:val="9"/>
        </w:numPr>
        <w:textAlignment w:val="auto"/>
      </w:pPr>
      <w:r w:rsidRPr="002A0867">
        <w:t>biological,</w:t>
      </w:r>
    </w:p>
    <w:p w14:paraId="06EFE92A" w14:textId="77777777" w:rsidR="002A0867" w:rsidRPr="002A0867" w:rsidRDefault="002A0867" w:rsidP="00473C22">
      <w:pPr>
        <w:numPr>
          <w:ilvl w:val="0"/>
          <w:numId w:val="9"/>
        </w:numPr>
        <w:textAlignment w:val="auto"/>
      </w:pPr>
      <w:r w:rsidRPr="002A0867">
        <w:t>chemical, and/or</w:t>
      </w:r>
    </w:p>
    <w:p w14:paraId="3CD096B2" w14:textId="77777777" w:rsidR="002A0867" w:rsidRPr="002A0867" w:rsidRDefault="002A0867" w:rsidP="00473C22">
      <w:pPr>
        <w:numPr>
          <w:ilvl w:val="0"/>
          <w:numId w:val="9"/>
        </w:numPr>
        <w:textAlignment w:val="auto"/>
      </w:pPr>
      <w:r w:rsidRPr="002A0867">
        <w:t>psychosocial.</w:t>
      </w:r>
    </w:p>
    <w:p w14:paraId="515E74E4" w14:textId="77777777" w:rsidR="00C70529" w:rsidRDefault="00C70529" w:rsidP="002A0867">
      <w:pPr>
        <w:spacing w:before="240" w:line="240" w:lineRule="auto"/>
        <w:outlineLvl w:val="1"/>
        <w:rPr>
          <w:color w:val="00AAD2" w:themeColor="accent3"/>
          <w:sz w:val="36"/>
          <w:szCs w:val="36"/>
        </w:rPr>
      </w:pPr>
    </w:p>
    <w:p w14:paraId="242C50EE"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3585B79D" w14:textId="6967B2B2"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(Slide</w:t>
      </w:r>
      <w:r w:rsidR="00C70529">
        <w:rPr>
          <w:color w:val="00AAD2" w:themeColor="accent3"/>
          <w:sz w:val="36"/>
          <w:szCs w:val="36"/>
        </w:rPr>
        <w:t xml:space="preserve"> 30</w:t>
      </w:r>
      <w:r w:rsidRPr="002A0867">
        <w:rPr>
          <w:color w:val="00AAD2" w:themeColor="accent3"/>
          <w:sz w:val="36"/>
          <w:szCs w:val="36"/>
        </w:rPr>
        <w:t>)</w:t>
      </w:r>
    </w:p>
    <w:p w14:paraId="65E1DB93" w14:textId="3EBF97F3" w:rsidR="002A0867" w:rsidRPr="002A0867" w:rsidRDefault="00E14AAF" w:rsidP="002A0867">
      <w:pPr>
        <w:jc w:val="center"/>
      </w:pPr>
      <w:r w:rsidRPr="00E14AAF">
        <w:rPr>
          <w:rFonts w:asciiTheme="minorHAnsi" w:hAnsiTheme="minorHAnsi" w:cstheme="minorBidi"/>
          <w:noProof/>
          <w:sz w:val="22"/>
          <w:szCs w:val="22"/>
          <w:lang w:bidi="pa-IN"/>
        </w:rPr>
        <w:drawing>
          <wp:inline distT="0" distB="0" distL="0" distR="0" wp14:anchorId="57352D0D" wp14:editId="2E0E3B84">
            <wp:extent cx="4572638" cy="25721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572638" cy="2572109"/>
                    </a:xfrm>
                    <a:prstGeom prst="rect">
                      <a:avLst/>
                    </a:prstGeom>
                  </pic:spPr>
                </pic:pic>
              </a:graphicData>
            </a:graphic>
          </wp:inline>
        </w:drawing>
      </w:r>
    </w:p>
    <w:p w14:paraId="24B17291" w14:textId="77777777" w:rsidR="002A0867" w:rsidRPr="002A0867" w:rsidRDefault="002A0867" w:rsidP="002A0867">
      <w:pPr>
        <w:rPr>
          <w:b/>
          <w:bCs/>
        </w:rPr>
      </w:pPr>
      <w:r w:rsidRPr="002A0867">
        <w:rPr>
          <w:b/>
          <w:bCs/>
        </w:rPr>
        <w:t xml:space="preserve">Speaking notes: </w:t>
      </w:r>
    </w:p>
    <w:p w14:paraId="4684E830" w14:textId="77777777" w:rsidR="002A0867" w:rsidRPr="002A0867" w:rsidRDefault="002A0867" w:rsidP="002A0867">
      <w:pPr>
        <w:numPr>
          <w:ilvl w:val="0"/>
          <w:numId w:val="8"/>
        </w:numPr>
      </w:pPr>
      <w:r w:rsidRPr="002A0867">
        <w:t xml:space="preserve">Physical hazards are often easily spotted, such as an object in the middle of a walkway that could cause a person to trip or machinery that requires skilled training to use. </w:t>
      </w:r>
    </w:p>
    <w:p w14:paraId="73CC4629" w14:textId="77777777" w:rsidR="002A0867" w:rsidRPr="002A0867" w:rsidRDefault="002A0867" w:rsidP="002A0867">
      <w:pPr>
        <w:numPr>
          <w:ilvl w:val="0"/>
          <w:numId w:val="8"/>
        </w:numPr>
      </w:pPr>
      <w:r w:rsidRPr="002A0867">
        <w:t xml:space="preserve">Physical hazards can also include working in extreme cold or heat, sitting for long periods at an improperly fitted workspace and even driving for work. </w:t>
      </w:r>
    </w:p>
    <w:p w14:paraId="7FD00AE2" w14:textId="77777777" w:rsidR="00C70529" w:rsidRDefault="00C70529" w:rsidP="002A0867">
      <w:pPr>
        <w:spacing w:before="240" w:line="240" w:lineRule="auto"/>
        <w:outlineLvl w:val="1"/>
        <w:rPr>
          <w:color w:val="00AAD2" w:themeColor="accent3"/>
          <w:sz w:val="36"/>
          <w:szCs w:val="36"/>
        </w:rPr>
      </w:pPr>
    </w:p>
    <w:p w14:paraId="5606D684"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26774176" w14:textId="31165BD8" w:rsidR="00E14AAF" w:rsidRPr="002A0867" w:rsidRDefault="00C70529" w:rsidP="002A0867">
      <w:pPr>
        <w:spacing w:before="240" w:line="240" w:lineRule="auto"/>
        <w:outlineLvl w:val="1"/>
        <w:rPr>
          <w:color w:val="00AAD2" w:themeColor="accent3"/>
          <w:sz w:val="36"/>
          <w:szCs w:val="36"/>
        </w:rPr>
      </w:pPr>
      <w:r>
        <w:rPr>
          <w:color w:val="00AAD2" w:themeColor="accent3"/>
          <w:sz w:val="36"/>
          <w:szCs w:val="36"/>
        </w:rPr>
        <w:lastRenderedPageBreak/>
        <w:t>(Slide 31</w:t>
      </w:r>
      <w:r w:rsidR="002A0867" w:rsidRPr="002A0867">
        <w:rPr>
          <w:color w:val="00AAD2" w:themeColor="accent3"/>
          <w:sz w:val="36"/>
          <w:szCs w:val="36"/>
        </w:rPr>
        <w:t xml:space="preserve">) </w:t>
      </w:r>
    </w:p>
    <w:p w14:paraId="3065EFC9" w14:textId="10BF7293" w:rsidR="002A0867" w:rsidRPr="002A0867" w:rsidRDefault="00E14AAF" w:rsidP="002A0867">
      <w:pPr>
        <w:jc w:val="center"/>
      </w:pPr>
      <w:r w:rsidRPr="00E14AAF">
        <w:rPr>
          <w:rFonts w:asciiTheme="minorHAnsi" w:hAnsiTheme="minorHAnsi" w:cstheme="minorBidi"/>
          <w:noProof/>
          <w:sz w:val="22"/>
          <w:szCs w:val="22"/>
          <w:lang w:bidi="pa-IN"/>
        </w:rPr>
        <w:drawing>
          <wp:inline distT="0" distB="0" distL="0" distR="0" wp14:anchorId="1B9B2C39" wp14:editId="2AFC50BD">
            <wp:extent cx="4572638" cy="25721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72638" cy="2572109"/>
                    </a:xfrm>
                    <a:prstGeom prst="rect">
                      <a:avLst/>
                    </a:prstGeom>
                  </pic:spPr>
                </pic:pic>
              </a:graphicData>
            </a:graphic>
          </wp:inline>
        </w:drawing>
      </w:r>
    </w:p>
    <w:p w14:paraId="51ACD094" w14:textId="77777777" w:rsidR="002A0867" w:rsidRPr="002A0867" w:rsidRDefault="002A0867" w:rsidP="002A0867">
      <w:pPr>
        <w:rPr>
          <w:b/>
          <w:bCs/>
        </w:rPr>
      </w:pPr>
      <w:r w:rsidRPr="002A0867">
        <w:rPr>
          <w:b/>
          <w:bCs/>
        </w:rPr>
        <w:t xml:space="preserve">Speaking notes: </w:t>
      </w:r>
    </w:p>
    <w:p w14:paraId="6CA49816" w14:textId="5AA362C6" w:rsidR="001415CB" w:rsidRDefault="001415CB" w:rsidP="002A0867">
      <w:pPr>
        <w:numPr>
          <w:ilvl w:val="0"/>
          <w:numId w:val="8"/>
        </w:numPr>
      </w:pPr>
      <w:r>
        <w:t xml:space="preserve">Exposure to biological hazards can be harmful to your health. </w:t>
      </w:r>
    </w:p>
    <w:p w14:paraId="6DCAA072" w14:textId="36A7120C" w:rsidR="002A0867" w:rsidRPr="002A0867" w:rsidRDefault="002A0867" w:rsidP="002A0867">
      <w:pPr>
        <w:numPr>
          <w:ilvl w:val="0"/>
          <w:numId w:val="8"/>
        </w:numPr>
      </w:pPr>
      <w:r w:rsidRPr="002A0867">
        <w:t xml:space="preserve">Bacteria, viruses, fungi and mold are </w:t>
      </w:r>
      <w:r w:rsidR="001415CB">
        <w:t>some examples of</w:t>
      </w:r>
      <w:r w:rsidRPr="002A0867">
        <w:t xml:space="preserve"> biological hazards. </w:t>
      </w:r>
    </w:p>
    <w:p w14:paraId="13ECD3AD" w14:textId="6693792A" w:rsidR="002A0867" w:rsidRDefault="002A0867" w:rsidP="002A0867">
      <w:pPr>
        <w:numPr>
          <w:ilvl w:val="0"/>
          <w:numId w:val="8"/>
        </w:numPr>
      </w:pPr>
      <w:r w:rsidRPr="002A0867">
        <w:t>An</w:t>
      </w:r>
      <w:r w:rsidR="001415CB">
        <w:t>imal and pest waste exposure can also be</w:t>
      </w:r>
      <w:r w:rsidRPr="002A0867">
        <w:t xml:space="preserve"> harmful for your health.  </w:t>
      </w:r>
    </w:p>
    <w:p w14:paraId="268F2765" w14:textId="7FBE47AA" w:rsidR="001415CB" w:rsidRPr="002A0867" w:rsidRDefault="001415CB" w:rsidP="002A0867">
      <w:pPr>
        <w:numPr>
          <w:ilvl w:val="0"/>
          <w:numId w:val="8"/>
        </w:numPr>
      </w:pPr>
      <w:r>
        <w:t xml:space="preserve">Some hazards can fit into one or more </w:t>
      </w:r>
      <w:proofErr w:type="gramStart"/>
      <w:r>
        <w:t>category</w:t>
      </w:r>
      <w:proofErr w:type="gramEnd"/>
      <w:r>
        <w:t>. For example</w:t>
      </w:r>
      <w:r w:rsidR="00C70529">
        <w:t>,</w:t>
      </w:r>
      <w:r>
        <w:t xml:space="preserve"> a needle could be first identified as a physical hazard, but could also carry bodily fluids, which is a biological hazard. </w:t>
      </w:r>
    </w:p>
    <w:p w14:paraId="67B0138F"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7934EFB9" w14:textId="2A352F17" w:rsidR="00E14AAF"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(Slide 3</w:t>
      </w:r>
      <w:r w:rsidR="00C70529">
        <w:rPr>
          <w:color w:val="00AAD2" w:themeColor="accent3"/>
          <w:sz w:val="36"/>
          <w:szCs w:val="36"/>
        </w:rPr>
        <w:t>2</w:t>
      </w:r>
      <w:r w:rsidRPr="002A0867">
        <w:rPr>
          <w:color w:val="00AAD2" w:themeColor="accent3"/>
          <w:sz w:val="36"/>
          <w:szCs w:val="36"/>
        </w:rPr>
        <w:t xml:space="preserve">) </w:t>
      </w:r>
    </w:p>
    <w:p w14:paraId="703D9E0B" w14:textId="63AA24D6" w:rsidR="002A0867" w:rsidRPr="002A0867" w:rsidRDefault="00E14AAF" w:rsidP="002A0867">
      <w:pPr>
        <w:jc w:val="center"/>
      </w:pPr>
      <w:r w:rsidRPr="00E14AAF">
        <w:rPr>
          <w:rFonts w:asciiTheme="minorHAnsi" w:hAnsiTheme="minorHAnsi" w:cstheme="minorBidi"/>
          <w:noProof/>
          <w:sz w:val="22"/>
          <w:szCs w:val="22"/>
          <w:lang w:bidi="pa-IN"/>
        </w:rPr>
        <w:drawing>
          <wp:inline distT="0" distB="0" distL="0" distR="0" wp14:anchorId="11540BCC" wp14:editId="605553B8">
            <wp:extent cx="4572638" cy="257210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72638" cy="2572109"/>
                    </a:xfrm>
                    <a:prstGeom prst="rect">
                      <a:avLst/>
                    </a:prstGeom>
                  </pic:spPr>
                </pic:pic>
              </a:graphicData>
            </a:graphic>
          </wp:inline>
        </w:drawing>
      </w:r>
    </w:p>
    <w:p w14:paraId="06E4F5A6" w14:textId="77777777" w:rsidR="002A0867" w:rsidRPr="002A0867" w:rsidRDefault="002A0867" w:rsidP="002A0867">
      <w:pPr>
        <w:rPr>
          <w:b/>
          <w:bCs/>
        </w:rPr>
      </w:pPr>
      <w:r w:rsidRPr="002A0867">
        <w:rPr>
          <w:b/>
          <w:bCs/>
        </w:rPr>
        <w:t xml:space="preserve">Speaking notes: </w:t>
      </w:r>
    </w:p>
    <w:p w14:paraId="18B09947" w14:textId="0538C9B3" w:rsidR="002A0867" w:rsidRPr="002A0867" w:rsidRDefault="002A0867" w:rsidP="002A0867">
      <w:pPr>
        <w:numPr>
          <w:ilvl w:val="0"/>
          <w:numId w:val="8"/>
        </w:numPr>
      </w:pPr>
      <w:r w:rsidRPr="002A0867">
        <w:t xml:space="preserve">Chemicals are commonly found in every workplace. From cleaning solutions to aerosols, these </w:t>
      </w:r>
      <w:r w:rsidR="00267D73">
        <w:t>products</w:t>
      </w:r>
      <w:r w:rsidRPr="002A0867">
        <w:t xml:space="preserve"> present </w:t>
      </w:r>
      <w:r w:rsidR="00267D73">
        <w:t xml:space="preserve">potential chemical hazards. </w:t>
      </w:r>
      <w:r w:rsidRPr="002A0867">
        <w:t xml:space="preserve"> </w:t>
      </w:r>
    </w:p>
    <w:p w14:paraId="49F50691" w14:textId="6D516D05" w:rsidR="002A0867" w:rsidRPr="002A0867" w:rsidRDefault="00267D73" w:rsidP="002A0867">
      <w:pPr>
        <w:numPr>
          <w:ilvl w:val="0"/>
          <w:numId w:val="8"/>
        </w:numPr>
      </w:pPr>
      <w:r>
        <w:t xml:space="preserve">Byproduct waste and gases </w:t>
      </w:r>
      <w:r w:rsidR="002A0867" w:rsidRPr="002A0867">
        <w:t xml:space="preserve">are </w:t>
      </w:r>
      <w:r>
        <w:t xml:space="preserve">possible </w:t>
      </w:r>
      <w:r w:rsidR="002A0867" w:rsidRPr="002A0867">
        <w:t>chemical hazards that can cause long-term impacts to health.</w:t>
      </w:r>
    </w:p>
    <w:p w14:paraId="5809D758" w14:textId="452FA1DC" w:rsidR="002A0867" w:rsidRPr="002A0867" w:rsidRDefault="002A0867" w:rsidP="002A0867">
      <w:pPr>
        <w:numPr>
          <w:ilvl w:val="0"/>
          <w:numId w:val="8"/>
        </w:numPr>
      </w:pPr>
      <w:r w:rsidRPr="002A0867">
        <w:t>In every workplace where hazardous products are used, your employer must ensure that these products are labelled properly and that safety data sheets (</w:t>
      </w:r>
      <w:proofErr w:type="spellStart"/>
      <w:r w:rsidRPr="002A0867">
        <w:t>SDSs</w:t>
      </w:r>
      <w:proofErr w:type="spellEnd"/>
      <w:r w:rsidRPr="002A0867">
        <w:t>) are available. The workplace hazardous material information system (</w:t>
      </w:r>
      <w:proofErr w:type="spellStart"/>
      <w:r w:rsidRPr="002A0867">
        <w:t>WHMIS</w:t>
      </w:r>
      <w:proofErr w:type="spellEnd"/>
      <w:r w:rsidRPr="002A0867">
        <w:t xml:space="preserve">) requires that workers are trained </w:t>
      </w:r>
      <w:proofErr w:type="gramStart"/>
      <w:r w:rsidRPr="002A0867">
        <w:t>on</w:t>
      </w:r>
      <w:proofErr w:type="gramEnd"/>
      <w:r w:rsidRPr="002A0867">
        <w:t xml:space="preserve"> the hazards and </w:t>
      </w:r>
      <w:r w:rsidRPr="008676D9">
        <w:rPr>
          <w:color w:val="auto"/>
        </w:rPr>
        <w:t xml:space="preserve">safe </w:t>
      </w:r>
      <w:r w:rsidRPr="002A0867">
        <w:t>use of hazardous products</w:t>
      </w:r>
      <w:r w:rsidR="00267D73">
        <w:t xml:space="preserve"> in their workplace</w:t>
      </w:r>
      <w:r w:rsidRPr="002A0867">
        <w:t xml:space="preserve">.  </w:t>
      </w:r>
    </w:p>
    <w:p w14:paraId="0C972FAD" w14:textId="77777777" w:rsidR="002A0867" w:rsidRPr="008676D9" w:rsidRDefault="002A0867" w:rsidP="002A0867">
      <w:pPr>
        <w:suppressAutoHyphens w:val="0"/>
        <w:spacing w:before="120" w:after="120" w:line="240" w:lineRule="auto"/>
        <w:textAlignment w:val="auto"/>
        <w:rPr>
          <w:rFonts w:ascii="Calibri" w:eastAsia="Calibri" w:hAnsi="Calibri" w:cs="Calibri"/>
          <w:color w:val="auto"/>
          <w:kern w:val="24"/>
          <w:sz w:val="22"/>
          <w:szCs w:val="22"/>
        </w:rPr>
      </w:pPr>
      <w:r w:rsidRPr="008676D9">
        <w:rPr>
          <w:rFonts w:ascii="Calibri" w:eastAsia="Calibri" w:hAnsi="Calibri" w:cs="Calibri"/>
          <w:color w:val="auto"/>
          <w:kern w:val="24"/>
          <w:sz w:val="22"/>
          <w:szCs w:val="22"/>
        </w:rPr>
        <w:t>Note to facilitator.  If asked about requirements for consumer products…</w:t>
      </w:r>
    </w:p>
    <w:p w14:paraId="1F0CB81F" w14:textId="3ED31FE2" w:rsidR="002A0867" w:rsidRPr="008676D9" w:rsidRDefault="002A0867" w:rsidP="002A0867">
      <w:pPr>
        <w:suppressAutoHyphens w:val="0"/>
        <w:spacing w:before="120" w:after="120" w:line="240" w:lineRule="auto"/>
        <w:textAlignment w:val="auto"/>
        <w:rPr>
          <w:rFonts w:eastAsia="Calibri" w:cs="Arial"/>
          <w:color w:val="auto"/>
          <w:kern w:val="24"/>
        </w:rPr>
      </w:pPr>
      <w:r w:rsidRPr="008676D9">
        <w:rPr>
          <w:rFonts w:eastAsia="Calibri" w:cs="Arial"/>
          <w:b/>
          <w:color w:val="auto"/>
          <w:kern w:val="24"/>
        </w:rPr>
        <w:t xml:space="preserve">Consumer products </w:t>
      </w:r>
      <w:r w:rsidRPr="008676D9">
        <w:rPr>
          <w:rFonts w:eastAsia="Calibri" w:cs="Arial"/>
          <w:color w:val="auto"/>
          <w:kern w:val="24"/>
        </w:rPr>
        <w:t>are those products that can be purchased in a store and are generally intended to be used in the home. They often include cleaning products</w:t>
      </w:r>
      <w:r w:rsidR="00267D73">
        <w:rPr>
          <w:rFonts w:eastAsia="Calibri" w:cs="Arial"/>
          <w:color w:val="auto"/>
          <w:kern w:val="24"/>
        </w:rPr>
        <w:t xml:space="preserve"> or</w:t>
      </w:r>
      <w:r w:rsidRPr="008676D9">
        <w:rPr>
          <w:rFonts w:eastAsia="Calibri" w:cs="Arial"/>
          <w:color w:val="auto"/>
          <w:kern w:val="24"/>
        </w:rPr>
        <w:t xml:space="preserve"> adhesives. These products are labelled according to other legislation</w:t>
      </w:r>
      <w:r w:rsidR="00267D73">
        <w:rPr>
          <w:rFonts w:eastAsia="Calibri" w:cs="Arial"/>
          <w:color w:val="auto"/>
          <w:kern w:val="24"/>
        </w:rPr>
        <w:t xml:space="preserve">, not </w:t>
      </w:r>
      <w:proofErr w:type="spellStart"/>
      <w:r w:rsidR="00267D73">
        <w:rPr>
          <w:rFonts w:eastAsia="Calibri" w:cs="Arial"/>
          <w:color w:val="auto"/>
          <w:kern w:val="24"/>
        </w:rPr>
        <w:t>WHMIS</w:t>
      </w:r>
      <w:proofErr w:type="spellEnd"/>
      <w:r w:rsidRPr="008676D9">
        <w:rPr>
          <w:rFonts w:eastAsia="Calibri" w:cs="Arial"/>
          <w:color w:val="auto"/>
          <w:kern w:val="24"/>
        </w:rPr>
        <w:t>.</w:t>
      </w:r>
    </w:p>
    <w:p w14:paraId="4600408C" w14:textId="77777777" w:rsidR="002A0867" w:rsidRPr="008676D9" w:rsidRDefault="002A0867" w:rsidP="002A0867">
      <w:pPr>
        <w:suppressAutoHyphens w:val="0"/>
        <w:autoSpaceDE/>
        <w:autoSpaceDN/>
        <w:adjustRightInd/>
        <w:spacing w:before="120" w:after="120" w:line="240" w:lineRule="auto"/>
        <w:textAlignment w:val="auto"/>
        <w:rPr>
          <w:rFonts w:eastAsia="Calibri" w:cs="Arial"/>
          <w:color w:val="auto"/>
        </w:rPr>
      </w:pPr>
      <w:r w:rsidRPr="008676D9">
        <w:rPr>
          <w:rFonts w:eastAsia="Calibri" w:cs="Arial"/>
          <w:color w:val="auto"/>
          <w:kern w:val="24"/>
        </w:rPr>
        <w:t xml:space="preserve">A comprehensive chemical safety program would include both hazardous products as regulated by </w:t>
      </w:r>
      <w:proofErr w:type="spellStart"/>
      <w:r w:rsidRPr="008676D9">
        <w:rPr>
          <w:rFonts w:eastAsia="Calibri" w:cs="Arial"/>
          <w:color w:val="auto"/>
          <w:kern w:val="24"/>
        </w:rPr>
        <w:t>WHMIS</w:t>
      </w:r>
      <w:proofErr w:type="spellEnd"/>
      <w:r w:rsidRPr="008676D9">
        <w:rPr>
          <w:rFonts w:eastAsia="Calibri" w:cs="Arial"/>
          <w:color w:val="auto"/>
          <w:kern w:val="24"/>
        </w:rPr>
        <w:t>, and any other products that a worker may be exposed to (which includes consumer products). Workers should still receive education and training on the safe use of these products.</w:t>
      </w:r>
      <w:r w:rsidRPr="008676D9" w:rsidDel="00204CFD">
        <w:rPr>
          <w:rFonts w:eastAsia="Calibri" w:cs="Arial"/>
          <w:color w:val="auto"/>
        </w:rPr>
        <w:t xml:space="preserve"> </w:t>
      </w:r>
    </w:p>
    <w:p w14:paraId="1F589474" w14:textId="77777777" w:rsidR="00C70529" w:rsidRDefault="00C70529" w:rsidP="002A0867">
      <w:pPr>
        <w:spacing w:before="240" w:line="240" w:lineRule="auto"/>
        <w:outlineLvl w:val="1"/>
        <w:rPr>
          <w:color w:val="00AAD2" w:themeColor="accent3"/>
          <w:sz w:val="36"/>
          <w:szCs w:val="36"/>
        </w:rPr>
      </w:pPr>
    </w:p>
    <w:p w14:paraId="5CEBB272"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1913053D" w14:textId="7103A520" w:rsidR="002A0867" w:rsidRPr="002A0867" w:rsidRDefault="00C70529" w:rsidP="002A0867">
      <w:pPr>
        <w:spacing w:before="240" w:line="240" w:lineRule="auto"/>
        <w:outlineLvl w:val="1"/>
        <w:rPr>
          <w:color w:val="00AAD2" w:themeColor="accent3"/>
          <w:sz w:val="36"/>
          <w:szCs w:val="36"/>
        </w:rPr>
      </w:pPr>
      <w:r>
        <w:rPr>
          <w:color w:val="00AAD2" w:themeColor="accent3"/>
          <w:sz w:val="36"/>
          <w:szCs w:val="36"/>
        </w:rPr>
        <w:lastRenderedPageBreak/>
        <w:t>(Slide 33</w:t>
      </w:r>
      <w:r w:rsidR="002A0867" w:rsidRPr="002A0867">
        <w:rPr>
          <w:color w:val="00AAD2" w:themeColor="accent3"/>
          <w:sz w:val="36"/>
          <w:szCs w:val="36"/>
        </w:rPr>
        <w:t xml:space="preserve">)  </w:t>
      </w:r>
    </w:p>
    <w:p w14:paraId="09BCBB5F" w14:textId="586DD5C4" w:rsidR="002A0867" w:rsidRPr="002A0867" w:rsidRDefault="00E14AAF" w:rsidP="002A0867">
      <w:pPr>
        <w:jc w:val="center"/>
      </w:pPr>
      <w:r w:rsidRPr="00E14AAF">
        <w:rPr>
          <w:noProof/>
          <w:lang w:bidi="pa-IN"/>
        </w:rPr>
        <w:drawing>
          <wp:inline distT="0" distB="0" distL="0" distR="0" wp14:anchorId="08AEB23F" wp14:editId="30F8DFE6">
            <wp:extent cx="4572638" cy="257210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572638" cy="2572109"/>
                    </a:xfrm>
                    <a:prstGeom prst="rect">
                      <a:avLst/>
                    </a:prstGeom>
                  </pic:spPr>
                </pic:pic>
              </a:graphicData>
            </a:graphic>
          </wp:inline>
        </w:drawing>
      </w:r>
    </w:p>
    <w:p w14:paraId="286CE68F" w14:textId="77777777" w:rsidR="002A0867" w:rsidRPr="002A0867" w:rsidRDefault="002A0867" w:rsidP="002A0867">
      <w:pPr>
        <w:rPr>
          <w:b/>
          <w:bCs/>
        </w:rPr>
      </w:pPr>
      <w:r w:rsidRPr="002A0867">
        <w:rPr>
          <w:b/>
          <w:bCs/>
        </w:rPr>
        <w:t xml:space="preserve">Speaking notes: </w:t>
      </w:r>
    </w:p>
    <w:p w14:paraId="74D5B484" w14:textId="2F80B272" w:rsidR="002A0867" w:rsidRDefault="002A0867" w:rsidP="002A0867">
      <w:pPr>
        <w:numPr>
          <w:ilvl w:val="0"/>
          <w:numId w:val="8"/>
        </w:numPr>
      </w:pPr>
      <w:r w:rsidRPr="002A0867">
        <w:t xml:space="preserve">Psychosocial hazards can include stress, shift work, fatigue, isolated work, harassment or bullying and violence. </w:t>
      </w:r>
    </w:p>
    <w:p w14:paraId="058E8FB5" w14:textId="7A11C120" w:rsidR="00C70529" w:rsidRPr="00A640D9" w:rsidRDefault="00DA1CC5" w:rsidP="00C70529">
      <w:pPr>
        <w:pStyle w:val="Bullets1"/>
        <w:numPr>
          <w:ilvl w:val="0"/>
          <w:numId w:val="8"/>
        </w:numPr>
      </w:pPr>
      <w:r>
        <w:t>R</w:t>
      </w:r>
      <w:r w:rsidR="00C70529" w:rsidRPr="00EC4A7C">
        <w:t>acism</w:t>
      </w:r>
      <w:r>
        <w:t>, discrimination and lateral violence are also</w:t>
      </w:r>
      <w:r w:rsidR="00C70529">
        <w:t xml:space="preserve"> p</w:t>
      </w:r>
      <w:r w:rsidR="00C70529" w:rsidRPr="00EC4A7C">
        <w:t>sychosocial hazard</w:t>
      </w:r>
      <w:r>
        <w:t>s</w:t>
      </w:r>
      <w:r w:rsidR="00C70529">
        <w:t>.</w:t>
      </w:r>
    </w:p>
    <w:p w14:paraId="457B317A" w14:textId="77777777" w:rsidR="002A0867" w:rsidRPr="002A0867" w:rsidRDefault="002A0867" w:rsidP="002A0867">
      <w:pPr>
        <w:numPr>
          <w:ilvl w:val="0"/>
          <w:numId w:val="8"/>
        </w:numPr>
      </w:pPr>
      <w:r w:rsidRPr="002A0867">
        <w:t>Psychosocial hazards are just as harmful to your well-being, as the other hazard categories we identified and can harm your physical as well as mental health.</w:t>
      </w:r>
    </w:p>
    <w:p w14:paraId="21A5AEB8" w14:textId="77777777" w:rsidR="00C70529" w:rsidRDefault="00C70529" w:rsidP="002A0867">
      <w:pPr>
        <w:spacing w:before="240" w:line="240" w:lineRule="auto"/>
        <w:outlineLvl w:val="1"/>
        <w:rPr>
          <w:color w:val="00AAD2" w:themeColor="accent3"/>
          <w:sz w:val="36"/>
          <w:szCs w:val="36"/>
        </w:rPr>
      </w:pPr>
    </w:p>
    <w:p w14:paraId="06309359"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532D9AAF" w14:textId="76E1CE1A" w:rsidR="002A0867" w:rsidRPr="002A0867" w:rsidRDefault="00C70529" w:rsidP="002A0867">
      <w:pPr>
        <w:spacing w:before="240" w:line="240" w:lineRule="auto"/>
        <w:outlineLvl w:val="1"/>
        <w:rPr>
          <w:color w:val="00AAD2" w:themeColor="accent3"/>
          <w:sz w:val="36"/>
          <w:szCs w:val="36"/>
        </w:rPr>
      </w:pPr>
      <w:r>
        <w:rPr>
          <w:color w:val="00AAD2" w:themeColor="accent3"/>
          <w:sz w:val="36"/>
          <w:szCs w:val="36"/>
        </w:rPr>
        <w:lastRenderedPageBreak/>
        <w:t>(Slide 34</w:t>
      </w:r>
      <w:r w:rsidR="002A0867" w:rsidRPr="002A0867">
        <w:rPr>
          <w:color w:val="00AAD2" w:themeColor="accent3"/>
          <w:sz w:val="36"/>
          <w:szCs w:val="36"/>
        </w:rPr>
        <w:t xml:space="preserve">) </w:t>
      </w:r>
    </w:p>
    <w:p w14:paraId="17941ED1" w14:textId="77777777" w:rsidR="002A0867" w:rsidRPr="002A0867" w:rsidRDefault="002A0867" w:rsidP="002A0867">
      <w:pPr>
        <w:jc w:val="center"/>
      </w:pPr>
      <w:r w:rsidRPr="002A0867">
        <w:rPr>
          <w:rFonts w:asciiTheme="minorHAnsi" w:hAnsiTheme="minorHAnsi" w:cstheme="minorBidi"/>
          <w:sz w:val="22"/>
          <w:szCs w:val="22"/>
        </w:rPr>
        <w:object w:dxaOrig="5400" w:dyaOrig="3030" w14:anchorId="5183AD07">
          <v:shape id="_x0000_i1026" type="#_x0000_t75" style="width:270pt;height:151.5pt" o:ole="" o:bordertopcolor="this" o:borderleftcolor="this" o:borderbottomcolor="this" o:borderrightcolor="this">
            <v:imagedata r:id="rId46" o:title=""/>
            <w10:bordertop type="single" width="4" shadow="t"/>
            <w10:borderleft type="single" width="4" shadow="t"/>
            <w10:borderbottom type="single" width="4" shadow="t"/>
            <w10:borderright type="single" width="4" shadow="t"/>
          </v:shape>
          <o:OLEObject Type="Embed" ProgID="PowerPoint.Slide.12" ShapeID="_x0000_i1026" DrawAspect="Content" ObjectID="_1839571239" r:id="rId47"/>
        </w:object>
      </w:r>
    </w:p>
    <w:p w14:paraId="286EF957" w14:textId="77777777" w:rsidR="002A0867" w:rsidRPr="002A0867" w:rsidRDefault="002A0867" w:rsidP="002A0867">
      <w:pPr>
        <w:rPr>
          <w:b/>
          <w:bCs/>
        </w:rPr>
      </w:pPr>
      <w:r w:rsidRPr="002A0867">
        <w:rPr>
          <w:b/>
          <w:bCs/>
        </w:rPr>
        <w:t xml:space="preserve">Speaking notes: </w:t>
      </w:r>
    </w:p>
    <w:p w14:paraId="44604809" w14:textId="2DBC1144" w:rsidR="002A0867" w:rsidRDefault="00267D73" w:rsidP="00C70529">
      <w:pPr>
        <w:numPr>
          <w:ilvl w:val="0"/>
          <w:numId w:val="8"/>
        </w:numPr>
        <w:textAlignment w:val="auto"/>
      </w:pPr>
      <w:r>
        <w:t xml:space="preserve">Part 2 of the OHS Code gives employers basic rules for hazard assessment, elimination and control rules. </w:t>
      </w:r>
      <w:r w:rsidR="002A0867" w:rsidRPr="002A0867">
        <w:t xml:space="preserve"> </w:t>
      </w:r>
    </w:p>
    <w:p w14:paraId="22EF2530" w14:textId="363D4717" w:rsidR="00267D73" w:rsidRPr="002A0867" w:rsidRDefault="00267D73" w:rsidP="00C70529">
      <w:pPr>
        <w:numPr>
          <w:ilvl w:val="0"/>
          <w:numId w:val="8"/>
        </w:numPr>
        <w:textAlignment w:val="auto"/>
      </w:pPr>
      <w:r>
        <w:t xml:space="preserve">Employers must eliminate a hazard, if that’s reasonably practicable. </w:t>
      </w:r>
    </w:p>
    <w:p w14:paraId="3B4999C8" w14:textId="77777777" w:rsidR="00C70529" w:rsidRDefault="00C70529" w:rsidP="00C70529">
      <w:pPr>
        <w:pStyle w:val="Bullets1"/>
        <w:numPr>
          <w:ilvl w:val="0"/>
          <w:numId w:val="8"/>
        </w:numPr>
        <w:textAlignment w:val="auto"/>
      </w:pPr>
      <w:r>
        <w:t xml:space="preserve">If not, they </w:t>
      </w:r>
      <w:proofErr w:type="gramStart"/>
      <w:r>
        <w:t>have to</w:t>
      </w:r>
      <w:proofErr w:type="gramEnd"/>
      <w:r>
        <w:t xml:space="preserve"> control the hazard, following the hierarchy of controls. </w:t>
      </w:r>
    </w:p>
    <w:p w14:paraId="119D7270" w14:textId="63AAD345" w:rsidR="00C70529" w:rsidRDefault="00C70529" w:rsidP="00C70529">
      <w:pPr>
        <w:pStyle w:val="Bullets2"/>
        <w:spacing w:line="240" w:lineRule="auto"/>
        <w:textAlignment w:val="auto"/>
      </w:pPr>
      <w:r>
        <w:t xml:space="preserve">Engineering controls are the first choice. They isolate people from </w:t>
      </w:r>
      <w:proofErr w:type="gramStart"/>
      <w:r>
        <w:t>a hazard</w:t>
      </w:r>
      <w:proofErr w:type="gramEnd"/>
      <w:r>
        <w:t xml:space="preserve">. They’re the best way to prevent illness or injury, if a hazard can’t be eliminated. </w:t>
      </w:r>
    </w:p>
    <w:p w14:paraId="603BF1ED" w14:textId="77777777" w:rsidR="00C70529" w:rsidRDefault="00C70529" w:rsidP="00C70529">
      <w:pPr>
        <w:pStyle w:val="Bullets2"/>
        <w:numPr>
          <w:ilvl w:val="0"/>
          <w:numId w:val="25"/>
        </w:numPr>
        <w:spacing w:line="240" w:lineRule="auto"/>
        <w:textAlignment w:val="auto"/>
      </w:pPr>
      <w:r>
        <w:t>Some examples of engineering controls are equipment guards, ventilation systems for exhaust, or hoists and cranes that lift heavy loads.</w:t>
      </w:r>
    </w:p>
    <w:p w14:paraId="76BCF69F" w14:textId="77777777" w:rsidR="00C70529" w:rsidRDefault="00C70529" w:rsidP="00C70529">
      <w:pPr>
        <w:pStyle w:val="Bullets2"/>
        <w:spacing w:line="240" w:lineRule="auto"/>
        <w:textAlignment w:val="auto"/>
      </w:pPr>
      <w:r>
        <w:t xml:space="preserve">Administrative controls change the way people work. They’re the next best option, if a hazard can’t be eliminated and engineering controls aren’t possible. </w:t>
      </w:r>
    </w:p>
    <w:p w14:paraId="4A4E36AF" w14:textId="77777777" w:rsidR="00C70529" w:rsidRDefault="00C70529" w:rsidP="00C70529">
      <w:pPr>
        <w:pStyle w:val="Bullets2"/>
        <w:numPr>
          <w:ilvl w:val="0"/>
          <w:numId w:val="25"/>
        </w:numPr>
        <w:spacing w:line="240" w:lineRule="auto"/>
        <w:textAlignment w:val="auto"/>
      </w:pPr>
      <w:r>
        <w:t>Some common administrative controls are safe work practices and procedures, safety training, worker supervision and signage.</w:t>
      </w:r>
    </w:p>
    <w:p w14:paraId="3594BA68" w14:textId="77777777" w:rsidR="00C70529" w:rsidRDefault="00C70529" w:rsidP="00C70529">
      <w:pPr>
        <w:pStyle w:val="Bullets2"/>
        <w:spacing w:line="240" w:lineRule="auto"/>
        <w:textAlignment w:val="auto"/>
      </w:pPr>
      <w:r>
        <w:t xml:space="preserve">Personal protective equipment (PPE) is the employer’s third line of defense. </w:t>
      </w:r>
    </w:p>
    <w:p w14:paraId="25BFF1AA" w14:textId="0461E863" w:rsidR="00C70529" w:rsidRDefault="00C70529" w:rsidP="00C70529">
      <w:pPr>
        <w:pStyle w:val="Bullets2"/>
        <w:numPr>
          <w:ilvl w:val="0"/>
          <w:numId w:val="25"/>
        </w:numPr>
        <w:spacing w:line="240" w:lineRule="auto"/>
        <w:textAlignment w:val="auto"/>
      </w:pPr>
      <w:r>
        <w:t xml:space="preserve">PPE can include eye protection, approved footwear, safety harnesses, </w:t>
      </w:r>
      <w:r w:rsidR="00C04EDF">
        <w:t>cut-resistant</w:t>
      </w:r>
      <w:r>
        <w:t xml:space="preserve"> gloves, reflective vests and hard hats. </w:t>
      </w:r>
    </w:p>
    <w:p w14:paraId="4FA6BDFB" w14:textId="77777777" w:rsidR="00C70529" w:rsidRDefault="00C70529" w:rsidP="00C70529">
      <w:pPr>
        <w:pStyle w:val="Bullets2"/>
        <w:numPr>
          <w:ilvl w:val="0"/>
          <w:numId w:val="25"/>
        </w:numPr>
        <w:spacing w:line="240" w:lineRule="auto"/>
        <w:textAlignment w:val="auto"/>
      </w:pPr>
      <w:r>
        <w:t xml:space="preserve">But it’s only effective if workers use it properly, so employers must provide thorough and proper PPE training. </w:t>
      </w:r>
    </w:p>
    <w:p w14:paraId="4AD31B01" w14:textId="77777777" w:rsidR="00C70529" w:rsidRDefault="00C70529" w:rsidP="00C70529">
      <w:pPr>
        <w:pStyle w:val="Bullets1"/>
        <w:numPr>
          <w:ilvl w:val="0"/>
          <w:numId w:val="8"/>
        </w:numPr>
      </w:pPr>
      <w:r>
        <w:t xml:space="preserve">If a hazard can’t be eliminated or controlled by a single control method, employers can use a combination of engineering controls, administrative controls and PPE to provide better worker health and safety. </w:t>
      </w:r>
    </w:p>
    <w:p w14:paraId="1206B5CF" w14:textId="77777777" w:rsidR="00C70529" w:rsidRDefault="00C70529">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1E75B87F" w14:textId="358DC0FF" w:rsidR="002A0867" w:rsidRPr="00E14AAF" w:rsidRDefault="00C70529" w:rsidP="00E14AAF">
      <w:pPr>
        <w:spacing w:before="240" w:line="240" w:lineRule="auto"/>
        <w:outlineLvl w:val="1"/>
        <w:rPr>
          <w:color w:val="00AAD2" w:themeColor="accent3"/>
          <w:sz w:val="36"/>
          <w:szCs w:val="36"/>
        </w:rPr>
      </w:pPr>
      <w:r>
        <w:rPr>
          <w:color w:val="00AAD2" w:themeColor="accent3"/>
          <w:sz w:val="36"/>
          <w:szCs w:val="36"/>
        </w:rPr>
        <w:lastRenderedPageBreak/>
        <w:t>(Slide 35</w:t>
      </w:r>
      <w:r w:rsidR="002A0867" w:rsidRPr="002A0867">
        <w:rPr>
          <w:color w:val="00AAD2" w:themeColor="accent3"/>
          <w:sz w:val="36"/>
          <w:szCs w:val="36"/>
        </w:rPr>
        <w:t xml:space="preserve">)  </w:t>
      </w:r>
    </w:p>
    <w:p w14:paraId="2533A36D" w14:textId="60ED7BB6" w:rsidR="002A0867" w:rsidRPr="002A0867" w:rsidRDefault="00E14AAF" w:rsidP="002A0867">
      <w:pPr>
        <w:jc w:val="center"/>
      </w:pPr>
      <w:r w:rsidRPr="00E14AAF">
        <w:rPr>
          <w:rFonts w:asciiTheme="minorHAnsi" w:hAnsiTheme="minorHAnsi" w:cstheme="minorBidi"/>
          <w:b/>
          <w:noProof/>
          <w:sz w:val="22"/>
          <w:szCs w:val="22"/>
          <w:lang w:bidi="pa-IN"/>
        </w:rPr>
        <w:drawing>
          <wp:inline distT="0" distB="0" distL="0" distR="0" wp14:anchorId="11AFD45B" wp14:editId="2172555E">
            <wp:extent cx="4572638" cy="257210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72638" cy="2572109"/>
                    </a:xfrm>
                    <a:prstGeom prst="rect">
                      <a:avLst/>
                    </a:prstGeom>
                  </pic:spPr>
                </pic:pic>
              </a:graphicData>
            </a:graphic>
          </wp:inline>
        </w:drawing>
      </w:r>
    </w:p>
    <w:p w14:paraId="4911446B" w14:textId="77777777" w:rsidR="002A0867" w:rsidRPr="002A0867" w:rsidRDefault="002A0867" w:rsidP="002A0867">
      <w:pPr>
        <w:jc w:val="center"/>
      </w:pPr>
    </w:p>
    <w:p w14:paraId="367AA313" w14:textId="77777777" w:rsidR="002A0867" w:rsidRPr="002A0867" w:rsidRDefault="002A0867" w:rsidP="002A0867">
      <w:pPr>
        <w:rPr>
          <w:b/>
          <w:bCs/>
        </w:rPr>
      </w:pPr>
      <w:r w:rsidRPr="002A0867">
        <w:rPr>
          <w:b/>
          <w:bCs/>
        </w:rPr>
        <w:t xml:space="preserve">Speaking notes: </w:t>
      </w:r>
    </w:p>
    <w:p w14:paraId="19CEE074" w14:textId="77777777" w:rsidR="002A0867" w:rsidRPr="002A0867" w:rsidRDefault="002A0867" w:rsidP="00C70529">
      <w:pPr>
        <w:numPr>
          <w:ilvl w:val="0"/>
          <w:numId w:val="8"/>
        </w:numPr>
        <w:textAlignment w:val="auto"/>
      </w:pPr>
      <w:r w:rsidRPr="002A0867">
        <w:t>Hazard assessments and controls help build safe and healthy workplaces. They are at the core of every organization’s occupational health and safety program.</w:t>
      </w:r>
    </w:p>
    <w:p w14:paraId="30857FBC" w14:textId="77777777" w:rsidR="002A0867" w:rsidRPr="002A0867" w:rsidRDefault="002A0867" w:rsidP="00C70529">
      <w:pPr>
        <w:numPr>
          <w:ilvl w:val="0"/>
          <w:numId w:val="8"/>
        </w:numPr>
        <w:textAlignment w:val="auto"/>
      </w:pPr>
      <w:r w:rsidRPr="002A0867">
        <w:t xml:space="preserve">Employers must protect workers by eliminating or controlling hazards at the workplace. </w:t>
      </w:r>
    </w:p>
    <w:p w14:paraId="0C820E9D" w14:textId="07CE17C8" w:rsidR="002A0867" w:rsidRPr="002A0867" w:rsidRDefault="002A0867" w:rsidP="00C70529">
      <w:pPr>
        <w:numPr>
          <w:ilvl w:val="0"/>
          <w:numId w:val="8"/>
        </w:numPr>
        <w:textAlignment w:val="auto"/>
        <w:rPr>
          <w:lang w:val="en-CA"/>
        </w:rPr>
      </w:pPr>
      <w:r w:rsidRPr="002A0867">
        <w:t xml:space="preserve">Speak out if you feel something is not safe and talk to your supervisor </w:t>
      </w:r>
      <w:r w:rsidR="00DA1CC5">
        <w:t>if you see</w:t>
      </w:r>
      <w:r w:rsidR="00DA1CC5" w:rsidRPr="002A0867">
        <w:t xml:space="preserve"> </w:t>
      </w:r>
      <w:r w:rsidRPr="002A0867">
        <w:t>uncontrolled hazards</w:t>
      </w:r>
      <w:r w:rsidR="00DA1CC5">
        <w:t>.</w:t>
      </w:r>
      <w:r w:rsidRPr="002A0867">
        <w:t xml:space="preserve"> </w:t>
      </w:r>
    </w:p>
    <w:p w14:paraId="7477632A" w14:textId="77777777" w:rsidR="002A0867" w:rsidRPr="002A0867" w:rsidRDefault="002A0867" w:rsidP="00C70529">
      <w:pPr>
        <w:numPr>
          <w:ilvl w:val="0"/>
          <w:numId w:val="8"/>
        </w:numPr>
        <w:textAlignment w:val="auto"/>
      </w:pPr>
      <w:r w:rsidRPr="002A0867">
        <w:t xml:space="preserve">Hazards could have serious consequences </w:t>
      </w:r>
      <w:proofErr w:type="gramStart"/>
      <w:r w:rsidRPr="002A0867">
        <w:t>to</w:t>
      </w:r>
      <w:proofErr w:type="gramEnd"/>
      <w:r w:rsidRPr="002A0867">
        <w:t xml:space="preserve"> your health and safety. Respect should be given to hazards at the work site. </w:t>
      </w:r>
    </w:p>
    <w:p w14:paraId="23244310" w14:textId="0873154C" w:rsidR="002A0867" w:rsidRPr="002A0867" w:rsidRDefault="002A0867" w:rsidP="00C70529">
      <w:pPr>
        <w:numPr>
          <w:ilvl w:val="0"/>
          <w:numId w:val="8"/>
        </w:numPr>
        <w:textAlignment w:val="auto"/>
      </w:pPr>
      <w:r w:rsidRPr="002A0867">
        <w:t xml:space="preserve">You can show </w:t>
      </w:r>
      <w:r w:rsidR="00DA1CC5">
        <w:t>positive</w:t>
      </w:r>
      <w:r w:rsidR="00DA1CC5" w:rsidRPr="002A0867">
        <w:t xml:space="preserve"> </w:t>
      </w:r>
      <w:r w:rsidRPr="002A0867">
        <w:t xml:space="preserve">actions by: </w:t>
      </w:r>
    </w:p>
    <w:p w14:paraId="412D7994" w14:textId="4204BC95" w:rsidR="002A0867" w:rsidRPr="002A0867" w:rsidRDefault="002A0867" w:rsidP="002A0867">
      <w:pPr>
        <w:numPr>
          <w:ilvl w:val="0"/>
          <w:numId w:val="9"/>
        </w:numPr>
        <w:textAlignment w:val="auto"/>
      </w:pPr>
      <w:r w:rsidRPr="002A0867">
        <w:t xml:space="preserve">following </w:t>
      </w:r>
      <w:r w:rsidR="00DA1CC5">
        <w:t>the practices in place to keep you safe</w:t>
      </w:r>
      <w:r w:rsidRPr="002A0867">
        <w:t xml:space="preserve">, </w:t>
      </w:r>
    </w:p>
    <w:p w14:paraId="089E0886" w14:textId="4AC36DE7" w:rsidR="002A0867" w:rsidRPr="002A0867" w:rsidRDefault="00DA1CC5" w:rsidP="002A0867">
      <w:pPr>
        <w:numPr>
          <w:ilvl w:val="0"/>
          <w:numId w:val="9"/>
        </w:numPr>
        <w:textAlignment w:val="auto"/>
      </w:pPr>
      <w:r>
        <w:t>staying engaged during</w:t>
      </w:r>
      <w:r w:rsidR="002A0867" w:rsidRPr="002A0867">
        <w:t xml:space="preserve"> workplace training, </w:t>
      </w:r>
    </w:p>
    <w:p w14:paraId="31B9A36B" w14:textId="465C2596" w:rsidR="002A0867" w:rsidRPr="002A0867" w:rsidRDefault="00DA1CC5" w:rsidP="002A0867">
      <w:pPr>
        <w:numPr>
          <w:ilvl w:val="0"/>
          <w:numId w:val="9"/>
        </w:numPr>
        <w:textAlignment w:val="auto"/>
      </w:pPr>
      <w:r>
        <w:t>staying</w:t>
      </w:r>
      <w:r w:rsidRPr="002A0867">
        <w:t xml:space="preserve"> </w:t>
      </w:r>
      <w:r w:rsidR="002A0867" w:rsidRPr="002A0867">
        <w:t xml:space="preserve">alert and speaking up if something isn’t right, and </w:t>
      </w:r>
    </w:p>
    <w:p w14:paraId="39BF1630" w14:textId="581AD032" w:rsidR="002A0867" w:rsidRPr="002A0867" w:rsidRDefault="00DA1CC5" w:rsidP="002A0867">
      <w:pPr>
        <w:numPr>
          <w:ilvl w:val="0"/>
          <w:numId w:val="9"/>
        </w:numPr>
        <w:textAlignment w:val="auto"/>
      </w:pPr>
      <w:r>
        <w:t>staying focused and present while</w:t>
      </w:r>
      <w:r w:rsidR="002A0867" w:rsidRPr="002A0867">
        <w:t xml:space="preserve"> performing work tasks. </w:t>
      </w:r>
    </w:p>
    <w:p w14:paraId="623AF847" w14:textId="77777777" w:rsidR="0005306E" w:rsidRDefault="0005306E" w:rsidP="002A0867">
      <w:pPr>
        <w:spacing w:before="240" w:line="240" w:lineRule="auto"/>
        <w:outlineLvl w:val="1"/>
        <w:rPr>
          <w:color w:val="00AAD2" w:themeColor="accent3"/>
          <w:sz w:val="36"/>
          <w:szCs w:val="36"/>
        </w:rPr>
      </w:pPr>
    </w:p>
    <w:p w14:paraId="25B4EEF8" w14:textId="77777777" w:rsidR="0005306E" w:rsidRDefault="0005306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40B7A9E9" w14:textId="3BAAA699" w:rsidR="002A0867" w:rsidRDefault="0005306E" w:rsidP="002A0867">
      <w:pPr>
        <w:spacing w:before="240" w:line="240" w:lineRule="auto"/>
        <w:outlineLvl w:val="1"/>
        <w:rPr>
          <w:color w:val="00AAD2" w:themeColor="accent3"/>
          <w:sz w:val="36"/>
          <w:szCs w:val="36"/>
        </w:rPr>
      </w:pPr>
      <w:r>
        <w:rPr>
          <w:color w:val="00AAD2" w:themeColor="accent3"/>
          <w:sz w:val="36"/>
          <w:szCs w:val="36"/>
        </w:rPr>
        <w:lastRenderedPageBreak/>
        <w:t>(Slide 36</w:t>
      </w:r>
      <w:r w:rsidR="002A0867" w:rsidRPr="002A0867">
        <w:rPr>
          <w:color w:val="00AAD2" w:themeColor="accent3"/>
          <w:sz w:val="36"/>
          <w:szCs w:val="36"/>
        </w:rPr>
        <w:t xml:space="preserve">) </w:t>
      </w:r>
    </w:p>
    <w:p w14:paraId="1CC61520" w14:textId="60AA2B01" w:rsidR="00E14AAF" w:rsidRPr="002A0867" w:rsidRDefault="002946A3" w:rsidP="002946A3">
      <w:pPr>
        <w:spacing w:before="240" w:line="240" w:lineRule="auto"/>
        <w:jc w:val="center"/>
        <w:outlineLvl w:val="1"/>
        <w:rPr>
          <w:color w:val="00AAD2" w:themeColor="accent3"/>
          <w:sz w:val="36"/>
          <w:szCs w:val="36"/>
        </w:rPr>
      </w:pPr>
      <w:r w:rsidRPr="002946A3">
        <w:rPr>
          <w:noProof/>
          <w:color w:val="00AAD2" w:themeColor="accent3"/>
          <w:sz w:val="36"/>
          <w:szCs w:val="36"/>
        </w:rPr>
        <w:drawing>
          <wp:inline distT="0" distB="0" distL="0" distR="0" wp14:anchorId="7B40BC59" wp14:editId="6A6F4AAA">
            <wp:extent cx="4206240" cy="2358370"/>
            <wp:effectExtent l="0" t="0" r="3810" b="4445"/>
            <wp:docPr id="898306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06954" name=""/>
                    <pic:cNvPicPr/>
                  </pic:nvPicPr>
                  <pic:blipFill>
                    <a:blip r:embed="rId49"/>
                    <a:stretch>
                      <a:fillRect/>
                    </a:stretch>
                  </pic:blipFill>
                  <pic:spPr>
                    <a:xfrm>
                      <a:off x="0" y="0"/>
                      <a:ext cx="4278039" cy="2398626"/>
                    </a:xfrm>
                    <a:prstGeom prst="rect">
                      <a:avLst/>
                    </a:prstGeom>
                  </pic:spPr>
                </pic:pic>
              </a:graphicData>
            </a:graphic>
          </wp:inline>
        </w:drawing>
      </w:r>
    </w:p>
    <w:p w14:paraId="60FE32C6" w14:textId="3AC3995B" w:rsidR="002A0867" w:rsidRPr="002A0867" w:rsidRDefault="002A0867" w:rsidP="002A0867">
      <w:pPr>
        <w:jc w:val="center"/>
      </w:pPr>
    </w:p>
    <w:p w14:paraId="12EEBBAF" w14:textId="77777777" w:rsidR="002A0867" w:rsidRPr="002A0867" w:rsidRDefault="002A0867" w:rsidP="002A0867">
      <w:pPr>
        <w:spacing w:line="240" w:lineRule="auto"/>
        <w:rPr>
          <w:b/>
          <w:bCs/>
        </w:rPr>
      </w:pPr>
      <w:r w:rsidRPr="002A0867">
        <w:rPr>
          <w:b/>
          <w:bCs/>
        </w:rPr>
        <w:t xml:space="preserve">Speaking notes: </w:t>
      </w:r>
    </w:p>
    <w:p w14:paraId="6BA2F5AC" w14:textId="488CDC09" w:rsidR="002A0867" w:rsidRPr="002A0867" w:rsidRDefault="002A0867" w:rsidP="0005306E">
      <w:pPr>
        <w:numPr>
          <w:ilvl w:val="0"/>
          <w:numId w:val="8"/>
        </w:numPr>
        <w:spacing w:after="0"/>
        <w:ind w:hanging="357"/>
        <w:textAlignment w:val="auto"/>
      </w:pPr>
      <w:r w:rsidRPr="002A0867">
        <w:t xml:space="preserve">The third safety tip is about recognizing, understanding and not causing or participating in </w:t>
      </w:r>
      <w:r w:rsidR="002946A3">
        <w:t>violence and harassment</w:t>
      </w:r>
      <w:r w:rsidRPr="002A0867">
        <w:t xml:space="preserve"> in your workplace. </w:t>
      </w:r>
    </w:p>
    <w:p w14:paraId="65B7C42A" w14:textId="221261C1" w:rsidR="002A0867" w:rsidRPr="002A0867" w:rsidRDefault="002946A3" w:rsidP="0005306E">
      <w:pPr>
        <w:numPr>
          <w:ilvl w:val="0"/>
          <w:numId w:val="8"/>
        </w:numPr>
        <w:spacing w:after="0"/>
        <w:ind w:hanging="357"/>
        <w:textAlignment w:val="auto"/>
      </w:pPr>
      <w:r>
        <w:t>Violence and harassment</w:t>
      </w:r>
      <w:r w:rsidR="002A0867" w:rsidRPr="002A0867">
        <w:t xml:space="preserve"> can cause serious injury and illness. </w:t>
      </w:r>
    </w:p>
    <w:p w14:paraId="55ED62B0" w14:textId="77777777" w:rsidR="002A0867" w:rsidRPr="002A0867" w:rsidRDefault="002A0867" w:rsidP="0005306E">
      <w:pPr>
        <w:numPr>
          <w:ilvl w:val="0"/>
          <w:numId w:val="8"/>
        </w:numPr>
        <w:spacing w:after="0"/>
        <w:ind w:hanging="357"/>
        <w:textAlignment w:val="auto"/>
      </w:pPr>
      <w:r w:rsidRPr="002A0867">
        <w:t xml:space="preserve">Harassment can include behavior often associated with bullying such as, </w:t>
      </w:r>
    </w:p>
    <w:p w14:paraId="0EEFD534" w14:textId="77777777" w:rsidR="002A0867" w:rsidRPr="002A0867" w:rsidRDefault="002A0867" w:rsidP="002A0867">
      <w:pPr>
        <w:numPr>
          <w:ilvl w:val="0"/>
          <w:numId w:val="9"/>
        </w:numPr>
        <w:textAlignment w:val="auto"/>
      </w:pPr>
      <w:r w:rsidRPr="002A0867">
        <w:t xml:space="preserve">Comments about someone’s race, religious or spiritual beliefs, </w:t>
      </w:r>
      <w:proofErr w:type="spellStart"/>
      <w:r w:rsidRPr="002A0867">
        <w:t>colour</w:t>
      </w:r>
      <w:proofErr w:type="spellEnd"/>
      <w:r w:rsidRPr="002A0867">
        <w:t xml:space="preserve">, physical disability, mental disability, age, ancestry, place of origin, marital status, source of income, family status, gender, gender identity, gender expression and sexual orientation. </w:t>
      </w:r>
    </w:p>
    <w:p w14:paraId="21D2E883" w14:textId="77777777" w:rsidR="002A0867" w:rsidRPr="002A0867" w:rsidRDefault="002A0867" w:rsidP="0005306E">
      <w:pPr>
        <w:numPr>
          <w:ilvl w:val="0"/>
          <w:numId w:val="8"/>
        </w:numPr>
        <w:spacing w:after="0"/>
        <w:ind w:hanging="357"/>
        <w:textAlignment w:val="auto"/>
      </w:pPr>
      <w:r w:rsidRPr="002A0867">
        <w:t>It also includes being asked for sexual favors or having someone make sexual advances towards you.</w:t>
      </w:r>
    </w:p>
    <w:p w14:paraId="332E9B0B" w14:textId="77777777" w:rsidR="002A0867" w:rsidRPr="002A0867" w:rsidRDefault="002A0867" w:rsidP="0005306E">
      <w:pPr>
        <w:numPr>
          <w:ilvl w:val="0"/>
          <w:numId w:val="8"/>
        </w:numPr>
        <w:spacing w:after="0"/>
        <w:ind w:hanging="357"/>
        <w:textAlignment w:val="auto"/>
      </w:pPr>
      <w:r w:rsidRPr="002A0867">
        <w:t xml:space="preserve">Violence in the workplace can include threatened, attempted or actual conduct of a person that causes or is likely to cause physical or psychological injury or harm which can include domestic or sexual violence. </w:t>
      </w:r>
    </w:p>
    <w:p w14:paraId="1DFECA58" w14:textId="41CDFE28" w:rsidR="002A0867" w:rsidRPr="002A0867" w:rsidRDefault="00DA1CC5" w:rsidP="0005306E">
      <w:pPr>
        <w:numPr>
          <w:ilvl w:val="0"/>
          <w:numId w:val="8"/>
        </w:numPr>
        <w:spacing w:after="0"/>
        <w:ind w:hanging="357"/>
        <w:textAlignment w:val="auto"/>
      </w:pPr>
      <w:r>
        <w:t>Besides racism and discrimination</w:t>
      </w:r>
      <w:r w:rsidR="00C17A83">
        <w:t>,</w:t>
      </w:r>
      <w:r>
        <w:t xml:space="preserve"> w</w:t>
      </w:r>
      <w:r w:rsidR="002A0867" w:rsidRPr="002A0867">
        <w:t>ithin Indigenous communities</w:t>
      </w:r>
      <w:r w:rsidR="006B3B33">
        <w:t>,</w:t>
      </w:r>
      <w:r w:rsidR="002A0867" w:rsidRPr="002A0867">
        <w:t xml:space="preserve"> </w:t>
      </w:r>
      <w:r w:rsidR="002946A3">
        <w:t>violence and harassment</w:t>
      </w:r>
      <w:r w:rsidR="002A0867" w:rsidRPr="002A0867">
        <w:t xml:space="preserve"> may be expressed laterally, or peer to peer. </w:t>
      </w:r>
    </w:p>
    <w:p w14:paraId="52A5412C" w14:textId="1DCA44D4" w:rsidR="002A0867" w:rsidRPr="002A0867" w:rsidRDefault="002A0867" w:rsidP="0005306E">
      <w:pPr>
        <w:numPr>
          <w:ilvl w:val="0"/>
          <w:numId w:val="8"/>
        </w:numPr>
        <w:spacing w:after="0"/>
        <w:ind w:hanging="357"/>
        <w:textAlignment w:val="auto"/>
      </w:pPr>
      <w:r w:rsidRPr="002A0867">
        <w:t xml:space="preserve">This violence can include </w:t>
      </w:r>
      <w:proofErr w:type="gramStart"/>
      <w:r w:rsidRPr="002A0867">
        <w:t>all of</w:t>
      </w:r>
      <w:proofErr w:type="gramEnd"/>
      <w:r w:rsidRPr="002A0867">
        <w:t xml:space="preserve"> the mentioned </w:t>
      </w:r>
      <w:proofErr w:type="gramStart"/>
      <w:r w:rsidRPr="002A0867">
        <w:t>behavior</w:t>
      </w:r>
      <w:proofErr w:type="gramEnd"/>
      <w:r w:rsidRPr="002A0867">
        <w:t xml:space="preserve"> of </w:t>
      </w:r>
      <w:r w:rsidR="002946A3">
        <w:t>violence and harassment</w:t>
      </w:r>
      <w:r w:rsidRPr="002A0867">
        <w:t>.</w:t>
      </w:r>
    </w:p>
    <w:p w14:paraId="23100A62" w14:textId="77777777" w:rsidR="0005306E" w:rsidRDefault="002A0867" w:rsidP="002A0867">
      <w:pPr>
        <w:spacing w:before="240" w:line="240" w:lineRule="auto"/>
        <w:outlineLvl w:val="1"/>
        <w:rPr>
          <w:color w:val="00AAD2" w:themeColor="accent3"/>
          <w:sz w:val="36"/>
          <w:szCs w:val="36"/>
        </w:rPr>
      </w:pPr>
      <w:r w:rsidRPr="002A0867">
        <w:rPr>
          <w:color w:val="00AAD2" w:themeColor="accent3"/>
          <w:sz w:val="36"/>
          <w:szCs w:val="36"/>
        </w:rPr>
        <w:t xml:space="preserve"> </w:t>
      </w:r>
    </w:p>
    <w:p w14:paraId="0B118D4F" w14:textId="77777777" w:rsidR="006B3B33" w:rsidRDefault="006B3B33" w:rsidP="002A0867">
      <w:pPr>
        <w:spacing w:before="240" w:line="240" w:lineRule="auto"/>
        <w:outlineLvl w:val="1"/>
        <w:rPr>
          <w:color w:val="00AAD2" w:themeColor="accent3"/>
          <w:sz w:val="36"/>
          <w:szCs w:val="36"/>
        </w:rPr>
      </w:pPr>
    </w:p>
    <w:p w14:paraId="3A3DA99D" w14:textId="7943CBEF" w:rsidR="002A0867" w:rsidRPr="002A0867" w:rsidRDefault="0005306E" w:rsidP="002A0867">
      <w:pPr>
        <w:spacing w:before="240" w:line="240" w:lineRule="auto"/>
        <w:outlineLvl w:val="1"/>
        <w:rPr>
          <w:color w:val="00AAD2" w:themeColor="accent3"/>
          <w:sz w:val="36"/>
          <w:szCs w:val="36"/>
        </w:rPr>
      </w:pPr>
      <w:r>
        <w:rPr>
          <w:color w:val="00AAD2" w:themeColor="accent3"/>
          <w:sz w:val="36"/>
          <w:szCs w:val="36"/>
        </w:rPr>
        <w:lastRenderedPageBreak/>
        <w:t>(Slide 37</w:t>
      </w:r>
      <w:r w:rsidR="002A0867" w:rsidRPr="002A0867">
        <w:rPr>
          <w:color w:val="00AAD2" w:themeColor="accent3"/>
          <w:sz w:val="36"/>
          <w:szCs w:val="36"/>
        </w:rPr>
        <w:t xml:space="preserve">) </w:t>
      </w:r>
    </w:p>
    <w:p w14:paraId="6AA0CB44" w14:textId="7DE905F0" w:rsidR="002A0867" w:rsidRPr="002A0867" w:rsidRDefault="002946A3" w:rsidP="002A0867">
      <w:pPr>
        <w:jc w:val="center"/>
      </w:pPr>
      <w:r w:rsidRPr="002946A3">
        <w:rPr>
          <w:rFonts w:asciiTheme="minorHAnsi" w:hAnsiTheme="minorHAnsi" w:cstheme="minorBidi"/>
          <w:noProof/>
          <w:sz w:val="22"/>
          <w:szCs w:val="22"/>
          <w:lang w:bidi="pa-IN"/>
        </w:rPr>
        <w:drawing>
          <wp:inline distT="0" distB="0" distL="0" distR="0" wp14:anchorId="30858D70" wp14:editId="2DC481F2">
            <wp:extent cx="4238045" cy="2387975"/>
            <wp:effectExtent l="0" t="0" r="0" b="0"/>
            <wp:docPr id="1471102692" name="Picture 1" descr="A white and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02692" name="Picture 1" descr="A white and blue text on a white background&#10;&#10;AI-generated content may be incorrect."/>
                    <pic:cNvPicPr/>
                  </pic:nvPicPr>
                  <pic:blipFill>
                    <a:blip r:embed="rId50"/>
                    <a:stretch>
                      <a:fillRect/>
                    </a:stretch>
                  </pic:blipFill>
                  <pic:spPr>
                    <a:xfrm>
                      <a:off x="0" y="0"/>
                      <a:ext cx="4251832" cy="2395743"/>
                    </a:xfrm>
                    <a:prstGeom prst="rect">
                      <a:avLst/>
                    </a:prstGeom>
                  </pic:spPr>
                </pic:pic>
              </a:graphicData>
            </a:graphic>
          </wp:inline>
        </w:drawing>
      </w:r>
    </w:p>
    <w:p w14:paraId="35A2EABD" w14:textId="77777777" w:rsidR="002A0867" w:rsidRPr="002A0867" w:rsidRDefault="002A0867" w:rsidP="002A0867">
      <w:pPr>
        <w:rPr>
          <w:b/>
          <w:bCs/>
        </w:rPr>
      </w:pPr>
      <w:r w:rsidRPr="002A0867">
        <w:rPr>
          <w:b/>
          <w:bCs/>
        </w:rPr>
        <w:t xml:space="preserve">Speaking notes: </w:t>
      </w:r>
    </w:p>
    <w:p w14:paraId="461411E0" w14:textId="78CF19C5" w:rsidR="002A0867" w:rsidRPr="002A0867" w:rsidRDefault="002A0867" w:rsidP="0005306E">
      <w:pPr>
        <w:numPr>
          <w:ilvl w:val="0"/>
          <w:numId w:val="8"/>
        </w:numPr>
        <w:textAlignment w:val="auto"/>
      </w:pPr>
      <w:r w:rsidRPr="002A0867">
        <w:t xml:space="preserve">Workplaces must be free of </w:t>
      </w:r>
      <w:r w:rsidR="002946A3">
        <w:t>violence and harassment</w:t>
      </w:r>
      <w:r w:rsidRPr="002A0867">
        <w:t xml:space="preserve">. </w:t>
      </w:r>
    </w:p>
    <w:p w14:paraId="0AFEA794" w14:textId="52B5C791" w:rsidR="002A0867" w:rsidRPr="002A0867" w:rsidRDefault="002A0867" w:rsidP="0005306E">
      <w:pPr>
        <w:numPr>
          <w:ilvl w:val="0"/>
          <w:numId w:val="8"/>
        </w:numPr>
        <w:textAlignment w:val="auto"/>
      </w:pPr>
      <w:r w:rsidRPr="002A0867">
        <w:t xml:space="preserve">Employers must address </w:t>
      </w:r>
      <w:r w:rsidR="006B3B33">
        <w:t xml:space="preserve">violence and </w:t>
      </w:r>
      <w:r w:rsidRPr="002A0867">
        <w:t>harassment at the work site to ensure workers are not subject to, or do not participate in, violence</w:t>
      </w:r>
      <w:r w:rsidR="006B3B33">
        <w:t xml:space="preserve"> or harassment</w:t>
      </w:r>
      <w:r w:rsidRPr="002A0867">
        <w:t xml:space="preserve"> at the work site</w:t>
      </w:r>
      <w:r w:rsidR="003D4F2F">
        <w:t>.</w:t>
      </w:r>
    </w:p>
    <w:p w14:paraId="666F8D23" w14:textId="2EA3C00C" w:rsidR="002A0867" w:rsidRDefault="002A0867" w:rsidP="0005306E">
      <w:pPr>
        <w:numPr>
          <w:ilvl w:val="0"/>
          <w:numId w:val="8"/>
        </w:numPr>
        <w:textAlignment w:val="auto"/>
      </w:pPr>
      <w:r w:rsidRPr="002A0867">
        <w:t>You must not cause or participate in violence</w:t>
      </w:r>
      <w:r w:rsidR="006B3B33">
        <w:t xml:space="preserve"> or harassment</w:t>
      </w:r>
      <w:r w:rsidRPr="002A0867">
        <w:t xml:space="preserve">. Workers must also follow their employers’ </w:t>
      </w:r>
      <w:r w:rsidR="002946A3">
        <w:t>violence and harassment</w:t>
      </w:r>
      <w:r w:rsidRPr="002A0867">
        <w:t xml:space="preserve"> prevention plan</w:t>
      </w:r>
      <w:r w:rsidR="007851BD">
        <w:t xml:space="preserve">s. The plans must include policies and procedures and employers must keep them current. Employers also </w:t>
      </w:r>
      <w:proofErr w:type="gramStart"/>
      <w:r w:rsidR="007851BD">
        <w:t>have to</w:t>
      </w:r>
      <w:proofErr w:type="gramEnd"/>
      <w:r w:rsidR="007851BD">
        <w:t xml:space="preserve"> make sure workers are training in the plan, and how to recognize </w:t>
      </w:r>
      <w:r w:rsidR="002946A3">
        <w:t>violence and harassment</w:t>
      </w:r>
      <w:r w:rsidR="007851BD">
        <w:t xml:space="preserve">. </w:t>
      </w:r>
    </w:p>
    <w:p w14:paraId="6AE0EC6A" w14:textId="2C554E8E" w:rsidR="007851BD" w:rsidRDefault="007851BD" w:rsidP="0005306E">
      <w:pPr>
        <w:numPr>
          <w:ilvl w:val="0"/>
          <w:numId w:val="8"/>
        </w:numPr>
        <w:textAlignment w:val="auto"/>
      </w:pPr>
      <w:r>
        <w:t xml:space="preserve">If your workplace has a health and safety committee or representative, your employer </w:t>
      </w:r>
      <w:proofErr w:type="gramStart"/>
      <w:r>
        <w:t>has to</w:t>
      </w:r>
      <w:proofErr w:type="gramEnd"/>
      <w:r>
        <w:t xml:space="preserve"> consult them when </w:t>
      </w:r>
      <w:r w:rsidR="00264F49">
        <w:t xml:space="preserve">developing, implementing and </w:t>
      </w:r>
      <w:r>
        <w:t xml:space="preserve">reviewing the prevention plans. If no health and safety committee or representative is required in your workplace, your employer </w:t>
      </w:r>
      <w:proofErr w:type="gramStart"/>
      <w:r>
        <w:t>has to</w:t>
      </w:r>
      <w:proofErr w:type="gramEnd"/>
      <w:r>
        <w:t xml:space="preserve"> consult with affected workers instead. </w:t>
      </w:r>
    </w:p>
    <w:p w14:paraId="33F1CF95" w14:textId="5B0B4CB9" w:rsidR="007851BD" w:rsidRDefault="00264F49" w:rsidP="0005306E">
      <w:pPr>
        <w:numPr>
          <w:ilvl w:val="0"/>
          <w:numId w:val="8"/>
        </w:numPr>
        <w:textAlignment w:val="auto"/>
      </w:pPr>
      <w:r>
        <w:t>More</w:t>
      </w:r>
      <w:r w:rsidR="007851BD">
        <w:t xml:space="preserve"> </w:t>
      </w:r>
      <w:r w:rsidR="002946A3">
        <w:t>violence and harassment</w:t>
      </w:r>
      <w:r w:rsidR="007851BD">
        <w:t xml:space="preserve"> requirements are set out in Part 27 of the OHS Code. </w:t>
      </w:r>
    </w:p>
    <w:p w14:paraId="59FF8FA8" w14:textId="372DAC23" w:rsidR="007851BD" w:rsidRPr="002A0867" w:rsidRDefault="007851BD" w:rsidP="0005306E">
      <w:pPr>
        <w:numPr>
          <w:ilvl w:val="0"/>
          <w:numId w:val="8"/>
        </w:numPr>
        <w:textAlignment w:val="auto"/>
      </w:pPr>
      <w:r>
        <w:t xml:space="preserve">This part of the code also contains additional requirements for retail fuel and convenience store worker safety. </w:t>
      </w:r>
    </w:p>
    <w:p w14:paraId="6FBAC48B" w14:textId="77777777" w:rsidR="00D950B1" w:rsidRDefault="00D950B1" w:rsidP="002A0867">
      <w:pPr>
        <w:spacing w:before="240" w:line="240" w:lineRule="auto"/>
        <w:outlineLvl w:val="1"/>
        <w:rPr>
          <w:color w:val="00AAD2" w:themeColor="accent3"/>
          <w:sz w:val="36"/>
          <w:szCs w:val="36"/>
        </w:rPr>
      </w:pPr>
    </w:p>
    <w:p w14:paraId="53CE91F2" w14:textId="77777777" w:rsidR="00D950B1" w:rsidRDefault="00D950B1">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606F0CFD" w14:textId="34257114" w:rsidR="002A0867" w:rsidRDefault="00D950B1" w:rsidP="002A0867">
      <w:pPr>
        <w:spacing w:before="240" w:line="240" w:lineRule="auto"/>
        <w:outlineLvl w:val="1"/>
        <w:rPr>
          <w:color w:val="00AAD2" w:themeColor="accent3"/>
          <w:sz w:val="36"/>
          <w:szCs w:val="36"/>
        </w:rPr>
      </w:pPr>
      <w:r>
        <w:rPr>
          <w:color w:val="00AAD2" w:themeColor="accent3"/>
          <w:sz w:val="36"/>
          <w:szCs w:val="36"/>
        </w:rPr>
        <w:lastRenderedPageBreak/>
        <w:t>(Slide 38</w:t>
      </w:r>
      <w:r w:rsidR="002A0867" w:rsidRPr="002A0867">
        <w:rPr>
          <w:color w:val="00AAD2" w:themeColor="accent3"/>
          <w:sz w:val="36"/>
          <w:szCs w:val="36"/>
        </w:rPr>
        <w:t xml:space="preserve">) </w:t>
      </w:r>
    </w:p>
    <w:p w14:paraId="1B6FEBA7" w14:textId="77777777" w:rsidR="00E14AAF" w:rsidRPr="002A0867" w:rsidRDefault="00E14AAF" w:rsidP="002A0867">
      <w:pPr>
        <w:spacing w:before="240" w:line="240" w:lineRule="auto"/>
        <w:outlineLvl w:val="1"/>
        <w:rPr>
          <w:color w:val="00AAD2" w:themeColor="accent3"/>
          <w:sz w:val="36"/>
          <w:szCs w:val="36"/>
        </w:rPr>
      </w:pPr>
    </w:p>
    <w:p w14:paraId="1F5234A8" w14:textId="5BB339DE" w:rsidR="002A0867" w:rsidRPr="002A0867" w:rsidRDefault="00E14AAF" w:rsidP="002A0867">
      <w:pPr>
        <w:jc w:val="center"/>
      </w:pPr>
      <w:r w:rsidRPr="00E14AAF">
        <w:rPr>
          <w:rFonts w:asciiTheme="minorHAnsi" w:hAnsiTheme="minorHAnsi" w:cstheme="minorBidi"/>
          <w:noProof/>
          <w:sz w:val="22"/>
          <w:szCs w:val="22"/>
          <w:lang w:bidi="pa-IN"/>
        </w:rPr>
        <w:drawing>
          <wp:inline distT="0" distB="0" distL="0" distR="0" wp14:anchorId="05BFEFF7" wp14:editId="2F6582F1">
            <wp:extent cx="4572638" cy="257210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72638" cy="2572109"/>
                    </a:xfrm>
                    <a:prstGeom prst="rect">
                      <a:avLst/>
                    </a:prstGeom>
                  </pic:spPr>
                </pic:pic>
              </a:graphicData>
            </a:graphic>
          </wp:inline>
        </w:drawing>
      </w:r>
    </w:p>
    <w:p w14:paraId="2FBAD657" w14:textId="77777777" w:rsidR="002A0867" w:rsidRPr="002A0867" w:rsidRDefault="002A0867" w:rsidP="002A0867">
      <w:pPr>
        <w:rPr>
          <w:b/>
          <w:bCs/>
        </w:rPr>
      </w:pPr>
      <w:r w:rsidRPr="002A0867">
        <w:rPr>
          <w:b/>
          <w:bCs/>
          <w:lang w:val="en-CA"/>
        </w:rPr>
        <w:t>Speaking notes:</w:t>
      </w:r>
    </w:p>
    <w:p w14:paraId="2DBDA21F" w14:textId="6A5CC929" w:rsidR="002A0867" w:rsidRPr="002A0867" w:rsidRDefault="002A0867" w:rsidP="002A0867">
      <w:pPr>
        <w:numPr>
          <w:ilvl w:val="0"/>
          <w:numId w:val="8"/>
        </w:numPr>
      </w:pPr>
      <w:r w:rsidRPr="002A0867">
        <w:t xml:space="preserve">In part four, we will cover how to </w:t>
      </w:r>
      <w:proofErr w:type="gramStart"/>
      <w:r w:rsidRPr="002A0867">
        <w:t>take action</w:t>
      </w:r>
      <w:proofErr w:type="gramEnd"/>
      <w:r w:rsidRPr="002A0867">
        <w:t xml:space="preserve"> so that </w:t>
      </w:r>
      <w:r w:rsidR="007851BD">
        <w:t xml:space="preserve">injuries, illnesses or incidents are properly reported. We’ll also look at how to notify OHS about concerns. </w:t>
      </w:r>
      <w:r w:rsidRPr="002A0867">
        <w:t xml:space="preserve"> </w:t>
      </w:r>
    </w:p>
    <w:p w14:paraId="5DAD1F62" w14:textId="77777777" w:rsidR="00D950B1" w:rsidRDefault="002A0867" w:rsidP="002A0867">
      <w:pPr>
        <w:spacing w:before="240" w:line="240" w:lineRule="auto"/>
        <w:outlineLvl w:val="1"/>
        <w:rPr>
          <w:b/>
          <w:bCs/>
          <w:color w:val="00AAD2" w:themeColor="accent3"/>
          <w:sz w:val="36"/>
          <w:szCs w:val="36"/>
        </w:rPr>
      </w:pPr>
      <w:r w:rsidRPr="002A0867" w:rsidDel="0067288A">
        <w:rPr>
          <w:b/>
          <w:bCs/>
          <w:color w:val="00AAD2" w:themeColor="accent3"/>
          <w:sz w:val="36"/>
          <w:szCs w:val="36"/>
        </w:rPr>
        <w:t xml:space="preserve"> </w:t>
      </w:r>
    </w:p>
    <w:p w14:paraId="08AC5812" w14:textId="77777777" w:rsidR="00D950B1" w:rsidRDefault="00D950B1">
      <w:pPr>
        <w:suppressAutoHyphens w:val="0"/>
        <w:autoSpaceDE/>
        <w:autoSpaceDN/>
        <w:adjustRightInd/>
        <w:spacing w:before="0" w:after="200" w:line="276" w:lineRule="auto"/>
        <w:textAlignment w:val="auto"/>
        <w:rPr>
          <w:b/>
          <w:bCs/>
          <w:color w:val="00AAD2" w:themeColor="accent3"/>
          <w:sz w:val="36"/>
          <w:szCs w:val="36"/>
        </w:rPr>
      </w:pPr>
      <w:r>
        <w:rPr>
          <w:b/>
          <w:bCs/>
          <w:color w:val="00AAD2" w:themeColor="accent3"/>
          <w:sz w:val="36"/>
          <w:szCs w:val="36"/>
        </w:rPr>
        <w:br w:type="page"/>
      </w:r>
    </w:p>
    <w:p w14:paraId="5A27D9B9" w14:textId="027A132A" w:rsidR="002A0867" w:rsidRPr="002A0867" w:rsidRDefault="00D950B1" w:rsidP="002A0867">
      <w:pPr>
        <w:spacing w:before="240" w:line="240" w:lineRule="auto"/>
        <w:outlineLvl w:val="1"/>
        <w:rPr>
          <w:color w:val="00AAD2" w:themeColor="accent3"/>
          <w:sz w:val="36"/>
          <w:szCs w:val="36"/>
        </w:rPr>
      </w:pPr>
      <w:r>
        <w:rPr>
          <w:color w:val="00AAD2" w:themeColor="accent3"/>
          <w:sz w:val="36"/>
          <w:szCs w:val="36"/>
        </w:rPr>
        <w:lastRenderedPageBreak/>
        <w:t>(Slide 39</w:t>
      </w:r>
      <w:r w:rsidR="002A0867" w:rsidRPr="002A0867">
        <w:rPr>
          <w:color w:val="00AAD2" w:themeColor="accent3"/>
          <w:sz w:val="36"/>
          <w:szCs w:val="36"/>
        </w:rPr>
        <w:t xml:space="preserve">) </w:t>
      </w:r>
    </w:p>
    <w:p w14:paraId="45D87A8E" w14:textId="24F2395E" w:rsidR="002A0867" w:rsidRPr="002A0867" w:rsidRDefault="00E14AAF" w:rsidP="002A0867">
      <w:pPr>
        <w:jc w:val="center"/>
      </w:pPr>
      <w:r w:rsidRPr="00E14AAF">
        <w:rPr>
          <w:rFonts w:asciiTheme="minorHAnsi" w:hAnsiTheme="minorHAnsi" w:cstheme="minorBidi"/>
          <w:noProof/>
          <w:sz w:val="22"/>
          <w:szCs w:val="22"/>
          <w:lang w:bidi="pa-IN"/>
        </w:rPr>
        <w:drawing>
          <wp:inline distT="0" distB="0" distL="0" distR="0" wp14:anchorId="7B8F9A32" wp14:editId="4F1B6234">
            <wp:extent cx="4572638" cy="257210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72638" cy="2572109"/>
                    </a:xfrm>
                    <a:prstGeom prst="rect">
                      <a:avLst/>
                    </a:prstGeom>
                  </pic:spPr>
                </pic:pic>
              </a:graphicData>
            </a:graphic>
          </wp:inline>
        </w:drawing>
      </w:r>
    </w:p>
    <w:p w14:paraId="1CE26617" w14:textId="77777777" w:rsidR="002A0867" w:rsidRPr="002A0867" w:rsidRDefault="002A0867" w:rsidP="002A0867">
      <w:pPr>
        <w:rPr>
          <w:b/>
          <w:bCs/>
        </w:rPr>
      </w:pPr>
      <w:r w:rsidRPr="002A0867">
        <w:rPr>
          <w:b/>
          <w:bCs/>
        </w:rPr>
        <w:t xml:space="preserve">Speaking notes: </w:t>
      </w:r>
    </w:p>
    <w:p w14:paraId="3473454A" w14:textId="77777777" w:rsidR="002A0867" w:rsidRPr="002A0867" w:rsidRDefault="002A0867" w:rsidP="00D950B1">
      <w:pPr>
        <w:numPr>
          <w:ilvl w:val="0"/>
          <w:numId w:val="8"/>
        </w:numPr>
        <w:textAlignment w:val="auto"/>
      </w:pPr>
      <w:r w:rsidRPr="002A0867">
        <w:t xml:space="preserve">No matter how small an injury may appear, you should report it to your supervisor or employer as soon as possible after it happens. </w:t>
      </w:r>
    </w:p>
    <w:p w14:paraId="453605EB" w14:textId="1F5C79B9" w:rsidR="002A0867" w:rsidRDefault="007851BD" w:rsidP="00D950B1">
      <w:pPr>
        <w:numPr>
          <w:ilvl w:val="0"/>
          <w:numId w:val="8"/>
        </w:numPr>
        <w:textAlignment w:val="auto"/>
      </w:pPr>
      <w:r>
        <w:t>If a</w:t>
      </w:r>
      <w:r w:rsidR="002A0867" w:rsidRPr="002A0867">
        <w:t xml:space="preserve"> small injury become</w:t>
      </w:r>
      <w:r>
        <w:t xml:space="preserve">s serious </w:t>
      </w:r>
      <w:proofErr w:type="gramStart"/>
      <w:r>
        <w:t>later on</w:t>
      </w:r>
      <w:proofErr w:type="gramEnd"/>
      <w:r>
        <w:t xml:space="preserve"> </w:t>
      </w:r>
      <w:r w:rsidR="002A0867" w:rsidRPr="002A0867">
        <w:t xml:space="preserve">you will want to have a record that it happened. </w:t>
      </w:r>
    </w:p>
    <w:p w14:paraId="253CB6A6" w14:textId="77777777" w:rsidR="00D950B1" w:rsidRDefault="00D950B1" w:rsidP="00D950B1">
      <w:pPr>
        <w:pStyle w:val="Bullets1"/>
        <w:numPr>
          <w:ilvl w:val="0"/>
          <w:numId w:val="8"/>
        </w:numPr>
      </w:pPr>
      <w:proofErr w:type="gramStart"/>
      <w:r>
        <w:t>As well</w:t>
      </w:r>
      <w:proofErr w:type="gramEnd"/>
      <w:r>
        <w:t xml:space="preserve">, depending on the type of incident, your employer may have to report the incident to OHS or </w:t>
      </w:r>
      <w:proofErr w:type="spellStart"/>
      <w:r>
        <w:t>WCB</w:t>
      </w:r>
      <w:proofErr w:type="spellEnd"/>
      <w:r>
        <w:t xml:space="preserve"> or other authorities. Let’s look at the reporting requirements for OHS and </w:t>
      </w:r>
      <w:proofErr w:type="spellStart"/>
      <w:r>
        <w:t>WCB</w:t>
      </w:r>
      <w:proofErr w:type="spellEnd"/>
      <w:r>
        <w:t xml:space="preserve">, here. </w:t>
      </w:r>
    </w:p>
    <w:p w14:paraId="762BBD27" w14:textId="77777777" w:rsidR="00D950B1" w:rsidRDefault="00D950B1">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5B80130F" w14:textId="45EA4DDB"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(S</w:t>
      </w:r>
      <w:r w:rsidR="00D950B1">
        <w:rPr>
          <w:color w:val="00AAD2" w:themeColor="accent3"/>
          <w:sz w:val="36"/>
          <w:szCs w:val="36"/>
        </w:rPr>
        <w:t>lide 40</w:t>
      </w:r>
      <w:r w:rsidRPr="002A0867">
        <w:rPr>
          <w:color w:val="00AAD2" w:themeColor="accent3"/>
          <w:sz w:val="36"/>
          <w:szCs w:val="36"/>
        </w:rPr>
        <w:t>)</w:t>
      </w:r>
    </w:p>
    <w:p w14:paraId="5B6807EE" w14:textId="60F38126" w:rsidR="002A0867" w:rsidRPr="002A0867" w:rsidRDefault="00A8370C" w:rsidP="002A0867">
      <w:pPr>
        <w:jc w:val="center"/>
      </w:pPr>
      <w:r w:rsidRPr="00A8370C">
        <w:rPr>
          <w:noProof/>
          <w:lang w:bidi="pa-IN"/>
        </w:rPr>
        <w:drawing>
          <wp:inline distT="0" distB="0" distL="0" distR="0" wp14:anchorId="78AE693D" wp14:editId="56085294">
            <wp:extent cx="4572638" cy="257210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572638" cy="2572109"/>
                    </a:xfrm>
                    <a:prstGeom prst="rect">
                      <a:avLst/>
                    </a:prstGeom>
                  </pic:spPr>
                </pic:pic>
              </a:graphicData>
            </a:graphic>
          </wp:inline>
        </w:drawing>
      </w:r>
    </w:p>
    <w:p w14:paraId="41051B5D" w14:textId="77777777" w:rsidR="002A0867" w:rsidRPr="002A0867" w:rsidRDefault="002A0867" w:rsidP="002A0867">
      <w:pPr>
        <w:rPr>
          <w:b/>
          <w:bCs/>
        </w:rPr>
      </w:pPr>
      <w:r w:rsidRPr="002A0867">
        <w:rPr>
          <w:b/>
          <w:bCs/>
          <w:lang w:val="en-CA"/>
        </w:rPr>
        <w:t>Speaking notes:</w:t>
      </w:r>
      <w:r w:rsidRPr="002A0867">
        <w:t xml:space="preserve"> </w:t>
      </w:r>
    </w:p>
    <w:p w14:paraId="631B7248" w14:textId="77777777" w:rsidR="00D950B1" w:rsidRPr="006F1CEC" w:rsidRDefault="00D950B1" w:rsidP="00D950B1">
      <w:pPr>
        <w:pStyle w:val="Bullets1"/>
        <w:numPr>
          <w:ilvl w:val="0"/>
          <w:numId w:val="8"/>
        </w:numPr>
      </w:pPr>
      <w:r>
        <w:t>Tell</w:t>
      </w:r>
      <w:r w:rsidRPr="0009563F">
        <w:t xml:space="preserve"> your supervisor</w:t>
      </w:r>
      <w:r>
        <w:t xml:space="preserve"> </w:t>
      </w:r>
      <w:r w:rsidRPr="0009563F">
        <w:t>or employer</w:t>
      </w:r>
      <w:r>
        <w:t xml:space="preserve"> </w:t>
      </w:r>
      <w:proofErr w:type="gramStart"/>
      <w:r>
        <w:t>immediately</w:t>
      </w:r>
      <w:r w:rsidRPr="0009563F" w:rsidDel="00681117">
        <w:t>,</w:t>
      </w:r>
      <w:proofErr w:type="gramEnd"/>
      <w:r w:rsidRPr="0009563F">
        <w:t xml:space="preserve"> if a </w:t>
      </w:r>
      <w:r>
        <w:t xml:space="preserve">work site </w:t>
      </w:r>
      <w:r w:rsidRPr="0009563F">
        <w:t xml:space="preserve">incident </w:t>
      </w:r>
      <w:r>
        <w:t xml:space="preserve">or a potentially serious incident has </w:t>
      </w:r>
      <w:r w:rsidRPr="0009563F">
        <w:t xml:space="preserve">occurred. </w:t>
      </w:r>
      <w:r>
        <w:t xml:space="preserve"> </w:t>
      </w:r>
    </w:p>
    <w:p w14:paraId="2EFC2D9E" w14:textId="77777777" w:rsidR="00D950B1" w:rsidRDefault="00D950B1" w:rsidP="00D950B1">
      <w:pPr>
        <w:pStyle w:val="Bullets1"/>
        <w:numPr>
          <w:ilvl w:val="0"/>
          <w:numId w:val="8"/>
        </w:numPr>
      </w:pPr>
      <w:r>
        <w:t>Your employer must report s</w:t>
      </w:r>
      <w:r w:rsidRPr="0009563F">
        <w:t>erious injuries</w:t>
      </w:r>
      <w:r>
        <w:t>, illnesses,</w:t>
      </w:r>
      <w:r w:rsidRPr="0009563F">
        <w:t xml:space="preserve"> incidents </w:t>
      </w:r>
      <w:r>
        <w:t xml:space="preserve">or worker overexposures to radiation </w:t>
      </w:r>
      <w:r w:rsidRPr="0009563F">
        <w:t>to OHS</w:t>
      </w:r>
      <w:r>
        <w:t>, as soon as possible after they happen</w:t>
      </w:r>
      <w:r w:rsidRPr="0009563F">
        <w:t xml:space="preserve">. </w:t>
      </w:r>
    </w:p>
    <w:p w14:paraId="1B6ECABC" w14:textId="77777777" w:rsidR="00D950B1" w:rsidRDefault="00D950B1" w:rsidP="00D950B1">
      <w:pPr>
        <w:pStyle w:val="Bullets1"/>
        <w:numPr>
          <w:ilvl w:val="0"/>
          <w:numId w:val="8"/>
        </w:numPr>
      </w:pPr>
      <w:r>
        <w:t xml:space="preserve">Your employer must also report potentially serious incidents to OHS. </w:t>
      </w:r>
    </w:p>
    <w:p w14:paraId="04645AF4" w14:textId="207F7621" w:rsidR="00D950B1" w:rsidRPr="00BE50CA" w:rsidRDefault="00D950B1" w:rsidP="00D950B1">
      <w:pPr>
        <w:pStyle w:val="Bullets1"/>
        <w:numPr>
          <w:ilvl w:val="0"/>
          <w:numId w:val="8"/>
        </w:numPr>
        <w:rPr>
          <w:lang w:val="en-CA"/>
        </w:rPr>
      </w:pPr>
      <w:r w:rsidRPr="002A0867">
        <w:t>A</w:t>
      </w:r>
      <w:r w:rsidRPr="002A0867" w:rsidDel="00681117">
        <w:t xml:space="preserve"> </w:t>
      </w:r>
      <w:r>
        <w:t>potentially serious incident is</w:t>
      </w:r>
      <w:r w:rsidRPr="002A0867">
        <w:t xml:space="preserve"> </w:t>
      </w:r>
      <w:r>
        <w:rPr>
          <w:lang w:val="en-CA"/>
        </w:rPr>
        <w:t>an</w:t>
      </w:r>
      <w:r w:rsidRPr="003D4F2F">
        <w:rPr>
          <w:lang w:val="en-CA"/>
        </w:rPr>
        <w:t xml:space="preserve"> incident</w:t>
      </w:r>
      <w:r>
        <w:rPr>
          <w:lang w:val="en-CA"/>
        </w:rPr>
        <w:t xml:space="preserve"> that</w:t>
      </w:r>
      <w:r w:rsidRPr="003D4F2F">
        <w:rPr>
          <w:lang w:val="en-CA"/>
        </w:rPr>
        <w:t xml:space="preserve"> </w:t>
      </w:r>
      <w:proofErr w:type="gramStart"/>
      <w:r w:rsidRPr="003D4F2F">
        <w:rPr>
          <w:lang w:val="en-CA"/>
        </w:rPr>
        <w:t>had</w:t>
      </w:r>
      <w:proofErr w:type="gramEnd"/>
      <w:r w:rsidRPr="003D4F2F">
        <w:rPr>
          <w:lang w:val="en-CA"/>
        </w:rPr>
        <w:t xml:space="preserve"> a likelihood of causing </w:t>
      </w:r>
      <w:proofErr w:type="gramStart"/>
      <w:r w:rsidRPr="003D4F2F">
        <w:rPr>
          <w:lang w:val="en-CA"/>
        </w:rPr>
        <w:t>a serious</w:t>
      </w:r>
      <w:proofErr w:type="gramEnd"/>
      <w:r w:rsidRPr="003D4F2F">
        <w:rPr>
          <w:lang w:val="en-CA"/>
        </w:rPr>
        <w:t xml:space="preserve"> injury or illness</w:t>
      </w:r>
      <w:r w:rsidRPr="003D4F2F" w:rsidDel="00BE50CA">
        <w:rPr>
          <w:lang w:val="en-CA"/>
        </w:rPr>
        <w:t xml:space="preserve"> </w:t>
      </w:r>
      <w:r>
        <w:rPr>
          <w:lang w:val="en-CA"/>
        </w:rPr>
        <w:t>and </w:t>
      </w:r>
      <w:r w:rsidRPr="003D4F2F">
        <w:rPr>
          <w:lang w:val="en-CA"/>
        </w:rPr>
        <w:t xml:space="preserve">there is reasonable cause to believe that corrective action may </w:t>
      </w:r>
      <w:r>
        <w:rPr>
          <w:lang w:val="en-CA"/>
        </w:rPr>
        <w:t>be needed</w:t>
      </w:r>
      <w:r w:rsidRPr="003D4F2F">
        <w:rPr>
          <w:lang w:val="en-CA"/>
        </w:rPr>
        <w:t xml:space="preserve"> to prevent recurrence. </w:t>
      </w:r>
      <w:r w:rsidRPr="002A0867">
        <w:t>A</w:t>
      </w:r>
      <w:r w:rsidRPr="002A0867" w:rsidDel="00681117">
        <w:t xml:space="preserve"> </w:t>
      </w:r>
      <w:r>
        <w:t xml:space="preserve">potentially serious incident doesn’t require an injury to occur and </w:t>
      </w:r>
      <w:r w:rsidRPr="002A0867">
        <w:t>is not limited to workers</w:t>
      </w:r>
      <w:r>
        <w:t>.</w:t>
      </w:r>
    </w:p>
    <w:p w14:paraId="1901EF27" w14:textId="77777777" w:rsidR="00D950B1" w:rsidRDefault="00D950B1" w:rsidP="00D950B1">
      <w:pPr>
        <w:pStyle w:val="Bullets1"/>
        <w:numPr>
          <w:ilvl w:val="0"/>
          <w:numId w:val="8"/>
        </w:numPr>
      </w:pPr>
      <w:r>
        <w:t xml:space="preserve">The Alberta government has resources that give more information about incident reporting and investigation. These explain what types of incidents your employer </w:t>
      </w:r>
      <w:proofErr w:type="gramStart"/>
      <w:r>
        <w:t>has to</w:t>
      </w:r>
      <w:proofErr w:type="gramEnd"/>
      <w:r>
        <w:t xml:space="preserve"> call OHS about, and which ones they </w:t>
      </w:r>
      <w:proofErr w:type="gramStart"/>
      <w:r>
        <w:t>have to</w:t>
      </w:r>
      <w:proofErr w:type="gramEnd"/>
      <w:r>
        <w:t xml:space="preserve"> report online. They also explain more about what a potentially serious incident is and why it’s important to investigate and report them. And of course, you or your employer can call the OHS Contact Centre for more information as well. We’ll talk more about the OHS Contact Centre, when we cover how to notify OHS about concerns.</w:t>
      </w:r>
    </w:p>
    <w:p w14:paraId="6360C3F6" w14:textId="77777777" w:rsidR="00D950B1" w:rsidRDefault="00D950B1" w:rsidP="00D950B1">
      <w:pPr>
        <w:spacing w:before="240" w:line="240" w:lineRule="auto"/>
        <w:outlineLvl w:val="1"/>
        <w:rPr>
          <w:color w:val="00AAD2" w:themeColor="accent3"/>
          <w:sz w:val="36"/>
          <w:szCs w:val="36"/>
        </w:rPr>
      </w:pPr>
    </w:p>
    <w:p w14:paraId="560CA193" w14:textId="77777777" w:rsidR="00D950B1" w:rsidRDefault="00D950B1">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68CC4704" w14:textId="3A19ADE2" w:rsidR="00D950B1" w:rsidRPr="002A0867" w:rsidRDefault="00D950B1" w:rsidP="00D950B1">
      <w:pPr>
        <w:spacing w:before="240" w:line="240" w:lineRule="auto"/>
        <w:outlineLvl w:val="1"/>
        <w:rPr>
          <w:color w:val="00AAD2" w:themeColor="accent3"/>
          <w:sz w:val="36"/>
          <w:szCs w:val="36"/>
        </w:rPr>
      </w:pPr>
      <w:r>
        <w:rPr>
          <w:color w:val="00AAD2" w:themeColor="accent3"/>
          <w:sz w:val="36"/>
          <w:szCs w:val="36"/>
        </w:rPr>
        <w:lastRenderedPageBreak/>
        <w:t>(Slide 41</w:t>
      </w:r>
      <w:r w:rsidRPr="002A0867">
        <w:rPr>
          <w:color w:val="00AAD2" w:themeColor="accent3"/>
          <w:sz w:val="36"/>
          <w:szCs w:val="36"/>
        </w:rPr>
        <w:t xml:space="preserve">) </w:t>
      </w:r>
    </w:p>
    <w:p w14:paraId="7FCD5451" w14:textId="5E67D0CE" w:rsidR="00D950B1" w:rsidRPr="002A0867" w:rsidRDefault="00A8370C" w:rsidP="00D950B1">
      <w:pPr>
        <w:jc w:val="center"/>
      </w:pPr>
      <w:r w:rsidRPr="00A8370C">
        <w:rPr>
          <w:noProof/>
          <w:lang w:bidi="pa-IN"/>
        </w:rPr>
        <w:drawing>
          <wp:inline distT="0" distB="0" distL="0" distR="0" wp14:anchorId="39BAFC33" wp14:editId="5569F755">
            <wp:extent cx="4572638" cy="257210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72638" cy="2572109"/>
                    </a:xfrm>
                    <a:prstGeom prst="rect">
                      <a:avLst/>
                    </a:prstGeom>
                  </pic:spPr>
                </pic:pic>
              </a:graphicData>
            </a:graphic>
          </wp:inline>
        </w:drawing>
      </w:r>
    </w:p>
    <w:p w14:paraId="0328AEE6" w14:textId="77777777" w:rsidR="00D950B1" w:rsidRPr="002A0867" w:rsidRDefault="00D950B1" w:rsidP="00D950B1">
      <w:pPr>
        <w:rPr>
          <w:b/>
          <w:bCs/>
        </w:rPr>
      </w:pPr>
      <w:r w:rsidRPr="002A0867">
        <w:rPr>
          <w:b/>
          <w:bCs/>
        </w:rPr>
        <w:t xml:space="preserve">Speaking notes: </w:t>
      </w:r>
    </w:p>
    <w:p w14:paraId="0A4770C4" w14:textId="77777777" w:rsidR="00D950B1" w:rsidRPr="00B22EB5" w:rsidRDefault="00D950B1" w:rsidP="00D950B1">
      <w:pPr>
        <w:pStyle w:val="Bullets1"/>
        <w:numPr>
          <w:ilvl w:val="0"/>
          <w:numId w:val="8"/>
        </w:numPr>
      </w:pPr>
      <w:r w:rsidRPr="00B22EB5">
        <w:rPr>
          <w:rFonts w:cs="Arial"/>
        </w:rPr>
        <w:t>If you have been injured at work, it's your right to report it</w:t>
      </w:r>
      <w:r>
        <w:rPr>
          <w:rFonts w:cs="Arial"/>
        </w:rPr>
        <w:t xml:space="preserve"> to the Alberta Workers’ Compensation Board</w:t>
      </w:r>
      <w:r w:rsidRPr="00B22EB5">
        <w:rPr>
          <w:rFonts w:cs="Arial"/>
        </w:rPr>
        <w:t xml:space="preserve">. </w:t>
      </w:r>
    </w:p>
    <w:p w14:paraId="71BDBD48" w14:textId="77777777" w:rsidR="00D950B1" w:rsidRPr="00B22EB5" w:rsidRDefault="00D950B1" w:rsidP="00D950B1">
      <w:pPr>
        <w:pStyle w:val="Bullets1"/>
        <w:numPr>
          <w:ilvl w:val="0"/>
          <w:numId w:val="8"/>
        </w:numPr>
      </w:pPr>
      <w:r w:rsidRPr="00B22EB5">
        <w:rPr>
          <w:rFonts w:cs="Arial"/>
        </w:rPr>
        <w:t xml:space="preserve">Tell your employer the details about your injury. </w:t>
      </w:r>
    </w:p>
    <w:p w14:paraId="17136832" w14:textId="77777777" w:rsidR="00D950B1" w:rsidRPr="00B22EB5" w:rsidRDefault="00D950B1" w:rsidP="00D950B1">
      <w:pPr>
        <w:pStyle w:val="Bullets1"/>
        <w:numPr>
          <w:ilvl w:val="0"/>
          <w:numId w:val="8"/>
        </w:numPr>
      </w:pPr>
      <w:r w:rsidRPr="00B22EB5">
        <w:rPr>
          <w:rFonts w:cs="Arial"/>
        </w:rPr>
        <w:t xml:space="preserve">Your employer </w:t>
      </w:r>
      <w:proofErr w:type="gramStart"/>
      <w:r w:rsidRPr="00B22EB5">
        <w:rPr>
          <w:rFonts w:cs="Arial"/>
        </w:rPr>
        <w:t>will</w:t>
      </w:r>
      <w:proofErr w:type="gramEnd"/>
      <w:r w:rsidRPr="00B22EB5">
        <w:rPr>
          <w:rFonts w:cs="Arial"/>
        </w:rPr>
        <w:t xml:space="preserve"> notify </w:t>
      </w:r>
      <w:proofErr w:type="spellStart"/>
      <w:r w:rsidRPr="00B22EB5">
        <w:rPr>
          <w:rFonts w:cs="Arial"/>
        </w:rPr>
        <w:t>WCB</w:t>
      </w:r>
      <w:proofErr w:type="spellEnd"/>
      <w:r w:rsidRPr="00B22EB5">
        <w:rPr>
          <w:rFonts w:cs="Arial"/>
        </w:rPr>
        <w:t xml:space="preserve"> about your injury if the treatment required is anything beyond first aid or if you missed time from work. </w:t>
      </w:r>
    </w:p>
    <w:p w14:paraId="5E911583" w14:textId="77777777" w:rsidR="00D950B1" w:rsidRPr="00211D54" w:rsidRDefault="00D950B1" w:rsidP="00D950B1">
      <w:pPr>
        <w:pStyle w:val="Bullets1"/>
        <w:numPr>
          <w:ilvl w:val="0"/>
          <w:numId w:val="8"/>
        </w:numPr>
      </w:pPr>
      <w:r w:rsidRPr="00B22EB5">
        <w:rPr>
          <w:rFonts w:cs="Arial"/>
        </w:rPr>
        <w:t xml:space="preserve">It is also important </w:t>
      </w:r>
      <w:r>
        <w:rPr>
          <w:rFonts w:cs="Arial"/>
        </w:rPr>
        <w:t xml:space="preserve">you report your injury to your healthcare provider. They are required to take steps to report to </w:t>
      </w:r>
      <w:proofErr w:type="spellStart"/>
      <w:r>
        <w:rPr>
          <w:rFonts w:cs="Arial"/>
        </w:rPr>
        <w:t>WCB</w:t>
      </w:r>
      <w:proofErr w:type="spellEnd"/>
      <w:r>
        <w:rPr>
          <w:rFonts w:cs="Arial"/>
        </w:rPr>
        <w:t xml:space="preserve"> as well.</w:t>
      </w:r>
    </w:p>
    <w:p w14:paraId="22B7B76A" w14:textId="77777777" w:rsidR="00D950B1" w:rsidRPr="002A0867" w:rsidRDefault="00D950B1" w:rsidP="00D950B1">
      <w:pPr>
        <w:spacing w:before="240" w:line="240" w:lineRule="auto"/>
        <w:outlineLvl w:val="1"/>
        <w:rPr>
          <w:color w:val="00AAD2" w:themeColor="accent3"/>
          <w:sz w:val="36"/>
          <w:szCs w:val="36"/>
        </w:rPr>
      </w:pPr>
    </w:p>
    <w:p w14:paraId="578AE66B" w14:textId="77777777" w:rsidR="00D950B1" w:rsidRDefault="00D950B1" w:rsidP="002A0867">
      <w:pPr>
        <w:spacing w:before="240" w:line="240" w:lineRule="auto"/>
        <w:outlineLvl w:val="1"/>
        <w:rPr>
          <w:color w:val="00AAD2" w:themeColor="accent3"/>
          <w:sz w:val="36"/>
          <w:szCs w:val="36"/>
        </w:rPr>
      </w:pPr>
    </w:p>
    <w:p w14:paraId="2219F041" w14:textId="77777777" w:rsidR="00D950B1" w:rsidRDefault="00D950B1">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3A8CF3F0" w14:textId="3B441A2F" w:rsidR="002A0867" w:rsidRPr="002A0867" w:rsidRDefault="00D950B1" w:rsidP="002A0867">
      <w:pPr>
        <w:spacing w:before="240" w:line="240" w:lineRule="auto"/>
        <w:outlineLvl w:val="1"/>
        <w:rPr>
          <w:color w:val="00AAD2" w:themeColor="accent3"/>
          <w:sz w:val="36"/>
          <w:szCs w:val="36"/>
        </w:rPr>
      </w:pPr>
      <w:r>
        <w:rPr>
          <w:color w:val="00AAD2" w:themeColor="accent3"/>
          <w:sz w:val="36"/>
          <w:szCs w:val="36"/>
        </w:rPr>
        <w:lastRenderedPageBreak/>
        <w:t>(Slide 42</w:t>
      </w:r>
      <w:r w:rsidR="002A0867" w:rsidRPr="002A0867">
        <w:rPr>
          <w:color w:val="00AAD2" w:themeColor="accent3"/>
          <w:sz w:val="36"/>
          <w:szCs w:val="36"/>
        </w:rPr>
        <w:t xml:space="preserve">) </w:t>
      </w:r>
    </w:p>
    <w:p w14:paraId="4C7710E8" w14:textId="08C1AED4" w:rsidR="002A0867" w:rsidRPr="002A0867" w:rsidRDefault="002A0867" w:rsidP="002A0867">
      <w:pPr>
        <w:tabs>
          <w:tab w:val="center" w:pos="4320"/>
        </w:tabs>
      </w:pPr>
      <w:r w:rsidRPr="002A0867">
        <w:tab/>
      </w:r>
      <w:r w:rsidR="00686BA6" w:rsidRPr="00686BA6">
        <w:rPr>
          <w:noProof/>
          <w:lang w:bidi="pa-IN"/>
        </w:rPr>
        <w:drawing>
          <wp:inline distT="0" distB="0" distL="0" distR="0" wp14:anchorId="65AD8B08" wp14:editId="4DBBA046">
            <wp:extent cx="4572638" cy="257210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572638" cy="2572109"/>
                    </a:xfrm>
                    <a:prstGeom prst="rect">
                      <a:avLst/>
                    </a:prstGeom>
                  </pic:spPr>
                </pic:pic>
              </a:graphicData>
            </a:graphic>
          </wp:inline>
        </w:drawing>
      </w:r>
    </w:p>
    <w:p w14:paraId="0ED08281" w14:textId="77777777" w:rsidR="002A0867" w:rsidRPr="002A0867" w:rsidRDefault="002A0867" w:rsidP="002A0867">
      <w:pPr>
        <w:rPr>
          <w:b/>
          <w:bCs/>
        </w:rPr>
      </w:pPr>
      <w:r w:rsidRPr="002A0867">
        <w:rPr>
          <w:b/>
          <w:bCs/>
          <w:lang w:val="en-CA"/>
        </w:rPr>
        <w:t>Speaking notes:</w:t>
      </w:r>
      <w:r w:rsidRPr="002A0867">
        <w:rPr>
          <w:lang w:val="en-CA"/>
        </w:rPr>
        <w:t xml:space="preserve"> </w:t>
      </w:r>
    </w:p>
    <w:p w14:paraId="0B028AC2" w14:textId="77777777" w:rsidR="00D950B1" w:rsidRPr="00935FAB" w:rsidRDefault="00D950B1" w:rsidP="00D950B1">
      <w:pPr>
        <w:pStyle w:val="Bullets1"/>
        <w:numPr>
          <w:ilvl w:val="0"/>
          <w:numId w:val="8"/>
        </w:numPr>
      </w:pPr>
      <w:r w:rsidRPr="00935FAB">
        <w:rPr>
          <w:lang w:val="en-CA"/>
        </w:rPr>
        <w:t xml:space="preserve">Anyone can notify Alberta OHS if they have concerns about an unsafe or unhealthy work site. You don’t have to be a worker, to report a concern to OHS. </w:t>
      </w:r>
    </w:p>
    <w:p w14:paraId="7B91E69A" w14:textId="77777777" w:rsidR="00D950B1" w:rsidRPr="00935FAB" w:rsidRDefault="00D950B1" w:rsidP="00D950B1">
      <w:pPr>
        <w:pStyle w:val="Bullets1"/>
        <w:numPr>
          <w:ilvl w:val="0"/>
          <w:numId w:val="8"/>
        </w:numPr>
      </w:pPr>
      <w:r w:rsidRPr="00935FAB">
        <w:rPr>
          <w:lang w:val="en-CA"/>
        </w:rPr>
        <w:t xml:space="preserve">You should call the OHS Contact Centre as soon as possible if you have concerns that involve immediate danger to a person on a work site. </w:t>
      </w:r>
    </w:p>
    <w:p w14:paraId="27488FA4" w14:textId="77777777" w:rsidR="00D950B1" w:rsidRPr="00935FAB" w:rsidRDefault="00D950B1" w:rsidP="00D950B1">
      <w:pPr>
        <w:pStyle w:val="Bullets1"/>
        <w:numPr>
          <w:ilvl w:val="0"/>
          <w:numId w:val="8"/>
        </w:numPr>
      </w:pPr>
      <w:proofErr w:type="gramStart"/>
      <w:r w:rsidRPr="00935FAB">
        <w:t>As well</w:t>
      </w:r>
      <w:proofErr w:type="gramEnd"/>
      <w:r w:rsidRPr="00935FAB">
        <w:t>, anyone can</w:t>
      </w:r>
      <w:r w:rsidRPr="00935FAB" w:rsidDel="00CB15E2">
        <w:t xml:space="preserve"> </w:t>
      </w:r>
      <w:r w:rsidRPr="00935FAB">
        <w:t xml:space="preserve">report non-urgent concerns or ask questions online. OHS acknowledges emails within three business days. </w:t>
      </w:r>
    </w:p>
    <w:p w14:paraId="5593D0B3" w14:textId="77777777" w:rsidR="00D950B1" w:rsidRDefault="00D950B1" w:rsidP="00D950B1">
      <w:pPr>
        <w:pStyle w:val="Bullets1"/>
        <w:numPr>
          <w:ilvl w:val="0"/>
          <w:numId w:val="8"/>
        </w:numPr>
      </w:pPr>
      <w:r w:rsidRPr="00935FAB">
        <w:t xml:space="preserve">Follow-up actions for calls and emails depend on the nature of the concern and the number of concerns being processed. </w:t>
      </w:r>
    </w:p>
    <w:p w14:paraId="25BB5D6C" w14:textId="276B2C6B" w:rsidR="00D950B1" w:rsidRPr="00935FAB" w:rsidRDefault="00D950B1" w:rsidP="00D950B1">
      <w:pPr>
        <w:pStyle w:val="Bullets1"/>
        <w:numPr>
          <w:ilvl w:val="0"/>
          <w:numId w:val="8"/>
        </w:numPr>
      </w:pPr>
      <w:r w:rsidRPr="00935FAB">
        <w:t xml:space="preserve">You can request to remain anonymous when reporting a concern either way. </w:t>
      </w:r>
    </w:p>
    <w:p w14:paraId="4C224F56" w14:textId="77777777" w:rsidR="00D950B1" w:rsidRDefault="00D950B1">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443A6713" w14:textId="4D430E65"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w:t>
      </w:r>
      <w:r w:rsidR="00D950B1">
        <w:rPr>
          <w:color w:val="00AAD2" w:themeColor="accent3"/>
          <w:sz w:val="36"/>
          <w:szCs w:val="36"/>
        </w:rPr>
        <w:t>Slide 43</w:t>
      </w:r>
      <w:r w:rsidRPr="002A0867">
        <w:rPr>
          <w:color w:val="00AAD2" w:themeColor="accent3"/>
          <w:sz w:val="36"/>
          <w:szCs w:val="36"/>
        </w:rPr>
        <w:t xml:space="preserve">) </w:t>
      </w:r>
    </w:p>
    <w:p w14:paraId="0F912D8E" w14:textId="77777777" w:rsidR="002A0867" w:rsidRPr="002A0867" w:rsidRDefault="002A0867" w:rsidP="002A0867"/>
    <w:p w14:paraId="4F8D5868" w14:textId="669C5586" w:rsidR="002A0867" w:rsidRPr="002A0867" w:rsidRDefault="002A0867" w:rsidP="002A0867">
      <w:pPr>
        <w:ind w:left="360"/>
        <w:jc w:val="center"/>
      </w:pPr>
      <w:r w:rsidRPr="002A0867">
        <w:rPr>
          <w:noProof/>
        </w:rPr>
        <w:t xml:space="preserve"> </w:t>
      </w:r>
      <w:r w:rsidR="00227715" w:rsidRPr="00227715">
        <w:rPr>
          <w:noProof/>
          <w:lang w:bidi="pa-IN"/>
        </w:rPr>
        <w:drawing>
          <wp:inline distT="0" distB="0" distL="0" distR="0" wp14:anchorId="1689E2A1" wp14:editId="42C7F203">
            <wp:extent cx="4572638" cy="257210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72638" cy="2572109"/>
                    </a:xfrm>
                    <a:prstGeom prst="rect">
                      <a:avLst/>
                    </a:prstGeom>
                  </pic:spPr>
                </pic:pic>
              </a:graphicData>
            </a:graphic>
          </wp:inline>
        </w:drawing>
      </w:r>
    </w:p>
    <w:p w14:paraId="7C8573FB" w14:textId="77777777" w:rsidR="002A0867" w:rsidRPr="002A0867" w:rsidRDefault="002A0867" w:rsidP="002A0867">
      <w:pPr>
        <w:rPr>
          <w:b/>
          <w:bCs/>
        </w:rPr>
      </w:pPr>
      <w:r w:rsidRPr="002A0867">
        <w:rPr>
          <w:b/>
          <w:bCs/>
          <w:lang w:val="en-CA"/>
        </w:rPr>
        <w:t>Speaking notes:</w:t>
      </w:r>
    </w:p>
    <w:p w14:paraId="26BF5B19" w14:textId="77777777" w:rsidR="002A0867" w:rsidRPr="002A0867" w:rsidRDefault="002A0867" w:rsidP="00D950B1">
      <w:pPr>
        <w:numPr>
          <w:ilvl w:val="0"/>
          <w:numId w:val="8"/>
        </w:numPr>
        <w:textAlignment w:val="auto"/>
      </w:pPr>
      <w:r w:rsidRPr="002A0867">
        <w:t xml:space="preserve">The OHS Contact Centre is a free, </w:t>
      </w:r>
      <w:proofErr w:type="gramStart"/>
      <w:r w:rsidRPr="002A0867">
        <w:t>province wide</w:t>
      </w:r>
      <w:proofErr w:type="gramEnd"/>
      <w:r w:rsidRPr="002A0867">
        <w:t xml:space="preserve"> call </w:t>
      </w:r>
      <w:proofErr w:type="spellStart"/>
      <w:r w:rsidRPr="002A0867">
        <w:t>centre</w:t>
      </w:r>
      <w:proofErr w:type="spellEnd"/>
      <w:r w:rsidRPr="002A0867">
        <w:t xml:space="preserve"> where incidents and injuries can be </w:t>
      </w:r>
      <w:proofErr w:type="gramStart"/>
      <w:r w:rsidRPr="002A0867">
        <w:t>reported</w:t>
      </w:r>
      <w:proofErr w:type="gramEnd"/>
      <w:r w:rsidRPr="002A0867">
        <w:t xml:space="preserve"> any time of day or night, seven days a week.</w:t>
      </w:r>
    </w:p>
    <w:p w14:paraId="16168BC0" w14:textId="00F7CC70" w:rsidR="002A0867" w:rsidRPr="002A0867" w:rsidRDefault="002A0867" w:rsidP="00D950B1">
      <w:pPr>
        <w:numPr>
          <w:ilvl w:val="0"/>
          <w:numId w:val="8"/>
        </w:numPr>
        <w:textAlignment w:val="auto"/>
      </w:pPr>
      <w:r w:rsidRPr="002A0867">
        <w:t xml:space="preserve">You can also phone the contact </w:t>
      </w:r>
      <w:proofErr w:type="spellStart"/>
      <w:r w:rsidRPr="002A0867">
        <w:t>centre</w:t>
      </w:r>
      <w:proofErr w:type="spellEnd"/>
      <w:r w:rsidRPr="002A0867">
        <w:t xml:space="preserve"> during normal business hours and ask advisors about OHS questions and concerns. Anyone can phone with questions.  </w:t>
      </w:r>
    </w:p>
    <w:p w14:paraId="65BC2235" w14:textId="77777777" w:rsidR="00D950B1" w:rsidRDefault="00D950B1">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5DED6CF2" w14:textId="2E8B0FC2" w:rsidR="002A0867" w:rsidRDefault="00D950B1" w:rsidP="002A0867">
      <w:pPr>
        <w:spacing w:before="240" w:line="240" w:lineRule="auto"/>
        <w:outlineLvl w:val="1"/>
        <w:rPr>
          <w:color w:val="00AAD2" w:themeColor="accent3"/>
          <w:sz w:val="36"/>
          <w:szCs w:val="36"/>
        </w:rPr>
      </w:pPr>
      <w:r>
        <w:rPr>
          <w:color w:val="00AAD2" w:themeColor="accent3"/>
          <w:sz w:val="36"/>
          <w:szCs w:val="36"/>
        </w:rPr>
        <w:lastRenderedPageBreak/>
        <w:t>(Slide 44</w:t>
      </w:r>
      <w:r w:rsidR="002A0867" w:rsidRPr="002A0867">
        <w:rPr>
          <w:color w:val="00AAD2" w:themeColor="accent3"/>
          <w:sz w:val="36"/>
          <w:szCs w:val="36"/>
        </w:rPr>
        <w:t xml:space="preserve">) </w:t>
      </w:r>
    </w:p>
    <w:p w14:paraId="27E859FF" w14:textId="77777777" w:rsidR="00E14AAF" w:rsidRPr="002A0867" w:rsidRDefault="00E14AAF" w:rsidP="002A0867">
      <w:pPr>
        <w:spacing w:before="240" w:line="240" w:lineRule="auto"/>
        <w:outlineLvl w:val="1"/>
        <w:rPr>
          <w:color w:val="00AAD2" w:themeColor="accent3"/>
          <w:sz w:val="36"/>
          <w:szCs w:val="36"/>
        </w:rPr>
      </w:pPr>
    </w:p>
    <w:p w14:paraId="7879691C" w14:textId="2EA62A62" w:rsidR="002A0867" w:rsidRPr="002A0867" w:rsidRDefault="00686BA6" w:rsidP="002A0867">
      <w:pPr>
        <w:jc w:val="center"/>
      </w:pPr>
      <w:r w:rsidRPr="00686BA6">
        <w:rPr>
          <w:rFonts w:asciiTheme="minorHAnsi" w:hAnsiTheme="minorHAnsi" w:cstheme="minorBidi"/>
          <w:noProof/>
          <w:sz w:val="22"/>
          <w:szCs w:val="22"/>
          <w:lang w:bidi="pa-IN"/>
        </w:rPr>
        <w:drawing>
          <wp:inline distT="0" distB="0" distL="0" distR="0" wp14:anchorId="37B4B2F1" wp14:editId="2A418A04">
            <wp:extent cx="4572638" cy="257210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572638" cy="2572109"/>
                    </a:xfrm>
                    <a:prstGeom prst="rect">
                      <a:avLst/>
                    </a:prstGeom>
                  </pic:spPr>
                </pic:pic>
              </a:graphicData>
            </a:graphic>
          </wp:inline>
        </w:drawing>
      </w:r>
    </w:p>
    <w:p w14:paraId="64C25845" w14:textId="77777777" w:rsidR="002A0867" w:rsidRPr="002A0867" w:rsidRDefault="002A0867" w:rsidP="002A0867">
      <w:pPr>
        <w:rPr>
          <w:b/>
          <w:bCs/>
        </w:rPr>
      </w:pPr>
      <w:r w:rsidRPr="002A0867">
        <w:rPr>
          <w:b/>
          <w:bCs/>
        </w:rPr>
        <w:t xml:space="preserve">Speaking notes: </w:t>
      </w:r>
    </w:p>
    <w:p w14:paraId="0EC14E13" w14:textId="77777777" w:rsidR="002A0867" w:rsidRPr="002A0867" w:rsidRDefault="002A0867" w:rsidP="00D950B1">
      <w:pPr>
        <w:numPr>
          <w:ilvl w:val="0"/>
          <w:numId w:val="8"/>
        </w:numPr>
        <w:textAlignment w:val="auto"/>
      </w:pPr>
      <w:r w:rsidRPr="002A0867">
        <w:t>In part five, we will cover workplace safety culture and ways that you can learn more about effective health and safety practices at the workplace.</w:t>
      </w:r>
    </w:p>
    <w:p w14:paraId="28DCDDCF" w14:textId="77777777" w:rsidR="002A0867" w:rsidRPr="002A0867" w:rsidRDefault="002A0867" w:rsidP="00D950B1">
      <w:pPr>
        <w:numPr>
          <w:ilvl w:val="0"/>
          <w:numId w:val="8"/>
        </w:numPr>
        <w:textAlignment w:val="auto"/>
      </w:pPr>
      <w:r w:rsidRPr="002A0867">
        <w:t xml:space="preserve">Reciprocity is the last theme identified by how workplace safety culture can be improved through reciprocal acts. </w:t>
      </w:r>
    </w:p>
    <w:p w14:paraId="72E43A42" w14:textId="77777777" w:rsidR="00C61217" w:rsidRDefault="00C61217" w:rsidP="002A0867">
      <w:pPr>
        <w:spacing w:before="240" w:line="240" w:lineRule="auto"/>
        <w:outlineLvl w:val="1"/>
        <w:rPr>
          <w:color w:val="00AAD2" w:themeColor="accent3"/>
          <w:sz w:val="36"/>
          <w:szCs w:val="36"/>
        </w:rPr>
      </w:pPr>
    </w:p>
    <w:p w14:paraId="5145FFA2" w14:textId="77777777" w:rsidR="00C61217" w:rsidRDefault="00C61217">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79BF4A52" w14:textId="1EB7F5DE" w:rsidR="00686BA6"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(Sl</w:t>
      </w:r>
      <w:r w:rsidR="00C61217">
        <w:rPr>
          <w:color w:val="00AAD2" w:themeColor="accent3"/>
          <w:sz w:val="36"/>
          <w:szCs w:val="36"/>
        </w:rPr>
        <w:t>ide 45</w:t>
      </w:r>
      <w:r w:rsidRPr="002A0867">
        <w:rPr>
          <w:color w:val="00AAD2" w:themeColor="accent3"/>
          <w:sz w:val="36"/>
          <w:szCs w:val="36"/>
        </w:rPr>
        <w:t xml:space="preserve">) </w:t>
      </w:r>
    </w:p>
    <w:p w14:paraId="3A932566" w14:textId="4E53007A" w:rsidR="002A0867" w:rsidRPr="002A0867" w:rsidRDefault="002A0867" w:rsidP="002A0867">
      <w:pPr>
        <w:jc w:val="center"/>
      </w:pPr>
      <w:r w:rsidRPr="002A0867">
        <w:rPr>
          <w:noProof/>
        </w:rPr>
        <w:t xml:space="preserve"> </w:t>
      </w:r>
      <w:r w:rsidR="00227715" w:rsidRPr="00227715">
        <w:rPr>
          <w:noProof/>
          <w:lang w:bidi="pa-IN"/>
        </w:rPr>
        <w:drawing>
          <wp:inline distT="0" distB="0" distL="0" distR="0" wp14:anchorId="61462801" wp14:editId="5B79867A">
            <wp:extent cx="4572638" cy="257210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572638" cy="2572109"/>
                    </a:xfrm>
                    <a:prstGeom prst="rect">
                      <a:avLst/>
                    </a:prstGeom>
                  </pic:spPr>
                </pic:pic>
              </a:graphicData>
            </a:graphic>
          </wp:inline>
        </w:drawing>
      </w:r>
    </w:p>
    <w:p w14:paraId="3A0E8C67" w14:textId="77777777" w:rsidR="002A0867" w:rsidRPr="002A0867" w:rsidRDefault="002A0867" w:rsidP="002A0867">
      <w:pPr>
        <w:rPr>
          <w:b/>
          <w:bCs/>
        </w:rPr>
      </w:pPr>
      <w:r w:rsidRPr="002A0867">
        <w:rPr>
          <w:b/>
          <w:bCs/>
        </w:rPr>
        <w:t xml:space="preserve">Speaking notes: </w:t>
      </w:r>
    </w:p>
    <w:p w14:paraId="5B2D16CB" w14:textId="06DA8CE0" w:rsidR="002A0867" w:rsidRPr="002A0867" w:rsidRDefault="002A0867" w:rsidP="00C61217">
      <w:pPr>
        <w:numPr>
          <w:ilvl w:val="0"/>
          <w:numId w:val="8"/>
        </w:numPr>
        <w:textAlignment w:val="auto"/>
      </w:pPr>
      <w:r w:rsidRPr="002A0867">
        <w:t>Each work site is different yet, at every workplace, safety culture</w:t>
      </w:r>
      <w:r w:rsidR="00227715">
        <w:t xml:space="preserve"> is</w:t>
      </w:r>
      <w:r w:rsidRPr="002A0867">
        <w:t xml:space="preserve"> established and promoted by the employer and is shown through actions, attitudes and values. </w:t>
      </w:r>
    </w:p>
    <w:p w14:paraId="6BD05F9B" w14:textId="77777777" w:rsidR="002A0867" w:rsidRPr="002A0867" w:rsidRDefault="002A0867" w:rsidP="00C61217">
      <w:pPr>
        <w:numPr>
          <w:ilvl w:val="0"/>
          <w:numId w:val="8"/>
        </w:numPr>
        <w:textAlignment w:val="auto"/>
      </w:pPr>
      <w:r w:rsidRPr="002A0867">
        <w:t xml:space="preserve">Employers want to keep you safe and healthy at work. </w:t>
      </w:r>
    </w:p>
    <w:p w14:paraId="33F0B2CC" w14:textId="0296796A" w:rsidR="002A0867" w:rsidRPr="002A0867" w:rsidRDefault="002A0867" w:rsidP="00C61217">
      <w:pPr>
        <w:numPr>
          <w:ilvl w:val="0"/>
          <w:numId w:val="8"/>
        </w:numPr>
        <w:textAlignment w:val="auto"/>
      </w:pPr>
      <w:r w:rsidRPr="002A0867">
        <w:t xml:space="preserve">A healthy and safe worker benefits business and </w:t>
      </w:r>
      <w:r w:rsidR="009B1089">
        <w:t xml:space="preserve">will lead to a reduction </w:t>
      </w:r>
      <w:proofErr w:type="gramStart"/>
      <w:r w:rsidR="009B1089">
        <w:t>of</w:t>
      </w:r>
      <w:proofErr w:type="gramEnd"/>
      <w:r w:rsidR="009B1089">
        <w:t xml:space="preserve"> lost</w:t>
      </w:r>
      <w:r w:rsidRPr="002A0867">
        <w:t>-time claims and disabling injury claims that cost employers’ money.</w:t>
      </w:r>
    </w:p>
    <w:p w14:paraId="34080EC2" w14:textId="77777777" w:rsidR="002A0867" w:rsidRPr="002A0867" w:rsidRDefault="002A0867" w:rsidP="00C61217">
      <w:pPr>
        <w:numPr>
          <w:ilvl w:val="0"/>
          <w:numId w:val="8"/>
        </w:numPr>
        <w:textAlignment w:val="auto"/>
      </w:pPr>
      <w:r w:rsidRPr="002A0867">
        <w:t xml:space="preserve">Understanding your workplace and the safety culture can help you succeed at work as well as </w:t>
      </w:r>
      <w:proofErr w:type="gramStart"/>
      <w:r w:rsidRPr="002A0867">
        <w:t>protect</w:t>
      </w:r>
      <w:proofErr w:type="gramEnd"/>
      <w:r w:rsidRPr="002A0867">
        <w:t xml:space="preserve"> against injury and illness. </w:t>
      </w:r>
    </w:p>
    <w:p w14:paraId="50503656" w14:textId="77777777" w:rsidR="00C61217" w:rsidRDefault="00C61217" w:rsidP="002A0867">
      <w:pPr>
        <w:spacing w:before="240" w:line="240" w:lineRule="auto"/>
        <w:outlineLvl w:val="1"/>
        <w:rPr>
          <w:color w:val="00AAD2" w:themeColor="accent3"/>
          <w:sz w:val="36"/>
          <w:szCs w:val="36"/>
        </w:rPr>
      </w:pPr>
    </w:p>
    <w:p w14:paraId="5877ED78" w14:textId="77777777" w:rsidR="00C61217" w:rsidRDefault="00C61217">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35E98E26" w14:textId="670A2667" w:rsidR="002A0867" w:rsidRPr="002A0867" w:rsidRDefault="00C61217" w:rsidP="002A0867">
      <w:pPr>
        <w:spacing w:before="240" w:line="240" w:lineRule="auto"/>
        <w:outlineLvl w:val="1"/>
        <w:rPr>
          <w:color w:val="00AAD2" w:themeColor="accent3"/>
          <w:sz w:val="36"/>
          <w:szCs w:val="36"/>
        </w:rPr>
      </w:pPr>
      <w:r>
        <w:rPr>
          <w:color w:val="00AAD2" w:themeColor="accent3"/>
          <w:sz w:val="36"/>
          <w:szCs w:val="36"/>
        </w:rPr>
        <w:lastRenderedPageBreak/>
        <w:t>(Slide 46</w:t>
      </w:r>
      <w:r w:rsidR="002A0867" w:rsidRPr="002A0867">
        <w:rPr>
          <w:color w:val="00AAD2" w:themeColor="accent3"/>
          <w:sz w:val="36"/>
          <w:szCs w:val="36"/>
        </w:rPr>
        <w:t xml:space="preserve">) </w:t>
      </w:r>
    </w:p>
    <w:p w14:paraId="5BFF1ECC" w14:textId="14E8B3ED" w:rsidR="002A0867" w:rsidRPr="002A0867" w:rsidRDefault="00686BA6" w:rsidP="002A0867">
      <w:pPr>
        <w:spacing w:line="240" w:lineRule="auto"/>
        <w:jc w:val="center"/>
      </w:pPr>
      <w:r w:rsidRPr="00686BA6">
        <w:rPr>
          <w:rFonts w:asciiTheme="minorHAnsi" w:hAnsiTheme="minorHAnsi" w:cstheme="minorBidi"/>
          <w:noProof/>
          <w:sz w:val="22"/>
          <w:szCs w:val="22"/>
          <w:lang w:bidi="pa-IN"/>
        </w:rPr>
        <w:drawing>
          <wp:inline distT="0" distB="0" distL="0" distR="0" wp14:anchorId="3E4B39A1" wp14:editId="66EEA79C">
            <wp:extent cx="4572638" cy="257210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72638" cy="2572109"/>
                    </a:xfrm>
                    <a:prstGeom prst="rect">
                      <a:avLst/>
                    </a:prstGeom>
                  </pic:spPr>
                </pic:pic>
              </a:graphicData>
            </a:graphic>
          </wp:inline>
        </w:drawing>
      </w:r>
    </w:p>
    <w:p w14:paraId="654D4D87" w14:textId="77777777" w:rsidR="002A0867" w:rsidRPr="002A0867" w:rsidRDefault="002A0867" w:rsidP="002A0867">
      <w:pPr>
        <w:spacing w:line="240" w:lineRule="auto"/>
        <w:rPr>
          <w:b/>
          <w:bCs/>
        </w:rPr>
      </w:pPr>
      <w:r w:rsidRPr="002A0867">
        <w:rPr>
          <w:b/>
          <w:bCs/>
        </w:rPr>
        <w:t xml:space="preserve">Speaking notes: </w:t>
      </w:r>
    </w:p>
    <w:p w14:paraId="61A41094" w14:textId="77777777" w:rsidR="002A0867" w:rsidRPr="002A0867" w:rsidRDefault="002A0867" w:rsidP="00C61217">
      <w:pPr>
        <w:numPr>
          <w:ilvl w:val="0"/>
          <w:numId w:val="8"/>
        </w:numPr>
        <w:textAlignment w:val="auto"/>
      </w:pPr>
      <w:r w:rsidRPr="002A0867">
        <w:t xml:space="preserve">Like your role in health and safety, you play an important part in positively contributing to the safety culture in your workplace. </w:t>
      </w:r>
    </w:p>
    <w:p w14:paraId="6E1CE41D" w14:textId="77777777" w:rsidR="002A0867" w:rsidRPr="002A0867" w:rsidRDefault="002A0867" w:rsidP="00C61217">
      <w:pPr>
        <w:numPr>
          <w:ilvl w:val="0"/>
          <w:numId w:val="8"/>
        </w:numPr>
        <w:textAlignment w:val="auto"/>
      </w:pPr>
      <w:r w:rsidRPr="002A0867">
        <w:t xml:space="preserve">Along with your worker responsibilities within the OHS system, every workplace has general safety rules that employers and other work site parties must follow. You must also follow the safety rules both written and unwritten in your workplace. </w:t>
      </w:r>
    </w:p>
    <w:p w14:paraId="65683162" w14:textId="77777777" w:rsidR="002A0867" w:rsidRPr="002A0867" w:rsidRDefault="002A0867" w:rsidP="00C61217">
      <w:pPr>
        <w:numPr>
          <w:ilvl w:val="0"/>
          <w:numId w:val="8"/>
        </w:numPr>
        <w:textAlignment w:val="auto"/>
      </w:pPr>
      <w:r w:rsidRPr="002A0867" w:rsidDel="009F3753">
        <w:t xml:space="preserve"> </w:t>
      </w:r>
      <w:r w:rsidRPr="002A0867">
        <w:t>Workplaces will have policies and procedures that are written and created for you to follow. These could include</w:t>
      </w:r>
    </w:p>
    <w:p w14:paraId="693B5863" w14:textId="77777777" w:rsidR="002A0867" w:rsidRPr="002A0867" w:rsidRDefault="002A0867" w:rsidP="00473C22">
      <w:pPr>
        <w:numPr>
          <w:ilvl w:val="0"/>
          <w:numId w:val="9"/>
        </w:numPr>
        <w:textAlignment w:val="auto"/>
      </w:pPr>
      <w:r w:rsidRPr="002A0867">
        <w:t xml:space="preserve">specific instructions on how to handle equipment or machinery, or </w:t>
      </w:r>
    </w:p>
    <w:p w14:paraId="24BABB5D" w14:textId="77777777" w:rsidR="002A0867" w:rsidRPr="002A0867" w:rsidRDefault="002A0867" w:rsidP="00473C22">
      <w:pPr>
        <w:numPr>
          <w:ilvl w:val="0"/>
          <w:numId w:val="9"/>
        </w:numPr>
        <w:textAlignment w:val="auto"/>
      </w:pPr>
      <w:r w:rsidRPr="002A0867">
        <w:t>how to de-escalate a situation with an upset customer.</w:t>
      </w:r>
    </w:p>
    <w:p w14:paraId="0328491E" w14:textId="77777777" w:rsidR="00DE3A36" w:rsidRDefault="002A0867" w:rsidP="00C61217">
      <w:pPr>
        <w:numPr>
          <w:ilvl w:val="0"/>
          <w:numId w:val="8"/>
        </w:numPr>
        <w:textAlignment w:val="auto"/>
      </w:pPr>
      <w:r w:rsidRPr="002A0867">
        <w:t xml:space="preserve">Workplaces will also have unwritten </w:t>
      </w:r>
      <w:proofErr w:type="gramStart"/>
      <w:r w:rsidRPr="002A0867">
        <w:t>rules,</w:t>
      </w:r>
      <w:proofErr w:type="gramEnd"/>
      <w:r w:rsidRPr="002A0867">
        <w:t xml:space="preserve"> that may not be governed by OHS laws but are </w:t>
      </w:r>
      <w:proofErr w:type="gramStart"/>
      <w:r w:rsidRPr="002A0867">
        <w:t>accepted</w:t>
      </w:r>
      <w:proofErr w:type="gramEnd"/>
      <w:r w:rsidRPr="002A0867">
        <w:t xml:space="preserve"> practices of business and professional conduct while </w:t>
      </w:r>
      <w:r w:rsidR="009B1089">
        <w:t>workers</w:t>
      </w:r>
      <w:r w:rsidRPr="002A0867">
        <w:t xml:space="preserve"> perform their jobs.  </w:t>
      </w:r>
    </w:p>
    <w:p w14:paraId="2AB299C1" w14:textId="4FA835E4" w:rsidR="002A0867" w:rsidRPr="002A0867" w:rsidRDefault="002A0867" w:rsidP="00C61217">
      <w:pPr>
        <w:numPr>
          <w:ilvl w:val="0"/>
          <w:numId w:val="8"/>
        </w:numPr>
        <w:textAlignment w:val="auto"/>
      </w:pPr>
      <w:r w:rsidRPr="002A0867">
        <w:t>For example, an employer may encourage workers to stretch or warm-up at the s</w:t>
      </w:r>
      <w:r w:rsidR="009B1089">
        <w:t>tart of their shift. Or another</w:t>
      </w:r>
      <w:r w:rsidRPr="002A0867">
        <w:t xml:space="preserve"> example; while an employer may have formal processes in place for suggesting changes to operational procedures, it may be part of the workplace culture to talk ideas over in casual staff meetings or at breaks first, before suggesting them formally.</w:t>
      </w:r>
    </w:p>
    <w:p w14:paraId="0BDAE2ED" w14:textId="77777777" w:rsidR="00473C22" w:rsidRDefault="00473C22" w:rsidP="002A0867">
      <w:pPr>
        <w:spacing w:before="240" w:line="240" w:lineRule="auto"/>
        <w:outlineLvl w:val="1"/>
        <w:rPr>
          <w:color w:val="00AAD2" w:themeColor="accent3"/>
          <w:sz w:val="36"/>
          <w:szCs w:val="36"/>
        </w:rPr>
      </w:pPr>
    </w:p>
    <w:p w14:paraId="2949E8CB" w14:textId="77777777" w:rsidR="00473C22" w:rsidRDefault="00473C22">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6E564EE3" w14:textId="45708323" w:rsidR="00686BA6" w:rsidRPr="00686BA6" w:rsidRDefault="00686BA6" w:rsidP="00686BA6">
      <w:pPr>
        <w:spacing w:before="240" w:line="240" w:lineRule="auto"/>
        <w:outlineLvl w:val="1"/>
        <w:rPr>
          <w:color w:val="00AAD2" w:themeColor="accent3"/>
          <w:sz w:val="36"/>
          <w:szCs w:val="36"/>
        </w:rPr>
      </w:pPr>
      <w:r w:rsidRPr="00686BA6">
        <w:rPr>
          <w:color w:val="00AAD2" w:themeColor="accent3"/>
          <w:sz w:val="36"/>
          <w:szCs w:val="36"/>
        </w:rPr>
        <w:lastRenderedPageBreak/>
        <w:t xml:space="preserve">(Slide </w:t>
      </w:r>
      <w:r>
        <w:rPr>
          <w:color w:val="00AAD2" w:themeColor="accent3"/>
          <w:sz w:val="36"/>
          <w:szCs w:val="36"/>
        </w:rPr>
        <w:t>47</w:t>
      </w:r>
      <w:r w:rsidRPr="00686BA6">
        <w:rPr>
          <w:color w:val="00AAD2" w:themeColor="accent3"/>
          <w:sz w:val="36"/>
          <w:szCs w:val="36"/>
        </w:rPr>
        <w:t>)</w:t>
      </w:r>
    </w:p>
    <w:p w14:paraId="001D3C07" w14:textId="77777777" w:rsidR="00686BA6" w:rsidRPr="00686BA6" w:rsidRDefault="00686BA6" w:rsidP="00686BA6">
      <w:pPr>
        <w:spacing w:line="360" w:lineRule="auto"/>
        <w:jc w:val="center"/>
      </w:pPr>
      <w:r w:rsidRPr="00686BA6">
        <w:rPr>
          <w:noProof/>
          <w:lang w:bidi="pa-IN"/>
        </w:rPr>
        <w:drawing>
          <wp:inline distT="0" distB="0" distL="0" distR="0" wp14:anchorId="502ACE40" wp14:editId="15374AEA">
            <wp:extent cx="4572638" cy="257210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572638" cy="2572109"/>
                    </a:xfrm>
                    <a:prstGeom prst="rect">
                      <a:avLst/>
                    </a:prstGeom>
                  </pic:spPr>
                </pic:pic>
              </a:graphicData>
            </a:graphic>
          </wp:inline>
        </w:drawing>
      </w:r>
    </w:p>
    <w:p w14:paraId="7C948439" w14:textId="77777777" w:rsidR="00686BA6" w:rsidRPr="00686BA6" w:rsidRDefault="00686BA6" w:rsidP="00686BA6">
      <w:pPr>
        <w:rPr>
          <w:b/>
          <w:bCs/>
        </w:rPr>
      </w:pPr>
      <w:r w:rsidRPr="00686BA6">
        <w:rPr>
          <w:b/>
          <w:bCs/>
          <w:lang w:val="en-CA"/>
        </w:rPr>
        <w:t>Speaking notes:</w:t>
      </w:r>
    </w:p>
    <w:p w14:paraId="68A17AF0" w14:textId="77777777" w:rsidR="00686BA6" w:rsidRPr="00686BA6" w:rsidRDefault="00686BA6" w:rsidP="00686BA6">
      <w:pPr>
        <w:ind w:left="720" w:hanging="360"/>
      </w:pPr>
      <w:r w:rsidRPr="00686BA6">
        <w:t xml:space="preserve">Employer expectations can be a mixture of written and unwritten rules. Some examples are: </w:t>
      </w:r>
    </w:p>
    <w:p w14:paraId="15F6378F" w14:textId="77777777" w:rsidR="00686BA6" w:rsidRPr="00686BA6" w:rsidRDefault="00686BA6" w:rsidP="00686BA6">
      <w:pPr>
        <w:numPr>
          <w:ilvl w:val="0"/>
          <w:numId w:val="9"/>
        </w:numPr>
      </w:pPr>
      <w:r w:rsidRPr="00686BA6">
        <w:t>Workplace etiquette</w:t>
      </w:r>
    </w:p>
    <w:p w14:paraId="21BE31C8" w14:textId="3B8EF6D8" w:rsidR="00686BA6" w:rsidRPr="00686BA6" w:rsidRDefault="00686BA6" w:rsidP="00686BA6">
      <w:pPr>
        <w:numPr>
          <w:ilvl w:val="0"/>
          <w:numId w:val="25"/>
        </w:numPr>
        <w:rPr>
          <w:rFonts w:eastAsia="Calibri" w:hAnsi="Times New Roman" w:cs="Arial"/>
          <w:color w:val="auto"/>
          <w:sz w:val="22"/>
          <w:szCs w:val="22"/>
        </w:rPr>
      </w:pPr>
      <w:r w:rsidRPr="00686BA6">
        <w:t>such as notifying your supervisor if you are running late to work, appropriate workplace dres</w:t>
      </w:r>
      <w:r w:rsidR="00162B37">
        <w:t>s</w:t>
      </w:r>
      <w:r w:rsidRPr="00686BA6">
        <w:t xml:space="preserve">, </w:t>
      </w:r>
      <w:r w:rsidR="006D6B76">
        <w:t>knowing how breaks work</w:t>
      </w:r>
      <w:r w:rsidRPr="00686BA6">
        <w:t>, social media and cell phone usage, using company computers and phones for personal business</w:t>
      </w:r>
      <w:r w:rsidRPr="00686BA6">
        <w:rPr>
          <w:rFonts w:eastAsia="Calibri" w:hAnsi="Times New Roman" w:cs="Arial"/>
          <w:color w:val="auto"/>
          <w:sz w:val="22"/>
          <w:szCs w:val="22"/>
        </w:rPr>
        <w:t xml:space="preserve">.  </w:t>
      </w:r>
    </w:p>
    <w:p w14:paraId="18888E6A" w14:textId="77777777" w:rsidR="00686BA6" w:rsidRPr="00686BA6" w:rsidRDefault="00686BA6" w:rsidP="00686BA6">
      <w:pPr>
        <w:numPr>
          <w:ilvl w:val="0"/>
          <w:numId w:val="9"/>
        </w:numPr>
      </w:pPr>
      <w:r w:rsidRPr="00686BA6">
        <w:t>Job expectations</w:t>
      </w:r>
    </w:p>
    <w:p w14:paraId="49CC3A4B" w14:textId="77777777" w:rsidR="00686BA6" w:rsidRPr="00686BA6" w:rsidRDefault="00686BA6" w:rsidP="00686BA6">
      <w:pPr>
        <w:numPr>
          <w:ilvl w:val="0"/>
          <w:numId w:val="25"/>
        </w:numPr>
      </w:pPr>
      <w:r w:rsidRPr="00686BA6">
        <w:t>such as being on time for work, completing work independently when sufficiently trained, following rules and policies.</w:t>
      </w:r>
    </w:p>
    <w:p w14:paraId="3AE53B85" w14:textId="77777777" w:rsidR="00686BA6" w:rsidRPr="00686BA6" w:rsidRDefault="00686BA6" w:rsidP="00686BA6">
      <w:pPr>
        <w:numPr>
          <w:ilvl w:val="0"/>
          <w:numId w:val="9"/>
        </w:numPr>
      </w:pPr>
      <w:r w:rsidRPr="00686BA6">
        <w:t xml:space="preserve">Showing commitment to your job </w:t>
      </w:r>
    </w:p>
    <w:p w14:paraId="072922DB" w14:textId="76A08A51" w:rsidR="00686BA6" w:rsidRPr="00686BA6" w:rsidRDefault="00686BA6" w:rsidP="00686BA6">
      <w:pPr>
        <w:numPr>
          <w:ilvl w:val="0"/>
          <w:numId w:val="25"/>
        </w:numPr>
      </w:pPr>
      <w:r w:rsidRPr="00686BA6">
        <w:t xml:space="preserve">such as being adaptable to change, taking initiative, cooperating with others and </w:t>
      </w:r>
      <w:r w:rsidR="00994F39">
        <w:t>contributing to a positive work environment.</w:t>
      </w:r>
    </w:p>
    <w:p w14:paraId="22846B95" w14:textId="77777777" w:rsidR="00686BA6" w:rsidRDefault="00686BA6" w:rsidP="00686BA6">
      <w:pPr>
        <w:spacing w:before="240" w:line="240" w:lineRule="auto"/>
        <w:outlineLvl w:val="1"/>
        <w:rPr>
          <w:color w:val="00AAD2" w:themeColor="accent3"/>
          <w:sz w:val="36"/>
          <w:szCs w:val="36"/>
        </w:rPr>
      </w:pPr>
      <w:r>
        <w:rPr>
          <w:color w:val="00AAD2" w:themeColor="accent3"/>
          <w:sz w:val="36"/>
          <w:szCs w:val="36"/>
        </w:rPr>
        <w:t xml:space="preserve"> </w:t>
      </w:r>
    </w:p>
    <w:p w14:paraId="66812A77" w14:textId="77777777" w:rsidR="00686BA6" w:rsidRDefault="00686BA6" w:rsidP="00686BA6">
      <w:pPr>
        <w:spacing w:before="240" w:line="240" w:lineRule="auto"/>
        <w:outlineLvl w:val="1"/>
        <w:rPr>
          <w:color w:val="00AAD2" w:themeColor="accent3"/>
          <w:sz w:val="36"/>
          <w:szCs w:val="36"/>
        </w:rPr>
      </w:pPr>
    </w:p>
    <w:p w14:paraId="255251A4" w14:textId="77777777" w:rsidR="00686BA6" w:rsidRDefault="00686BA6" w:rsidP="00686BA6">
      <w:pPr>
        <w:spacing w:before="240" w:line="240" w:lineRule="auto"/>
        <w:outlineLvl w:val="1"/>
        <w:rPr>
          <w:color w:val="00AAD2" w:themeColor="accent3"/>
          <w:sz w:val="36"/>
          <w:szCs w:val="36"/>
        </w:rPr>
      </w:pPr>
    </w:p>
    <w:p w14:paraId="1E1BF1E3" w14:textId="17D3DCF0" w:rsidR="00DE3A36" w:rsidRPr="002A0867" w:rsidRDefault="00473C22" w:rsidP="00686BA6">
      <w:pPr>
        <w:spacing w:before="240" w:line="240" w:lineRule="auto"/>
        <w:outlineLvl w:val="1"/>
        <w:rPr>
          <w:color w:val="00AAD2" w:themeColor="accent3"/>
          <w:sz w:val="36"/>
          <w:szCs w:val="36"/>
        </w:rPr>
      </w:pPr>
      <w:r>
        <w:rPr>
          <w:color w:val="00AAD2" w:themeColor="accent3"/>
          <w:sz w:val="36"/>
          <w:szCs w:val="36"/>
        </w:rPr>
        <w:lastRenderedPageBreak/>
        <w:t>(</w:t>
      </w:r>
      <w:r w:rsidR="00686BA6">
        <w:rPr>
          <w:color w:val="00AAD2" w:themeColor="accent3"/>
          <w:sz w:val="36"/>
          <w:szCs w:val="36"/>
        </w:rPr>
        <w:t>Slide 48</w:t>
      </w:r>
      <w:r w:rsidR="002A0867" w:rsidRPr="002A0867">
        <w:rPr>
          <w:color w:val="00AAD2" w:themeColor="accent3"/>
          <w:sz w:val="36"/>
          <w:szCs w:val="36"/>
        </w:rPr>
        <w:t xml:space="preserve">) </w:t>
      </w:r>
    </w:p>
    <w:p w14:paraId="1DAACD4D" w14:textId="1F09BAC2" w:rsidR="002A0867" w:rsidRPr="002A0867" w:rsidRDefault="00162B37" w:rsidP="002A0867">
      <w:pPr>
        <w:jc w:val="center"/>
      </w:pPr>
      <w:r w:rsidRPr="00162B37">
        <w:rPr>
          <w:rFonts w:asciiTheme="minorHAnsi" w:hAnsiTheme="minorHAnsi" w:cstheme="minorBidi"/>
          <w:noProof/>
          <w:sz w:val="22"/>
          <w:szCs w:val="22"/>
          <w:lang w:bidi="pa-IN"/>
        </w:rPr>
        <w:drawing>
          <wp:inline distT="0" distB="0" distL="0" distR="0" wp14:anchorId="534E6D88" wp14:editId="02CCD812">
            <wp:extent cx="4572638" cy="257210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572638" cy="2572109"/>
                    </a:xfrm>
                    <a:prstGeom prst="rect">
                      <a:avLst/>
                    </a:prstGeom>
                  </pic:spPr>
                </pic:pic>
              </a:graphicData>
            </a:graphic>
          </wp:inline>
        </w:drawing>
      </w:r>
    </w:p>
    <w:p w14:paraId="3C92B3AD" w14:textId="77777777" w:rsidR="002A0867" w:rsidRPr="002A0867" w:rsidRDefault="002A0867" w:rsidP="002A0867">
      <w:pPr>
        <w:rPr>
          <w:b/>
          <w:bCs/>
        </w:rPr>
      </w:pPr>
      <w:r w:rsidRPr="002A0867">
        <w:rPr>
          <w:b/>
          <w:bCs/>
        </w:rPr>
        <w:t xml:space="preserve">Speaking notes: </w:t>
      </w:r>
    </w:p>
    <w:p w14:paraId="6303D03C" w14:textId="2D077CBE" w:rsidR="002A0867" w:rsidRPr="002A0867" w:rsidRDefault="002A0867" w:rsidP="00473C22">
      <w:pPr>
        <w:numPr>
          <w:ilvl w:val="0"/>
          <w:numId w:val="8"/>
        </w:numPr>
        <w:textAlignment w:val="auto"/>
      </w:pPr>
      <w:r w:rsidRPr="002A0867">
        <w:t xml:space="preserve">Since health and safety is everyone’s responsibility, teamwork is a skill you can </w:t>
      </w:r>
      <w:r w:rsidR="00DA1CC5">
        <w:t xml:space="preserve">practice </w:t>
      </w:r>
      <w:proofErr w:type="gramStart"/>
      <w:r w:rsidR="00DA1CC5">
        <w:t>t</w:t>
      </w:r>
      <w:r w:rsidR="00724900">
        <w:t>o</w:t>
      </w:r>
      <w:r w:rsidRPr="002A0867">
        <w:t xml:space="preserve"> improv</w:t>
      </w:r>
      <w:r w:rsidR="00DA1CC5">
        <w:t>e</w:t>
      </w:r>
      <w:proofErr w:type="gramEnd"/>
      <w:r w:rsidRPr="002A0867">
        <w:t xml:space="preserve"> workplace safety culture. </w:t>
      </w:r>
    </w:p>
    <w:p w14:paraId="24586637" w14:textId="77777777" w:rsidR="002A0867" w:rsidRPr="002A0867" w:rsidRDefault="002A0867" w:rsidP="00473C22">
      <w:pPr>
        <w:numPr>
          <w:ilvl w:val="0"/>
          <w:numId w:val="8"/>
        </w:numPr>
        <w:textAlignment w:val="auto"/>
      </w:pPr>
      <w:r w:rsidRPr="002A0867">
        <w:t xml:space="preserve">Your involvement with teamwork and the commitment to safety culture can look like: </w:t>
      </w:r>
    </w:p>
    <w:p w14:paraId="6E560C57" w14:textId="77777777" w:rsidR="002A0867" w:rsidRPr="002A0867" w:rsidRDefault="002A0867" w:rsidP="002A0867">
      <w:pPr>
        <w:numPr>
          <w:ilvl w:val="0"/>
          <w:numId w:val="9"/>
        </w:numPr>
        <w:textAlignment w:val="auto"/>
      </w:pPr>
      <w:r w:rsidRPr="002A0867">
        <w:t xml:space="preserve">participating in health and safety conversations, especially with other co-workers who can validate concerns or issues, and </w:t>
      </w:r>
    </w:p>
    <w:p w14:paraId="762466EE" w14:textId="77777777" w:rsidR="002A0867" w:rsidRPr="002A0867" w:rsidRDefault="002A0867" w:rsidP="002A0867">
      <w:pPr>
        <w:numPr>
          <w:ilvl w:val="0"/>
          <w:numId w:val="9"/>
        </w:numPr>
        <w:textAlignment w:val="auto"/>
      </w:pPr>
      <w:r w:rsidRPr="002A0867">
        <w:t xml:space="preserve">joining the health and safety committee (HSC) or becoming the health and safety representative (HS representative). </w:t>
      </w:r>
    </w:p>
    <w:p w14:paraId="6D8DA614" w14:textId="77777777" w:rsidR="002A0867" w:rsidRPr="002A0867" w:rsidRDefault="002A0867" w:rsidP="00473C22">
      <w:pPr>
        <w:numPr>
          <w:ilvl w:val="0"/>
          <w:numId w:val="8"/>
        </w:numPr>
        <w:textAlignment w:val="auto"/>
      </w:pPr>
      <w:r w:rsidRPr="002A0867">
        <w:t>Reciprocity builds a community where everyone looks out for another.</w:t>
      </w:r>
    </w:p>
    <w:p w14:paraId="6E294393" w14:textId="77777777" w:rsidR="002A0867" w:rsidRPr="002A0867" w:rsidRDefault="002A0867" w:rsidP="00473C22">
      <w:pPr>
        <w:numPr>
          <w:ilvl w:val="0"/>
          <w:numId w:val="8"/>
        </w:numPr>
        <w:textAlignment w:val="auto"/>
      </w:pPr>
      <w:r w:rsidRPr="002A0867">
        <w:t xml:space="preserve">Taking care of yourself and others demonstrates your commitment to a team. Reciprocity in </w:t>
      </w:r>
      <w:proofErr w:type="gramStart"/>
      <w:r w:rsidRPr="002A0867">
        <w:t>a workplace</w:t>
      </w:r>
      <w:proofErr w:type="gramEnd"/>
      <w:r w:rsidRPr="002A0867">
        <w:t xml:space="preserve"> could improve workplace safety culture as it increases engagement and trust.</w:t>
      </w:r>
    </w:p>
    <w:p w14:paraId="570CC800" w14:textId="77777777" w:rsidR="00473C22" w:rsidRDefault="00473C22">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10DC1BA6" w14:textId="36345FE0" w:rsidR="00DE3A36" w:rsidRPr="002A0867" w:rsidRDefault="00473C22" w:rsidP="002A0867">
      <w:pPr>
        <w:spacing w:before="240" w:line="240" w:lineRule="auto"/>
        <w:outlineLvl w:val="1"/>
        <w:rPr>
          <w:color w:val="00AAD2" w:themeColor="accent3"/>
          <w:sz w:val="36"/>
          <w:szCs w:val="36"/>
        </w:rPr>
      </w:pPr>
      <w:r>
        <w:rPr>
          <w:color w:val="00AAD2" w:themeColor="accent3"/>
          <w:sz w:val="36"/>
          <w:szCs w:val="36"/>
        </w:rPr>
        <w:lastRenderedPageBreak/>
        <w:t>(Slide 4</w:t>
      </w:r>
      <w:r w:rsidR="00686BA6">
        <w:rPr>
          <w:color w:val="00AAD2" w:themeColor="accent3"/>
          <w:sz w:val="36"/>
          <w:szCs w:val="36"/>
        </w:rPr>
        <w:t>9</w:t>
      </w:r>
      <w:r w:rsidR="002A0867" w:rsidRPr="002A0867">
        <w:rPr>
          <w:color w:val="00AAD2" w:themeColor="accent3"/>
          <w:sz w:val="36"/>
          <w:szCs w:val="36"/>
        </w:rPr>
        <w:t xml:space="preserve">) </w:t>
      </w:r>
    </w:p>
    <w:p w14:paraId="347BFEB9" w14:textId="682B2F07" w:rsidR="002A0867" w:rsidRPr="002A0867" w:rsidRDefault="00661BF3" w:rsidP="002A0867">
      <w:pPr>
        <w:jc w:val="center"/>
      </w:pPr>
      <w:r w:rsidRPr="00661BF3">
        <w:rPr>
          <w:noProof/>
        </w:rPr>
        <w:drawing>
          <wp:inline distT="0" distB="0" distL="0" distR="0" wp14:anchorId="3E3D1A4C" wp14:editId="7921A403">
            <wp:extent cx="4468633" cy="2515993"/>
            <wp:effectExtent l="0" t="0" r="8255" b="0"/>
            <wp:docPr id="200792716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27162" name="Picture 1" descr="A screenshot of a computer&#10;&#10;AI-generated content may be incorrect."/>
                    <pic:cNvPicPr/>
                  </pic:nvPicPr>
                  <pic:blipFill>
                    <a:blip r:embed="rId62"/>
                    <a:stretch>
                      <a:fillRect/>
                    </a:stretch>
                  </pic:blipFill>
                  <pic:spPr>
                    <a:xfrm>
                      <a:off x="0" y="0"/>
                      <a:ext cx="4484402" cy="2524871"/>
                    </a:xfrm>
                    <a:prstGeom prst="rect">
                      <a:avLst/>
                    </a:prstGeom>
                  </pic:spPr>
                </pic:pic>
              </a:graphicData>
            </a:graphic>
          </wp:inline>
        </w:drawing>
      </w:r>
    </w:p>
    <w:p w14:paraId="13E7D35B" w14:textId="77777777" w:rsidR="002A0867" w:rsidRPr="002A0867" w:rsidRDefault="002A0867" w:rsidP="002A0867">
      <w:pPr>
        <w:rPr>
          <w:b/>
          <w:bCs/>
        </w:rPr>
      </w:pPr>
      <w:r w:rsidRPr="002A0867">
        <w:rPr>
          <w:b/>
          <w:bCs/>
        </w:rPr>
        <w:t xml:space="preserve">Speaking notes: </w:t>
      </w:r>
    </w:p>
    <w:p w14:paraId="3FA413DD" w14:textId="77777777" w:rsidR="002A0867" w:rsidRPr="002A0867" w:rsidRDefault="002A0867" w:rsidP="002A0867">
      <w:pPr>
        <w:numPr>
          <w:ilvl w:val="0"/>
          <w:numId w:val="8"/>
        </w:numPr>
        <w:spacing w:line="240" w:lineRule="auto"/>
      </w:pPr>
      <w:r w:rsidRPr="002A0867">
        <w:t xml:space="preserve">Positive and open communication can help make a workplace safe and healthy. </w:t>
      </w:r>
    </w:p>
    <w:p w14:paraId="149ADBE8" w14:textId="77777777" w:rsidR="002A0867" w:rsidRPr="002A0867" w:rsidRDefault="002A0867" w:rsidP="002A0867">
      <w:pPr>
        <w:numPr>
          <w:ilvl w:val="0"/>
          <w:numId w:val="8"/>
        </w:numPr>
        <w:spacing w:line="240" w:lineRule="auto"/>
      </w:pPr>
      <w:r w:rsidRPr="002A0867">
        <w:t>You can show effective communication by:</w:t>
      </w:r>
    </w:p>
    <w:p w14:paraId="13F305DC" w14:textId="37F69FBB" w:rsidR="002A0867" w:rsidRPr="002A0867" w:rsidRDefault="00DA1CC5" w:rsidP="00473C22">
      <w:pPr>
        <w:numPr>
          <w:ilvl w:val="0"/>
          <w:numId w:val="9"/>
        </w:numPr>
        <w:textAlignment w:val="auto"/>
      </w:pPr>
      <w:r>
        <w:t>sharing</w:t>
      </w:r>
      <w:r w:rsidRPr="002A0867">
        <w:t xml:space="preserve"> </w:t>
      </w:r>
      <w:r w:rsidR="002A0867" w:rsidRPr="002A0867">
        <w:t xml:space="preserve">safety concerns </w:t>
      </w:r>
      <w:r w:rsidR="00724900">
        <w:t>with</w:t>
      </w:r>
      <w:r w:rsidR="002A0867" w:rsidRPr="002A0867">
        <w:t xml:space="preserve"> your supervisor,</w:t>
      </w:r>
    </w:p>
    <w:p w14:paraId="6D3493B3" w14:textId="315F43D7" w:rsidR="002A0867" w:rsidRPr="002A0867" w:rsidRDefault="00DA1CC5" w:rsidP="00473C22">
      <w:pPr>
        <w:numPr>
          <w:ilvl w:val="0"/>
          <w:numId w:val="9"/>
        </w:numPr>
        <w:textAlignment w:val="auto"/>
      </w:pPr>
      <w:r>
        <w:t>following</w:t>
      </w:r>
      <w:r w:rsidRPr="002A0867">
        <w:t xml:space="preserve"> </w:t>
      </w:r>
      <w:r w:rsidR="002A0867" w:rsidRPr="002A0867">
        <w:t>supervisor instructions,</w:t>
      </w:r>
    </w:p>
    <w:p w14:paraId="15131E82" w14:textId="77777777" w:rsidR="002A0867" w:rsidRPr="002A0867" w:rsidRDefault="002A0867" w:rsidP="00473C22">
      <w:pPr>
        <w:numPr>
          <w:ilvl w:val="0"/>
          <w:numId w:val="9"/>
        </w:numPr>
        <w:textAlignment w:val="auto"/>
      </w:pPr>
      <w:r w:rsidRPr="002A0867">
        <w:t>listening with both the heart and the mind, and</w:t>
      </w:r>
    </w:p>
    <w:p w14:paraId="19862B09" w14:textId="77777777" w:rsidR="002A0867" w:rsidRPr="002A0867" w:rsidRDefault="002A0867" w:rsidP="00473C22">
      <w:pPr>
        <w:numPr>
          <w:ilvl w:val="0"/>
          <w:numId w:val="9"/>
        </w:numPr>
        <w:textAlignment w:val="auto"/>
      </w:pPr>
      <w:r w:rsidRPr="002A0867">
        <w:t>dealing with stressful situations respectfully.</w:t>
      </w:r>
    </w:p>
    <w:p w14:paraId="4B2DA886" w14:textId="77777777" w:rsidR="002A0867" w:rsidRPr="002A0867" w:rsidRDefault="002A0867" w:rsidP="002A0867">
      <w:pPr>
        <w:numPr>
          <w:ilvl w:val="0"/>
          <w:numId w:val="8"/>
        </w:numPr>
        <w:spacing w:line="240" w:lineRule="auto"/>
      </w:pPr>
      <w:r w:rsidRPr="002A0867">
        <w:t xml:space="preserve">Good communication is also important for working in diverse workplaces. </w:t>
      </w:r>
    </w:p>
    <w:p w14:paraId="31A6F59F" w14:textId="77777777" w:rsidR="002A0867" w:rsidRPr="002A0867" w:rsidRDefault="002A0867" w:rsidP="00473C22">
      <w:pPr>
        <w:numPr>
          <w:ilvl w:val="0"/>
          <w:numId w:val="8"/>
        </w:numPr>
        <w:textAlignment w:val="auto"/>
      </w:pPr>
      <w:r w:rsidRPr="002A0867">
        <w:t xml:space="preserve">It is important to understand our coworkers from other cultures just as much as we want them to understand ours. </w:t>
      </w:r>
    </w:p>
    <w:p w14:paraId="6D299F8A" w14:textId="77777777" w:rsidR="002A0867" w:rsidRPr="002A0867" w:rsidRDefault="002A0867" w:rsidP="00473C22">
      <w:pPr>
        <w:numPr>
          <w:ilvl w:val="0"/>
          <w:numId w:val="8"/>
        </w:numPr>
        <w:textAlignment w:val="auto"/>
      </w:pPr>
      <w:r w:rsidRPr="002A0867">
        <w:t>Within a good workplace safety culture, cultural differences such as</w:t>
      </w:r>
    </w:p>
    <w:p w14:paraId="70DA559C" w14:textId="77777777" w:rsidR="002A0867" w:rsidRPr="002A0867" w:rsidRDefault="002A0867" w:rsidP="00473C22">
      <w:pPr>
        <w:numPr>
          <w:ilvl w:val="0"/>
          <w:numId w:val="9"/>
        </w:numPr>
        <w:textAlignment w:val="auto"/>
      </w:pPr>
      <w:r w:rsidRPr="002A0867">
        <w:t>communication style and language,</w:t>
      </w:r>
    </w:p>
    <w:p w14:paraId="031331D8" w14:textId="77777777" w:rsidR="002A0867" w:rsidRPr="002A0867" w:rsidRDefault="002A0867" w:rsidP="00473C22">
      <w:pPr>
        <w:numPr>
          <w:ilvl w:val="0"/>
          <w:numId w:val="9"/>
        </w:numPr>
        <w:textAlignment w:val="auto"/>
      </w:pPr>
      <w:r w:rsidRPr="002A0867">
        <w:t xml:space="preserve">work habits and learning styles, </w:t>
      </w:r>
    </w:p>
    <w:p w14:paraId="126BDBCD" w14:textId="77777777" w:rsidR="002A0867" w:rsidRPr="002A0867" w:rsidRDefault="002A0867" w:rsidP="00473C22">
      <w:pPr>
        <w:numPr>
          <w:ilvl w:val="0"/>
          <w:numId w:val="9"/>
        </w:numPr>
        <w:textAlignment w:val="auto"/>
      </w:pPr>
      <w:r w:rsidRPr="002A0867">
        <w:t>values and norms, or</w:t>
      </w:r>
    </w:p>
    <w:p w14:paraId="4EDC0105" w14:textId="77777777" w:rsidR="002A0867" w:rsidRPr="002A0867" w:rsidRDefault="002A0867" w:rsidP="00473C22">
      <w:pPr>
        <w:numPr>
          <w:ilvl w:val="0"/>
          <w:numId w:val="9"/>
        </w:numPr>
        <w:textAlignment w:val="auto"/>
      </w:pPr>
      <w:r w:rsidRPr="002A0867">
        <w:t xml:space="preserve">view of time and personal </w:t>
      </w:r>
      <w:proofErr w:type="gramStart"/>
      <w:r w:rsidRPr="002A0867">
        <w:t>space,</w:t>
      </w:r>
      <w:proofErr w:type="gramEnd"/>
      <w:r w:rsidRPr="002A0867">
        <w:t xml:space="preserve"> could be effectively managed using cross-cultural communication, understanding and promoting culturally safe work practices.</w:t>
      </w:r>
    </w:p>
    <w:p w14:paraId="40665734" w14:textId="7F1AA037" w:rsidR="002A0867" w:rsidRPr="002A0867" w:rsidRDefault="00686BA6" w:rsidP="009F5A5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lastRenderedPageBreak/>
        <w:t>(Slide 50</w:t>
      </w:r>
      <w:r w:rsidR="002A0867" w:rsidRPr="002A0867">
        <w:rPr>
          <w:color w:val="00AAD2" w:themeColor="accent3"/>
          <w:sz w:val="36"/>
          <w:szCs w:val="36"/>
        </w:rPr>
        <w:t xml:space="preserve">) </w:t>
      </w:r>
    </w:p>
    <w:p w14:paraId="312C4739" w14:textId="76863DE8" w:rsidR="002A0867" w:rsidRPr="002A0867" w:rsidRDefault="00DE3A36" w:rsidP="002A0867">
      <w:pPr>
        <w:jc w:val="center"/>
      </w:pPr>
      <w:r w:rsidRPr="00DE3A36">
        <w:rPr>
          <w:rFonts w:asciiTheme="minorHAnsi" w:hAnsiTheme="minorHAnsi" w:cstheme="minorBidi"/>
          <w:noProof/>
          <w:sz w:val="22"/>
          <w:szCs w:val="22"/>
          <w:lang w:bidi="pa-IN"/>
        </w:rPr>
        <w:drawing>
          <wp:inline distT="0" distB="0" distL="0" distR="0" wp14:anchorId="1701D8A8" wp14:editId="3CE163BF">
            <wp:extent cx="4572638" cy="257210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572638" cy="2572109"/>
                    </a:xfrm>
                    <a:prstGeom prst="rect">
                      <a:avLst/>
                    </a:prstGeom>
                  </pic:spPr>
                </pic:pic>
              </a:graphicData>
            </a:graphic>
          </wp:inline>
        </w:drawing>
      </w:r>
    </w:p>
    <w:p w14:paraId="0AB52DAD" w14:textId="77777777" w:rsidR="002A0867" w:rsidRPr="002A0867" w:rsidRDefault="002A0867" w:rsidP="002A0867">
      <w:pPr>
        <w:rPr>
          <w:b/>
          <w:bCs/>
        </w:rPr>
      </w:pPr>
      <w:r w:rsidRPr="002A0867">
        <w:rPr>
          <w:b/>
          <w:bCs/>
        </w:rPr>
        <w:t xml:space="preserve">Speaking notes: </w:t>
      </w:r>
    </w:p>
    <w:p w14:paraId="63A602C3" w14:textId="77777777" w:rsidR="002A0867" w:rsidRPr="002A0867" w:rsidRDefault="002A0867" w:rsidP="002A0867">
      <w:pPr>
        <w:numPr>
          <w:ilvl w:val="0"/>
          <w:numId w:val="8"/>
        </w:numPr>
      </w:pPr>
      <w:r w:rsidRPr="002A0867">
        <w:t>As we have been using the medicine wheel as a teaching tool – there is value in implementing culturally safe tools to improve workplace safety culture.</w:t>
      </w:r>
    </w:p>
    <w:p w14:paraId="72C4E687" w14:textId="77777777" w:rsidR="002A0867" w:rsidRPr="002A0867" w:rsidRDefault="002A0867" w:rsidP="002A0867">
      <w:pPr>
        <w:numPr>
          <w:ilvl w:val="0"/>
          <w:numId w:val="8"/>
        </w:numPr>
      </w:pPr>
      <w:r w:rsidRPr="002A0867">
        <w:t xml:space="preserve">All four quadrants can incorporate and build culturally safe approaches to improve worker health, safety and well-being while empowering workers through visual depictions of healthy and safe workplaces. </w:t>
      </w:r>
    </w:p>
    <w:p w14:paraId="52818B6B" w14:textId="77777777" w:rsidR="009F5A5E" w:rsidRDefault="009F5A5E" w:rsidP="002A0867">
      <w:pPr>
        <w:spacing w:before="240" w:line="240" w:lineRule="auto"/>
        <w:outlineLvl w:val="1"/>
        <w:rPr>
          <w:color w:val="00AAD2" w:themeColor="accent3"/>
          <w:sz w:val="36"/>
          <w:szCs w:val="36"/>
        </w:rPr>
      </w:pPr>
    </w:p>
    <w:p w14:paraId="5F0E6EB6" w14:textId="77777777" w:rsidR="009F5A5E" w:rsidRDefault="009F5A5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4CCA5864" w14:textId="378B0527" w:rsid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 xml:space="preserve">(Slide </w:t>
      </w:r>
      <w:r w:rsidR="00686BA6">
        <w:rPr>
          <w:color w:val="00AAD2" w:themeColor="accent3"/>
          <w:sz w:val="36"/>
          <w:szCs w:val="36"/>
        </w:rPr>
        <w:t>51</w:t>
      </w:r>
      <w:r w:rsidRPr="002A0867">
        <w:rPr>
          <w:color w:val="00AAD2" w:themeColor="accent3"/>
          <w:sz w:val="36"/>
          <w:szCs w:val="36"/>
        </w:rPr>
        <w:t xml:space="preserve">) </w:t>
      </w:r>
    </w:p>
    <w:p w14:paraId="6B517A3D" w14:textId="77777777" w:rsidR="00DE3A36" w:rsidRPr="002A0867" w:rsidRDefault="00DE3A36" w:rsidP="002A0867">
      <w:pPr>
        <w:spacing w:before="240" w:line="240" w:lineRule="auto"/>
        <w:outlineLvl w:val="1"/>
        <w:rPr>
          <w:color w:val="00AAD2" w:themeColor="accent3"/>
          <w:sz w:val="36"/>
          <w:szCs w:val="36"/>
        </w:rPr>
      </w:pPr>
    </w:p>
    <w:p w14:paraId="09ADC16F" w14:textId="0E22EB0E" w:rsidR="002A0867" w:rsidRPr="002A0867" w:rsidRDefault="00DE3A36" w:rsidP="002A0867">
      <w:pPr>
        <w:jc w:val="center"/>
      </w:pPr>
      <w:r w:rsidRPr="00DE3A36">
        <w:rPr>
          <w:rFonts w:asciiTheme="minorHAnsi" w:hAnsiTheme="minorHAnsi" w:cstheme="minorBidi"/>
          <w:noProof/>
          <w:sz w:val="22"/>
          <w:szCs w:val="22"/>
          <w:lang w:bidi="pa-IN"/>
        </w:rPr>
        <w:drawing>
          <wp:inline distT="0" distB="0" distL="0" distR="0" wp14:anchorId="6CA03680" wp14:editId="5957B21A">
            <wp:extent cx="4572638" cy="257210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572638" cy="2572109"/>
                    </a:xfrm>
                    <a:prstGeom prst="rect">
                      <a:avLst/>
                    </a:prstGeom>
                  </pic:spPr>
                </pic:pic>
              </a:graphicData>
            </a:graphic>
          </wp:inline>
        </w:drawing>
      </w:r>
    </w:p>
    <w:p w14:paraId="69E26F47" w14:textId="77777777" w:rsidR="002A0867" w:rsidRPr="002A0867" w:rsidRDefault="002A0867" w:rsidP="002A0867">
      <w:pPr>
        <w:rPr>
          <w:b/>
          <w:bCs/>
        </w:rPr>
      </w:pPr>
      <w:r w:rsidRPr="002A0867">
        <w:rPr>
          <w:b/>
          <w:bCs/>
        </w:rPr>
        <w:t xml:space="preserve">Speaking notes: </w:t>
      </w:r>
    </w:p>
    <w:p w14:paraId="2ED3DA39" w14:textId="77777777" w:rsidR="002A0867" w:rsidRPr="002A0867" w:rsidRDefault="002A0867" w:rsidP="002A0867">
      <w:pPr>
        <w:numPr>
          <w:ilvl w:val="0"/>
          <w:numId w:val="8"/>
        </w:numPr>
        <w:ind w:left="360"/>
      </w:pPr>
      <w:r w:rsidRPr="002A0867">
        <w:t xml:space="preserve">In part six of the webinar, we will look at how to find more OHS information. </w:t>
      </w:r>
    </w:p>
    <w:p w14:paraId="6E830EA7" w14:textId="77777777" w:rsidR="009F5A5E" w:rsidRDefault="009F5A5E" w:rsidP="002A0867">
      <w:pPr>
        <w:spacing w:before="240" w:line="240" w:lineRule="auto"/>
        <w:outlineLvl w:val="1"/>
        <w:rPr>
          <w:color w:val="00AAD2" w:themeColor="accent3"/>
          <w:sz w:val="36"/>
          <w:szCs w:val="36"/>
        </w:rPr>
      </w:pPr>
    </w:p>
    <w:p w14:paraId="13F37636" w14:textId="77777777" w:rsidR="009F5A5E" w:rsidRDefault="009F5A5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0E718C70" w14:textId="657BE0FF" w:rsidR="002A0867" w:rsidRPr="002A0867" w:rsidRDefault="00686BA6" w:rsidP="002A0867">
      <w:pPr>
        <w:spacing w:before="240" w:line="240" w:lineRule="auto"/>
        <w:outlineLvl w:val="1"/>
        <w:rPr>
          <w:color w:val="00AAD2" w:themeColor="accent3"/>
          <w:sz w:val="36"/>
          <w:szCs w:val="36"/>
        </w:rPr>
      </w:pPr>
      <w:r>
        <w:rPr>
          <w:color w:val="00AAD2" w:themeColor="accent3"/>
          <w:sz w:val="36"/>
          <w:szCs w:val="36"/>
        </w:rPr>
        <w:lastRenderedPageBreak/>
        <w:t>(Slide 52</w:t>
      </w:r>
      <w:r w:rsidR="002A0867" w:rsidRPr="002A0867">
        <w:rPr>
          <w:color w:val="00AAD2" w:themeColor="accent3"/>
          <w:sz w:val="36"/>
          <w:szCs w:val="36"/>
        </w:rPr>
        <w:t xml:space="preserve">)  </w:t>
      </w:r>
    </w:p>
    <w:p w14:paraId="35256FB1" w14:textId="6502BB59" w:rsidR="002A0867" w:rsidRPr="002A0867" w:rsidRDefault="00DE3A36" w:rsidP="002A0867">
      <w:pPr>
        <w:jc w:val="center"/>
      </w:pPr>
      <w:r w:rsidRPr="00DE3A36">
        <w:rPr>
          <w:rFonts w:asciiTheme="minorHAnsi" w:hAnsiTheme="minorHAnsi" w:cstheme="minorBidi"/>
          <w:noProof/>
          <w:sz w:val="22"/>
          <w:szCs w:val="22"/>
          <w:lang w:bidi="pa-IN"/>
        </w:rPr>
        <w:drawing>
          <wp:inline distT="0" distB="0" distL="0" distR="0" wp14:anchorId="34DA23E4" wp14:editId="2F9FC483">
            <wp:extent cx="4572638" cy="257210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572638" cy="2572109"/>
                    </a:xfrm>
                    <a:prstGeom prst="rect">
                      <a:avLst/>
                    </a:prstGeom>
                  </pic:spPr>
                </pic:pic>
              </a:graphicData>
            </a:graphic>
          </wp:inline>
        </w:drawing>
      </w:r>
    </w:p>
    <w:p w14:paraId="783AAC51" w14:textId="77777777" w:rsidR="002A0867" w:rsidRPr="002A0867" w:rsidRDefault="002A0867" w:rsidP="002A0867">
      <w:pPr>
        <w:rPr>
          <w:b/>
          <w:bCs/>
        </w:rPr>
      </w:pPr>
      <w:r w:rsidRPr="002A0867">
        <w:rPr>
          <w:b/>
          <w:bCs/>
          <w:lang w:val="en-CA"/>
        </w:rPr>
        <w:t>Speaking notes:</w:t>
      </w:r>
    </w:p>
    <w:p w14:paraId="7DF1A984" w14:textId="673B70F9" w:rsidR="002A0867" w:rsidRPr="002A0867" w:rsidRDefault="002A0867" w:rsidP="009F5A5E">
      <w:pPr>
        <w:numPr>
          <w:ilvl w:val="0"/>
          <w:numId w:val="8"/>
        </w:numPr>
      </w:pPr>
      <w:r w:rsidRPr="002A0867">
        <w:t>There is a</w:t>
      </w:r>
      <w:r w:rsidR="00AB70DF">
        <w:t xml:space="preserve"> lot of information about OHS on the Alberta government’s website alberta.ca. If you type this web address – alberta.ca/ohs – into your browser, it will take you directly to the OHS home page. </w:t>
      </w:r>
      <w:r w:rsidRPr="002A0867">
        <w:t xml:space="preserve"> </w:t>
      </w:r>
    </w:p>
    <w:p w14:paraId="0838A3FD" w14:textId="77777777" w:rsidR="009F5A5E" w:rsidRDefault="009F5A5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5985DC0E" w14:textId="238A1560" w:rsidR="002A0867" w:rsidRDefault="009F5A5E" w:rsidP="002A0867">
      <w:pPr>
        <w:spacing w:before="240" w:line="240" w:lineRule="auto"/>
        <w:outlineLvl w:val="1"/>
        <w:rPr>
          <w:color w:val="00AAD2" w:themeColor="accent3"/>
          <w:sz w:val="36"/>
          <w:szCs w:val="36"/>
        </w:rPr>
      </w:pPr>
      <w:r>
        <w:rPr>
          <w:color w:val="00AAD2" w:themeColor="accent3"/>
          <w:sz w:val="36"/>
          <w:szCs w:val="36"/>
        </w:rPr>
        <w:lastRenderedPageBreak/>
        <w:t xml:space="preserve">(Slide </w:t>
      </w:r>
      <w:r w:rsidR="00686BA6">
        <w:rPr>
          <w:color w:val="00AAD2" w:themeColor="accent3"/>
          <w:sz w:val="36"/>
          <w:szCs w:val="36"/>
        </w:rPr>
        <w:t>53</w:t>
      </w:r>
      <w:r w:rsidR="002A0867" w:rsidRPr="002A0867">
        <w:rPr>
          <w:color w:val="00AAD2" w:themeColor="accent3"/>
          <w:sz w:val="36"/>
          <w:szCs w:val="36"/>
        </w:rPr>
        <w:t xml:space="preserve">)  </w:t>
      </w:r>
    </w:p>
    <w:p w14:paraId="0362CE22" w14:textId="77777777" w:rsidR="00DE3A36" w:rsidRPr="002A0867" w:rsidRDefault="00DE3A36" w:rsidP="002A0867">
      <w:pPr>
        <w:spacing w:before="240" w:line="240" w:lineRule="auto"/>
        <w:outlineLvl w:val="1"/>
        <w:rPr>
          <w:color w:val="00AAD2" w:themeColor="accent3"/>
          <w:sz w:val="36"/>
          <w:szCs w:val="36"/>
        </w:rPr>
      </w:pPr>
    </w:p>
    <w:p w14:paraId="7F57ECEF" w14:textId="533D6455" w:rsidR="002A0867" w:rsidRPr="002A0867" w:rsidRDefault="00920ED9" w:rsidP="002A0867">
      <w:pPr>
        <w:spacing w:before="240" w:line="240" w:lineRule="auto"/>
        <w:jc w:val="center"/>
        <w:outlineLvl w:val="1"/>
        <w:rPr>
          <w:color w:val="00AAD2" w:themeColor="accent3"/>
          <w:sz w:val="36"/>
          <w:szCs w:val="36"/>
        </w:rPr>
      </w:pPr>
      <w:r>
        <w:rPr>
          <w:noProof/>
        </w:rPr>
        <w:drawing>
          <wp:inline distT="0" distB="0" distL="0" distR="0" wp14:anchorId="73CC73C1" wp14:editId="1D42E02A">
            <wp:extent cx="3808675" cy="2142380"/>
            <wp:effectExtent l="0" t="0" r="1905" b="0"/>
            <wp:docPr id="4675594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59404" name=""/>
                    <pic:cNvPicPr/>
                  </pic:nvPicPr>
                  <pic:blipFill>
                    <a:blip r:embed="rId66">
                      <a:extLst>
                        <a:ext uri="{96DAC541-7B7A-43D3-8B79-37D633B846F1}">
                          <asvg:svgBlip xmlns:asvg="http://schemas.microsoft.com/office/drawing/2016/SVG/main" r:embed="rId67"/>
                        </a:ext>
                      </a:extLst>
                    </a:blip>
                    <a:stretch>
                      <a:fillRect/>
                    </a:stretch>
                  </pic:blipFill>
                  <pic:spPr>
                    <a:xfrm>
                      <a:off x="0" y="0"/>
                      <a:ext cx="3824546" cy="2151307"/>
                    </a:xfrm>
                    <a:prstGeom prst="rect">
                      <a:avLst/>
                    </a:prstGeom>
                  </pic:spPr>
                </pic:pic>
              </a:graphicData>
            </a:graphic>
          </wp:inline>
        </w:drawing>
      </w:r>
      <w:r w:rsidRPr="00DE3A36">
        <w:rPr>
          <w:rFonts w:asciiTheme="minorHAnsi" w:hAnsiTheme="minorHAnsi" w:cstheme="minorBidi"/>
          <w:noProof/>
          <w:color w:val="00AAD2" w:themeColor="accent3"/>
          <w:sz w:val="22"/>
          <w:szCs w:val="22"/>
          <w:lang w:bidi="pa-IN"/>
        </w:rPr>
        <w:t xml:space="preserve"> </w:t>
      </w:r>
    </w:p>
    <w:p w14:paraId="6B298395" w14:textId="77777777" w:rsidR="002A0867" w:rsidRPr="002A0867" w:rsidRDefault="002A0867" w:rsidP="002A0867">
      <w:pPr>
        <w:rPr>
          <w:b/>
          <w:bCs/>
        </w:rPr>
      </w:pPr>
      <w:r w:rsidRPr="002A0867">
        <w:rPr>
          <w:b/>
          <w:bCs/>
          <w:lang w:val="en-CA"/>
        </w:rPr>
        <w:t>Speaking notes:</w:t>
      </w:r>
    </w:p>
    <w:p w14:paraId="32A9E796" w14:textId="6AC91B58" w:rsidR="002A0867" w:rsidRPr="002A0867" w:rsidRDefault="00AB70DF" w:rsidP="002A0867">
      <w:pPr>
        <w:numPr>
          <w:ilvl w:val="0"/>
          <w:numId w:val="8"/>
        </w:numPr>
        <w:ind w:left="360"/>
      </w:pPr>
      <w:r>
        <w:t xml:space="preserve">Once you’re at </w:t>
      </w:r>
      <w:r w:rsidR="002A0867" w:rsidRPr="002A0867">
        <w:t xml:space="preserve">alberta.ca/OHS </w:t>
      </w:r>
      <w:r>
        <w:t>you can</w:t>
      </w:r>
      <w:r w:rsidR="002A0867" w:rsidRPr="002A0867">
        <w:t xml:space="preserve"> click on </w:t>
      </w:r>
      <w:r>
        <w:t>‘</w:t>
      </w:r>
      <w:r w:rsidR="002A0867" w:rsidRPr="002A0867">
        <w:t>OHS education and resources</w:t>
      </w:r>
      <w:r>
        <w:t>’</w:t>
      </w:r>
      <w:r w:rsidR="002A0867" w:rsidRPr="002A0867">
        <w:t xml:space="preserve"> to find webinars, look at employer records and statistics, or </w:t>
      </w:r>
      <w:proofErr w:type="gramStart"/>
      <w:r w:rsidR="002A0867" w:rsidRPr="002A0867">
        <w:t>to go</w:t>
      </w:r>
      <w:proofErr w:type="gramEnd"/>
      <w:r w:rsidR="002A0867" w:rsidRPr="002A0867">
        <w:t xml:space="preserve"> to the OHS Resource Portal. </w:t>
      </w:r>
    </w:p>
    <w:p w14:paraId="196EB5BF" w14:textId="77777777" w:rsidR="009F5A5E" w:rsidRDefault="009F5A5E" w:rsidP="002A0867">
      <w:pPr>
        <w:spacing w:before="240" w:line="240" w:lineRule="auto"/>
        <w:outlineLvl w:val="1"/>
        <w:rPr>
          <w:color w:val="00AAD2" w:themeColor="accent3"/>
          <w:sz w:val="36"/>
          <w:szCs w:val="36"/>
        </w:rPr>
      </w:pPr>
    </w:p>
    <w:p w14:paraId="5B8D8413" w14:textId="77777777" w:rsidR="009F5A5E" w:rsidRDefault="009F5A5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4E684B4C" w14:textId="2AEEDB73" w:rsidR="00DE3A36" w:rsidRDefault="00686BA6" w:rsidP="002A0867">
      <w:pPr>
        <w:spacing w:before="240" w:line="240" w:lineRule="auto"/>
        <w:outlineLvl w:val="1"/>
        <w:rPr>
          <w:color w:val="00AAD2" w:themeColor="accent3"/>
          <w:sz w:val="36"/>
          <w:szCs w:val="36"/>
        </w:rPr>
      </w:pPr>
      <w:r>
        <w:rPr>
          <w:color w:val="00AAD2" w:themeColor="accent3"/>
          <w:sz w:val="36"/>
          <w:szCs w:val="36"/>
        </w:rPr>
        <w:lastRenderedPageBreak/>
        <w:t>(Slide 54</w:t>
      </w:r>
      <w:r w:rsidR="002A0867" w:rsidRPr="002A0867">
        <w:rPr>
          <w:color w:val="00AAD2" w:themeColor="accent3"/>
          <w:sz w:val="36"/>
          <w:szCs w:val="36"/>
        </w:rPr>
        <w:t xml:space="preserve">)  </w:t>
      </w:r>
    </w:p>
    <w:p w14:paraId="2865A06C" w14:textId="77777777" w:rsidR="00DE3A36" w:rsidRPr="002A0867" w:rsidRDefault="00DE3A36" w:rsidP="002A0867">
      <w:pPr>
        <w:spacing w:before="240" w:line="240" w:lineRule="auto"/>
        <w:outlineLvl w:val="1"/>
        <w:rPr>
          <w:color w:val="00AAD2" w:themeColor="accent3"/>
          <w:sz w:val="36"/>
          <w:szCs w:val="36"/>
        </w:rPr>
      </w:pPr>
    </w:p>
    <w:p w14:paraId="561F1D0E" w14:textId="3CCAC777" w:rsidR="002A0867" w:rsidRPr="002A0867" w:rsidRDefault="00920ED9" w:rsidP="002A0867">
      <w:pPr>
        <w:jc w:val="center"/>
      </w:pPr>
      <w:r w:rsidRPr="00920ED9">
        <w:rPr>
          <w:rFonts w:asciiTheme="minorHAnsi" w:hAnsiTheme="minorHAnsi" w:cstheme="minorBidi"/>
          <w:noProof/>
          <w:sz w:val="22"/>
          <w:szCs w:val="22"/>
          <w:lang w:bidi="pa-IN"/>
        </w:rPr>
        <w:drawing>
          <wp:inline distT="0" distB="0" distL="0" distR="0" wp14:anchorId="499CDE0F" wp14:editId="53D61FC7">
            <wp:extent cx="4245996" cy="2400167"/>
            <wp:effectExtent l="0" t="0" r="2540" b="635"/>
            <wp:docPr id="160925464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54640" name="Picture 1" descr="A screenshot of a computer&#10;&#10;AI-generated content may be incorrect."/>
                    <pic:cNvPicPr/>
                  </pic:nvPicPr>
                  <pic:blipFill>
                    <a:blip r:embed="rId68"/>
                    <a:stretch>
                      <a:fillRect/>
                    </a:stretch>
                  </pic:blipFill>
                  <pic:spPr>
                    <a:xfrm>
                      <a:off x="0" y="0"/>
                      <a:ext cx="4271017" cy="2414311"/>
                    </a:xfrm>
                    <a:prstGeom prst="rect">
                      <a:avLst/>
                    </a:prstGeom>
                  </pic:spPr>
                </pic:pic>
              </a:graphicData>
            </a:graphic>
          </wp:inline>
        </w:drawing>
      </w:r>
    </w:p>
    <w:p w14:paraId="02AA8B4A" w14:textId="77777777" w:rsidR="002A0867" w:rsidRPr="002A0867" w:rsidRDefault="002A0867" w:rsidP="002A0867">
      <w:pPr>
        <w:rPr>
          <w:b/>
          <w:bCs/>
        </w:rPr>
      </w:pPr>
      <w:r w:rsidRPr="002A0867">
        <w:rPr>
          <w:b/>
          <w:bCs/>
        </w:rPr>
        <w:t xml:space="preserve">Speaking notes: </w:t>
      </w:r>
    </w:p>
    <w:p w14:paraId="63AE4A41" w14:textId="752BBB9E" w:rsidR="002A0867" w:rsidRPr="002A0867" w:rsidRDefault="00AB70DF" w:rsidP="009F5A5E">
      <w:pPr>
        <w:numPr>
          <w:ilvl w:val="0"/>
          <w:numId w:val="8"/>
        </w:numPr>
        <w:textAlignment w:val="auto"/>
      </w:pPr>
      <w:r>
        <w:t>The OHS Resource P</w:t>
      </w:r>
      <w:r w:rsidR="002A0867" w:rsidRPr="002A0867">
        <w:t xml:space="preserve">ortal has hundreds of specific resources, such as industry and topic related bulletins, best practices, posters, tip sheets and more. </w:t>
      </w:r>
    </w:p>
    <w:p w14:paraId="4C2915D0" w14:textId="77777777" w:rsidR="009F5A5E" w:rsidRDefault="009F5A5E" w:rsidP="009F5A5E">
      <w:pPr>
        <w:pStyle w:val="Bullets1"/>
        <w:numPr>
          <w:ilvl w:val="0"/>
          <w:numId w:val="8"/>
        </w:numPr>
      </w:pPr>
      <w:r>
        <w:t>Choose</w:t>
      </w:r>
      <w:r w:rsidDel="008E00DD">
        <w:t xml:space="preserve"> the </w:t>
      </w:r>
      <w:r>
        <w:t xml:space="preserve">‘Popular’ resources category to find key resources that are frequently downloaded. These include: </w:t>
      </w:r>
    </w:p>
    <w:p w14:paraId="5F36BCA7" w14:textId="77777777" w:rsidR="009F5A5E" w:rsidRDefault="009F5A5E" w:rsidP="009F5A5E">
      <w:pPr>
        <w:pStyle w:val="Bullets1"/>
        <w:numPr>
          <w:ilvl w:val="0"/>
          <w:numId w:val="29"/>
        </w:numPr>
      </w:pPr>
      <w:r>
        <w:t>the OHS Starter Kit, which is a great tool for small businesses that are setting up or improving their health and safety systems, and</w:t>
      </w:r>
    </w:p>
    <w:p w14:paraId="51F048AE" w14:textId="6FC92437" w:rsidR="009F5A5E" w:rsidRDefault="009F5A5E" w:rsidP="009F5A5E">
      <w:pPr>
        <w:pStyle w:val="Bullets1"/>
        <w:numPr>
          <w:ilvl w:val="0"/>
          <w:numId w:val="29"/>
        </w:numPr>
      </w:pPr>
      <w:r>
        <w:t>The Hazard Assessment and Control tool</w:t>
      </w:r>
      <w:r w:rsidR="0029030E">
        <w:t xml:space="preserve"> </w:t>
      </w:r>
      <w:r>
        <w:t>kit, which includes useful samples and templates that can help you and your employer identify, assess and control hazards effectively.</w:t>
      </w:r>
    </w:p>
    <w:p w14:paraId="0A211847" w14:textId="77777777" w:rsidR="009F5A5E" w:rsidRDefault="009F5A5E" w:rsidP="009F5A5E">
      <w:pPr>
        <w:pStyle w:val="Bullets1"/>
        <w:numPr>
          <w:ilvl w:val="0"/>
          <w:numId w:val="8"/>
        </w:numPr>
      </w:pPr>
      <w:r>
        <w:t xml:space="preserve">In the ‘Compliance’ section, under ‘General compliance </w:t>
      </w:r>
      <w:proofErr w:type="gramStart"/>
      <w:r>
        <w:t>resources’,</w:t>
      </w:r>
      <w:proofErr w:type="gramEnd"/>
      <w:r>
        <w:t xml:space="preserve"> you or your employer can find resources to help you comply with your legal obligations. These include bulletins about disciplinary action complaints and the right to refuse dangerous work, as well as the incident reporting and investigation bulletin that we talked about earlier. </w:t>
      </w:r>
    </w:p>
    <w:p w14:paraId="32ACFFD6" w14:textId="77777777" w:rsidR="009F5A5E" w:rsidRDefault="009F5A5E" w:rsidP="009F5A5E">
      <w:pPr>
        <w:pStyle w:val="Bullets1"/>
        <w:numPr>
          <w:ilvl w:val="0"/>
          <w:numId w:val="8"/>
        </w:numPr>
      </w:pPr>
      <w:r>
        <w:t>And another useful section is ‘Health and safety topics’, where you can also find seasonal resources, such as “Working in summer” or “Working in winter” bulletins, as well as resources on important topics such as the internal responsibility system, violence and harassment prevention, first aid, ergonomics and much more.</w:t>
      </w:r>
    </w:p>
    <w:p w14:paraId="4E6B453E" w14:textId="77777777" w:rsidR="00724900" w:rsidRDefault="00724900" w:rsidP="002A0867">
      <w:pPr>
        <w:spacing w:before="240" w:line="240" w:lineRule="auto"/>
        <w:outlineLvl w:val="1"/>
        <w:rPr>
          <w:color w:val="00AAD2" w:themeColor="accent3"/>
          <w:sz w:val="36"/>
          <w:szCs w:val="36"/>
        </w:rPr>
      </w:pPr>
    </w:p>
    <w:p w14:paraId="783AFE99" w14:textId="12CFF15D" w:rsidR="002A0867" w:rsidRPr="002A0867" w:rsidRDefault="009F5A5E" w:rsidP="002A0867">
      <w:pPr>
        <w:spacing w:before="240" w:line="240" w:lineRule="auto"/>
        <w:outlineLvl w:val="1"/>
        <w:rPr>
          <w:color w:val="00AAD2" w:themeColor="accent3"/>
          <w:sz w:val="36"/>
          <w:szCs w:val="36"/>
        </w:rPr>
      </w:pPr>
      <w:r>
        <w:rPr>
          <w:color w:val="00AAD2" w:themeColor="accent3"/>
          <w:sz w:val="36"/>
          <w:szCs w:val="36"/>
        </w:rPr>
        <w:lastRenderedPageBreak/>
        <w:t>(</w:t>
      </w:r>
      <w:r w:rsidR="00686BA6">
        <w:rPr>
          <w:color w:val="00AAD2" w:themeColor="accent3"/>
          <w:sz w:val="36"/>
          <w:szCs w:val="36"/>
        </w:rPr>
        <w:t>Slide 55</w:t>
      </w:r>
      <w:r w:rsidR="002A0867" w:rsidRPr="002A0867">
        <w:rPr>
          <w:color w:val="00AAD2" w:themeColor="accent3"/>
          <w:sz w:val="36"/>
          <w:szCs w:val="36"/>
        </w:rPr>
        <w:t xml:space="preserve">)  </w:t>
      </w:r>
    </w:p>
    <w:p w14:paraId="0A4635BC" w14:textId="0BE3F0DB" w:rsidR="002A0867" w:rsidRPr="002A0867" w:rsidRDefault="00044643" w:rsidP="002A0867">
      <w:pPr>
        <w:jc w:val="center"/>
      </w:pPr>
      <w:r w:rsidRPr="00044643">
        <w:rPr>
          <w:rFonts w:asciiTheme="minorHAnsi" w:hAnsiTheme="minorHAnsi" w:cstheme="minorBidi"/>
          <w:noProof/>
          <w:sz w:val="22"/>
          <w:szCs w:val="22"/>
          <w:lang w:bidi="pa-IN"/>
        </w:rPr>
        <w:drawing>
          <wp:inline distT="0" distB="0" distL="0" distR="0" wp14:anchorId="7867B4F7" wp14:editId="63F10F4D">
            <wp:extent cx="4432300" cy="2490801"/>
            <wp:effectExtent l="0" t="0" r="6350" b="5080"/>
            <wp:docPr id="1115035937" name="Picture 1" descr="A close-up of a contact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35937" name="Picture 1" descr="A close-up of a contact list&#10;&#10;AI-generated content may be incorrect."/>
                    <pic:cNvPicPr/>
                  </pic:nvPicPr>
                  <pic:blipFill>
                    <a:blip r:embed="rId69"/>
                    <a:stretch>
                      <a:fillRect/>
                    </a:stretch>
                  </pic:blipFill>
                  <pic:spPr>
                    <a:xfrm>
                      <a:off x="0" y="0"/>
                      <a:ext cx="4435936" cy="2492844"/>
                    </a:xfrm>
                    <a:prstGeom prst="rect">
                      <a:avLst/>
                    </a:prstGeom>
                  </pic:spPr>
                </pic:pic>
              </a:graphicData>
            </a:graphic>
          </wp:inline>
        </w:drawing>
      </w:r>
      <w:r w:rsidR="002A0867" w:rsidRPr="002A0867" w:rsidDel="00895C9B">
        <w:rPr>
          <w:rFonts w:asciiTheme="minorHAnsi" w:hAnsiTheme="minorHAnsi" w:cstheme="minorBidi"/>
          <w:sz w:val="22"/>
          <w:szCs w:val="22"/>
        </w:rPr>
        <w:t xml:space="preserve"> </w:t>
      </w:r>
    </w:p>
    <w:p w14:paraId="42883467" w14:textId="77777777" w:rsidR="002A0867" w:rsidRPr="002A0867" w:rsidRDefault="002A0867" w:rsidP="002A0867">
      <w:pPr>
        <w:rPr>
          <w:b/>
          <w:bCs/>
        </w:rPr>
      </w:pPr>
      <w:r w:rsidRPr="002A0867">
        <w:rPr>
          <w:b/>
          <w:bCs/>
        </w:rPr>
        <w:t xml:space="preserve">Speaking notes: </w:t>
      </w:r>
    </w:p>
    <w:p w14:paraId="7E4F3BB7" w14:textId="77777777" w:rsidR="002A0867" w:rsidRPr="002A0867" w:rsidRDefault="002A0867" w:rsidP="002A0867">
      <w:pPr>
        <w:numPr>
          <w:ilvl w:val="0"/>
          <w:numId w:val="8"/>
        </w:numPr>
        <w:ind w:left="360"/>
        <w:textAlignment w:val="auto"/>
      </w:pPr>
      <w:r w:rsidRPr="002A0867">
        <w:t xml:space="preserve">It’s important to know who to </w:t>
      </w:r>
      <w:proofErr w:type="gramStart"/>
      <w:r w:rsidRPr="002A0867">
        <w:t>contact,</w:t>
      </w:r>
      <w:proofErr w:type="gramEnd"/>
      <w:r w:rsidRPr="002A0867">
        <w:t xml:space="preserve"> when you have questions about working in Alberta. </w:t>
      </w:r>
    </w:p>
    <w:p w14:paraId="40B2D5B0" w14:textId="11C779B8" w:rsidR="002A0867" w:rsidRPr="002A0867" w:rsidRDefault="002A0867" w:rsidP="002A0867">
      <w:pPr>
        <w:numPr>
          <w:ilvl w:val="0"/>
          <w:numId w:val="8"/>
        </w:numPr>
        <w:ind w:left="360"/>
        <w:textAlignment w:val="auto"/>
      </w:pPr>
      <w:r w:rsidRPr="002A0867">
        <w:t xml:space="preserve">We’ve already </w:t>
      </w:r>
      <w:r w:rsidR="009F5A5E">
        <w:t>talked about</w:t>
      </w:r>
      <w:r w:rsidRPr="002A0867">
        <w:t xml:space="preserve"> two important contacts – the OHS Contact Centre and the </w:t>
      </w:r>
      <w:proofErr w:type="spellStart"/>
      <w:r w:rsidRPr="002A0867">
        <w:t>WCB</w:t>
      </w:r>
      <w:proofErr w:type="spellEnd"/>
      <w:r w:rsidRPr="002A0867">
        <w:t xml:space="preserve">. </w:t>
      </w:r>
      <w:r w:rsidR="00F8319C">
        <w:t xml:space="preserve">Here is their main contact information again. </w:t>
      </w:r>
    </w:p>
    <w:p w14:paraId="27BCA4AB" w14:textId="77777777" w:rsidR="002A0867" w:rsidRPr="002A0867" w:rsidRDefault="002A0867" w:rsidP="002A0867">
      <w:pPr>
        <w:numPr>
          <w:ilvl w:val="0"/>
          <w:numId w:val="8"/>
        </w:numPr>
        <w:ind w:left="360"/>
        <w:textAlignment w:val="auto"/>
      </w:pPr>
      <w:r w:rsidRPr="002A0867">
        <w:t xml:space="preserve">The Employment Standards Contact Centre is </w:t>
      </w:r>
      <w:proofErr w:type="gramStart"/>
      <w:r w:rsidRPr="002A0867">
        <w:t>similar to</w:t>
      </w:r>
      <w:proofErr w:type="gramEnd"/>
      <w:r w:rsidRPr="002A0867">
        <w:t xml:space="preserve"> the OHS Contact Centre, except they are experts in answering questions related to pay, hours of work, overtime, leaves such as vacation and much more. </w:t>
      </w:r>
    </w:p>
    <w:p w14:paraId="2D5A3BEC" w14:textId="77777777" w:rsidR="00F15D76" w:rsidRDefault="002A0867" w:rsidP="00F15D76">
      <w:pPr>
        <w:numPr>
          <w:ilvl w:val="0"/>
          <w:numId w:val="8"/>
        </w:numPr>
        <w:ind w:left="360"/>
        <w:textAlignment w:val="auto"/>
      </w:pPr>
      <w:r w:rsidRPr="002A0867">
        <w:t>The Alberta Human Rights Commission is where you can find information and education programs along with a complaint process you can use if you have been discriminated against at work.</w:t>
      </w:r>
    </w:p>
    <w:p w14:paraId="5E284D59" w14:textId="799902B6" w:rsidR="00F15D76" w:rsidRPr="002A0867" w:rsidRDefault="00F15D76" w:rsidP="00F15D76">
      <w:pPr>
        <w:numPr>
          <w:ilvl w:val="0"/>
          <w:numId w:val="8"/>
        </w:numPr>
        <w:ind w:left="360"/>
        <w:textAlignment w:val="auto"/>
      </w:pPr>
      <w:r w:rsidRPr="00F15D76">
        <w:t xml:space="preserve">Unions also play a role in workplace health and safety. For workers that belong to one, they are also </w:t>
      </w:r>
      <w:proofErr w:type="gramStart"/>
      <w:r w:rsidRPr="00F15D76">
        <w:t>an available contact</w:t>
      </w:r>
      <w:proofErr w:type="gramEnd"/>
      <w:r w:rsidRPr="00F15D76">
        <w:t xml:space="preserve"> for more information.   </w:t>
      </w:r>
    </w:p>
    <w:p w14:paraId="2ADA6F39" w14:textId="77777777" w:rsidR="009F5A5E" w:rsidRDefault="009F5A5E" w:rsidP="002A0867">
      <w:pPr>
        <w:spacing w:before="240" w:line="240" w:lineRule="auto"/>
        <w:outlineLvl w:val="1"/>
        <w:rPr>
          <w:color w:val="00AAD2" w:themeColor="accent3"/>
          <w:sz w:val="36"/>
          <w:szCs w:val="36"/>
        </w:rPr>
      </w:pPr>
    </w:p>
    <w:p w14:paraId="54707E5D" w14:textId="77777777" w:rsidR="009F5A5E" w:rsidRDefault="009F5A5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09746313" w14:textId="0C951F6D" w:rsidR="002A0867" w:rsidRPr="002A0867" w:rsidRDefault="00686BA6" w:rsidP="002A0867">
      <w:pPr>
        <w:spacing w:before="240" w:line="240" w:lineRule="auto"/>
        <w:outlineLvl w:val="1"/>
        <w:rPr>
          <w:color w:val="00AAD2" w:themeColor="accent3"/>
          <w:sz w:val="36"/>
          <w:szCs w:val="36"/>
        </w:rPr>
      </w:pPr>
      <w:r>
        <w:rPr>
          <w:color w:val="00AAD2" w:themeColor="accent3"/>
          <w:sz w:val="36"/>
          <w:szCs w:val="36"/>
        </w:rPr>
        <w:lastRenderedPageBreak/>
        <w:t>(Slide 56</w:t>
      </w:r>
      <w:r w:rsidR="002A0867" w:rsidRPr="002A0867">
        <w:rPr>
          <w:color w:val="00AAD2" w:themeColor="accent3"/>
          <w:sz w:val="36"/>
          <w:szCs w:val="36"/>
        </w:rPr>
        <w:t xml:space="preserve">) </w:t>
      </w:r>
    </w:p>
    <w:p w14:paraId="510979A3" w14:textId="3C6269AC" w:rsidR="002A0867" w:rsidRPr="002A0867" w:rsidRDefault="00DE3A36" w:rsidP="002A0867">
      <w:pPr>
        <w:jc w:val="center"/>
      </w:pPr>
      <w:r w:rsidRPr="00DE3A36">
        <w:rPr>
          <w:rFonts w:asciiTheme="minorHAnsi" w:hAnsiTheme="minorHAnsi" w:cstheme="minorBidi"/>
          <w:noProof/>
          <w:sz w:val="22"/>
          <w:szCs w:val="22"/>
          <w:lang w:bidi="pa-IN"/>
        </w:rPr>
        <w:drawing>
          <wp:inline distT="0" distB="0" distL="0" distR="0" wp14:anchorId="267CCDB8" wp14:editId="1CECC458">
            <wp:extent cx="4572638" cy="2572109"/>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72638" cy="2572109"/>
                    </a:xfrm>
                    <a:prstGeom prst="rect">
                      <a:avLst/>
                    </a:prstGeom>
                  </pic:spPr>
                </pic:pic>
              </a:graphicData>
            </a:graphic>
          </wp:inline>
        </w:drawing>
      </w:r>
    </w:p>
    <w:p w14:paraId="738C42B8" w14:textId="77777777" w:rsidR="002A0867" w:rsidRPr="002A0867" w:rsidRDefault="002A0867" w:rsidP="002A0867">
      <w:pPr>
        <w:rPr>
          <w:b/>
          <w:bCs/>
        </w:rPr>
      </w:pPr>
      <w:r w:rsidRPr="002A0867">
        <w:rPr>
          <w:b/>
          <w:bCs/>
        </w:rPr>
        <w:t xml:space="preserve">Speaking notes: </w:t>
      </w:r>
    </w:p>
    <w:p w14:paraId="66E88B3F" w14:textId="77777777" w:rsidR="002A0867" w:rsidRPr="002A0867" w:rsidRDefault="002A0867" w:rsidP="002A0867">
      <w:pPr>
        <w:numPr>
          <w:ilvl w:val="0"/>
          <w:numId w:val="8"/>
        </w:numPr>
      </w:pPr>
      <w:r w:rsidRPr="002A0867">
        <w:t>Finally, let’s review key information that you and all workers need to remember.</w:t>
      </w:r>
    </w:p>
    <w:p w14:paraId="2C23D995" w14:textId="77777777" w:rsidR="009F5A5E" w:rsidRDefault="009F5A5E" w:rsidP="002A0867">
      <w:pPr>
        <w:spacing w:before="240" w:line="240" w:lineRule="auto"/>
        <w:outlineLvl w:val="1"/>
        <w:rPr>
          <w:color w:val="00AAD2" w:themeColor="accent3"/>
          <w:sz w:val="36"/>
          <w:szCs w:val="36"/>
        </w:rPr>
      </w:pPr>
    </w:p>
    <w:p w14:paraId="351040A1" w14:textId="77777777" w:rsidR="009F5A5E" w:rsidRDefault="009F5A5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67B1833A" w14:textId="005AFC50" w:rsidR="002A0867" w:rsidRPr="002A0867" w:rsidRDefault="00686BA6" w:rsidP="002A0867">
      <w:pPr>
        <w:spacing w:before="240" w:line="240" w:lineRule="auto"/>
        <w:outlineLvl w:val="1"/>
        <w:rPr>
          <w:color w:val="00AAD2" w:themeColor="accent3"/>
          <w:sz w:val="36"/>
          <w:szCs w:val="36"/>
        </w:rPr>
      </w:pPr>
      <w:r>
        <w:rPr>
          <w:color w:val="00AAD2" w:themeColor="accent3"/>
          <w:sz w:val="36"/>
          <w:szCs w:val="36"/>
        </w:rPr>
        <w:lastRenderedPageBreak/>
        <w:t>(Slide 57</w:t>
      </w:r>
      <w:r w:rsidR="002A0867" w:rsidRPr="002A0867">
        <w:rPr>
          <w:color w:val="00AAD2" w:themeColor="accent3"/>
          <w:sz w:val="36"/>
          <w:szCs w:val="36"/>
        </w:rPr>
        <w:t xml:space="preserve">) </w:t>
      </w:r>
    </w:p>
    <w:p w14:paraId="20042343" w14:textId="1E11EBB9" w:rsidR="002A0867" w:rsidRPr="002A0867" w:rsidRDefault="00DE3A36" w:rsidP="002A0867">
      <w:pPr>
        <w:jc w:val="center"/>
      </w:pPr>
      <w:r w:rsidRPr="00DE3A36">
        <w:rPr>
          <w:rFonts w:asciiTheme="minorHAnsi" w:hAnsiTheme="minorHAnsi" w:cstheme="minorBidi"/>
          <w:noProof/>
          <w:sz w:val="22"/>
          <w:szCs w:val="22"/>
          <w:lang w:bidi="pa-IN"/>
        </w:rPr>
        <w:drawing>
          <wp:inline distT="0" distB="0" distL="0" distR="0" wp14:anchorId="308CD8F2" wp14:editId="266B935B">
            <wp:extent cx="4572638" cy="257210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72638" cy="2572109"/>
                    </a:xfrm>
                    <a:prstGeom prst="rect">
                      <a:avLst/>
                    </a:prstGeom>
                  </pic:spPr>
                </pic:pic>
              </a:graphicData>
            </a:graphic>
          </wp:inline>
        </w:drawing>
      </w:r>
    </w:p>
    <w:p w14:paraId="59C976FD" w14:textId="77777777" w:rsidR="002A0867" w:rsidRPr="002A0867" w:rsidRDefault="002A0867" w:rsidP="002A0867">
      <w:pPr>
        <w:jc w:val="center"/>
      </w:pPr>
    </w:p>
    <w:p w14:paraId="20E6A3D9" w14:textId="77777777" w:rsidR="002A0867" w:rsidRPr="002A0867" w:rsidRDefault="002A0867" w:rsidP="002A0867">
      <w:pPr>
        <w:rPr>
          <w:b/>
          <w:bCs/>
        </w:rPr>
      </w:pPr>
      <w:r w:rsidRPr="002A0867">
        <w:rPr>
          <w:b/>
          <w:bCs/>
        </w:rPr>
        <w:t xml:space="preserve">Speaking notes: </w:t>
      </w:r>
    </w:p>
    <w:p w14:paraId="4B2890CD" w14:textId="0DF1A9B6" w:rsidR="002A0867" w:rsidRPr="002A0867" w:rsidRDefault="002A0867" w:rsidP="009F5A5E">
      <w:pPr>
        <w:numPr>
          <w:ilvl w:val="0"/>
          <w:numId w:val="8"/>
        </w:numPr>
        <w:textAlignment w:val="auto"/>
      </w:pPr>
      <w:proofErr w:type="gramStart"/>
      <w:r w:rsidRPr="002A0867">
        <w:t>So</w:t>
      </w:r>
      <w:proofErr w:type="gramEnd"/>
      <w:r w:rsidRPr="002A0867">
        <w:t xml:space="preserve"> let’s go over the key points we </w:t>
      </w:r>
      <w:r w:rsidR="003375EC">
        <w:t>covered</w:t>
      </w:r>
      <w:r w:rsidRPr="002A0867">
        <w:t xml:space="preserve"> today.</w:t>
      </w:r>
    </w:p>
    <w:p w14:paraId="6E47E18F" w14:textId="77777777" w:rsidR="002A0867" w:rsidRPr="002A0867" w:rsidRDefault="002A0867" w:rsidP="009F5A5E">
      <w:pPr>
        <w:numPr>
          <w:ilvl w:val="0"/>
          <w:numId w:val="8"/>
        </w:numPr>
        <w:textAlignment w:val="auto"/>
      </w:pPr>
      <w:r w:rsidRPr="002A0867">
        <w:t xml:space="preserve">As a worker, you must know about and participate in occupational health and safety. Along with your employers, co-workers and others at your work site, you are responsible for, and deserve, a safe and healthy workplace. </w:t>
      </w:r>
    </w:p>
    <w:p w14:paraId="56A52A07" w14:textId="77777777" w:rsidR="002A0867" w:rsidRPr="002A0867" w:rsidRDefault="002A0867" w:rsidP="009F5A5E">
      <w:pPr>
        <w:numPr>
          <w:ilvl w:val="0"/>
          <w:numId w:val="8"/>
        </w:numPr>
        <w:textAlignment w:val="auto"/>
      </w:pPr>
      <w:r w:rsidRPr="002A0867">
        <w:t xml:space="preserve">It’s also important that you know about your OHS rights: </w:t>
      </w:r>
    </w:p>
    <w:p w14:paraId="194A2AC8" w14:textId="77777777" w:rsidR="002A0867" w:rsidRPr="002A0867" w:rsidRDefault="002A0867" w:rsidP="009F5A5E">
      <w:pPr>
        <w:pStyle w:val="Bullets2"/>
      </w:pPr>
      <w:r w:rsidRPr="002A0867">
        <w:t xml:space="preserve">the right to know (about hazards of your work or in your workplace) and how they’re controlled, </w:t>
      </w:r>
    </w:p>
    <w:p w14:paraId="4D580522" w14:textId="37A652A2" w:rsidR="002A0867" w:rsidRPr="002A0867" w:rsidRDefault="002A0867" w:rsidP="009F5A5E">
      <w:pPr>
        <w:pStyle w:val="Bullets2"/>
      </w:pPr>
      <w:r w:rsidRPr="002A0867">
        <w:t>the right to</w:t>
      </w:r>
      <w:r w:rsidR="00F8319C">
        <w:t xml:space="preserve"> meaningfully</w:t>
      </w:r>
      <w:r w:rsidRPr="002A0867">
        <w:t xml:space="preserve"> participate in work site health and safety activities and express your health and safety concerns, and</w:t>
      </w:r>
    </w:p>
    <w:p w14:paraId="44C9D852" w14:textId="1405404A" w:rsidR="002A0867" w:rsidRPr="002A0867" w:rsidRDefault="002A0867" w:rsidP="009F5A5E">
      <w:pPr>
        <w:pStyle w:val="Bullets2"/>
      </w:pPr>
      <w:r w:rsidRPr="002A0867">
        <w:t xml:space="preserve">the right to refuse </w:t>
      </w:r>
      <w:r w:rsidR="003375EC">
        <w:t>dangerous</w:t>
      </w:r>
      <w:r w:rsidRPr="002A0867">
        <w:t xml:space="preserve"> work without fear of reprisal or any form of punishment for speaking up and/or upholding your OHS responsibilities. </w:t>
      </w:r>
    </w:p>
    <w:p w14:paraId="5D79A083" w14:textId="77777777" w:rsidR="002A0867" w:rsidRPr="002A0867" w:rsidRDefault="002A0867" w:rsidP="009F5A5E">
      <w:pPr>
        <w:numPr>
          <w:ilvl w:val="0"/>
          <w:numId w:val="8"/>
        </w:numPr>
        <w:textAlignment w:val="auto"/>
      </w:pPr>
      <w:r w:rsidRPr="002A0867">
        <w:t xml:space="preserve">All workers deserve a safe, fair and healthy workplace. </w:t>
      </w:r>
    </w:p>
    <w:p w14:paraId="31ED89A2" w14:textId="77777777" w:rsidR="009F5A5E" w:rsidRDefault="002A0867" w:rsidP="002A0867">
      <w:pPr>
        <w:spacing w:before="240" w:line="240" w:lineRule="auto"/>
        <w:outlineLvl w:val="1"/>
        <w:rPr>
          <w:color w:val="00AAD2" w:themeColor="accent3"/>
          <w:sz w:val="36"/>
          <w:szCs w:val="36"/>
        </w:rPr>
      </w:pPr>
      <w:r w:rsidRPr="002A0867">
        <w:rPr>
          <w:color w:val="00AAD2" w:themeColor="accent3"/>
          <w:sz w:val="36"/>
          <w:szCs w:val="36"/>
        </w:rPr>
        <w:t xml:space="preserve"> </w:t>
      </w:r>
    </w:p>
    <w:p w14:paraId="43D59FCA" w14:textId="77777777" w:rsidR="009F5A5E" w:rsidRDefault="009F5A5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5A629EC2" w14:textId="11AA0B60" w:rsidR="002A0867" w:rsidRPr="002A0867" w:rsidRDefault="002A0867" w:rsidP="002A0867">
      <w:pPr>
        <w:spacing w:before="240" w:line="240" w:lineRule="auto"/>
        <w:outlineLvl w:val="1"/>
        <w:rPr>
          <w:color w:val="00AAD2" w:themeColor="accent3"/>
          <w:sz w:val="36"/>
          <w:szCs w:val="36"/>
        </w:rPr>
      </w:pPr>
      <w:r w:rsidRPr="002A0867">
        <w:rPr>
          <w:color w:val="00AAD2" w:themeColor="accent3"/>
          <w:sz w:val="36"/>
          <w:szCs w:val="36"/>
        </w:rPr>
        <w:lastRenderedPageBreak/>
        <w:t>(Sl</w:t>
      </w:r>
      <w:r w:rsidR="00686BA6">
        <w:rPr>
          <w:color w:val="00AAD2" w:themeColor="accent3"/>
          <w:sz w:val="36"/>
          <w:szCs w:val="36"/>
        </w:rPr>
        <w:t>ide 58</w:t>
      </w:r>
      <w:r w:rsidRPr="002A0867">
        <w:rPr>
          <w:color w:val="00AAD2" w:themeColor="accent3"/>
          <w:sz w:val="36"/>
          <w:szCs w:val="36"/>
        </w:rPr>
        <w:t xml:space="preserve">) </w:t>
      </w:r>
    </w:p>
    <w:p w14:paraId="147158FD" w14:textId="4F10B179" w:rsidR="002A0867" w:rsidRPr="002A0867" w:rsidRDefault="00DE3A36" w:rsidP="002A0867">
      <w:pPr>
        <w:spacing w:before="240" w:line="240" w:lineRule="auto"/>
        <w:jc w:val="center"/>
        <w:outlineLvl w:val="1"/>
        <w:rPr>
          <w:color w:val="00AAD2" w:themeColor="accent3"/>
          <w:sz w:val="36"/>
          <w:szCs w:val="36"/>
        </w:rPr>
      </w:pPr>
      <w:r w:rsidRPr="00DE3A36">
        <w:rPr>
          <w:rFonts w:asciiTheme="minorHAnsi" w:hAnsiTheme="minorHAnsi" w:cstheme="minorBidi"/>
          <w:noProof/>
          <w:color w:val="00AAD2" w:themeColor="accent3"/>
          <w:sz w:val="22"/>
          <w:szCs w:val="22"/>
          <w:lang w:bidi="pa-IN"/>
        </w:rPr>
        <w:drawing>
          <wp:inline distT="0" distB="0" distL="0" distR="0" wp14:anchorId="4E753C95" wp14:editId="02A200DE">
            <wp:extent cx="4572638" cy="257210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572638" cy="2572109"/>
                    </a:xfrm>
                    <a:prstGeom prst="rect">
                      <a:avLst/>
                    </a:prstGeom>
                  </pic:spPr>
                </pic:pic>
              </a:graphicData>
            </a:graphic>
          </wp:inline>
        </w:drawing>
      </w:r>
    </w:p>
    <w:p w14:paraId="5B6F9396" w14:textId="77777777" w:rsidR="002A0867" w:rsidRPr="002A0867" w:rsidRDefault="002A0867" w:rsidP="002A0867">
      <w:pPr>
        <w:rPr>
          <w:b/>
          <w:bCs/>
        </w:rPr>
      </w:pPr>
      <w:r w:rsidRPr="002A0867">
        <w:rPr>
          <w:b/>
          <w:bCs/>
          <w:lang w:val="en-CA"/>
        </w:rPr>
        <w:t>Speaking notes:</w:t>
      </w:r>
    </w:p>
    <w:p w14:paraId="627DCBBD" w14:textId="77777777" w:rsidR="002A0867" w:rsidRPr="002A0867" w:rsidRDefault="002A0867" w:rsidP="009F5A5E">
      <w:pPr>
        <w:numPr>
          <w:ilvl w:val="0"/>
          <w:numId w:val="8"/>
        </w:numPr>
        <w:textAlignment w:val="auto"/>
      </w:pPr>
      <w:r w:rsidRPr="002A0867">
        <w:t xml:space="preserve">Miyo </w:t>
      </w:r>
      <w:proofErr w:type="spellStart"/>
      <w:r w:rsidRPr="002A0867">
        <w:t>pimatisiwin</w:t>
      </w:r>
      <w:proofErr w:type="spellEnd"/>
      <w:r w:rsidRPr="002A0867">
        <w:t xml:space="preserve"> in the workplace relates back to balancing relationships, responsibility, respect and reciprocity.</w:t>
      </w:r>
    </w:p>
    <w:p w14:paraId="0EFE013B" w14:textId="77777777" w:rsidR="002A0867" w:rsidRPr="002A0867" w:rsidRDefault="002A0867" w:rsidP="009F5A5E">
      <w:pPr>
        <w:numPr>
          <w:ilvl w:val="0"/>
          <w:numId w:val="8"/>
        </w:numPr>
        <w:textAlignment w:val="auto"/>
      </w:pPr>
      <w:r w:rsidRPr="002A0867">
        <w:t xml:space="preserve">OHS is based upon interconnected relationships that protect and promote safe and healthy workplaces for workers, community and society. </w:t>
      </w:r>
    </w:p>
    <w:p w14:paraId="4181F9AB" w14:textId="525B24AD" w:rsidR="002A0867" w:rsidRPr="002A0867" w:rsidRDefault="002A0867" w:rsidP="009F5A5E">
      <w:pPr>
        <w:numPr>
          <w:ilvl w:val="0"/>
          <w:numId w:val="8"/>
        </w:numPr>
        <w:textAlignment w:val="auto"/>
      </w:pPr>
      <w:r w:rsidRPr="002A0867">
        <w:t>Responsibility is shared between all work site parties</w:t>
      </w:r>
      <w:r w:rsidR="00F8319C">
        <w:t xml:space="preserve"> – according to authority and control in the workplace – </w:t>
      </w:r>
      <w:r w:rsidRPr="002A0867">
        <w:t xml:space="preserve">to ensure that everyone plays a role maintaining healthy and safe workplaces. </w:t>
      </w:r>
    </w:p>
    <w:p w14:paraId="3253E8AB" w14:textId="77777777" w:rsidR="002A0867" w:rsidRPr="002A0867" w:rsidRDefault="002A0867" w:rsidP="009F5A5E">
      <w:pPr>
        <w:numPr>
          <w:ilvl w:val="0"/>
          <w:numId w:val="8"/>
        </w:numPr>
        <w:textAlignment w:val="auto"/>
      </w:pPr>
      <w:r w:rsidRPr="002A0867">
        <w:t>Workers should respect their environment and the hazards that could cause injury and illness to them and others.</w:t>
      </w:r>
    </w:p>
    <w:p w14:paraId="5811AFE7" w14:textId="77777777" w:rsidR="002A0867" w:rsidRPr="002A0867" w:rsidRDefault="002A0867" w:rsidP="009F5A5E">
      <w:pPr>
        <w:numPr>
          <w:ilvl w:val="0"/>
          <w:numId w:val="8"/>
        </w:numPr>
        <w:textAlignment w:val="auto"/>
      </w:pPr>
      <w:r w:rsidRPr="002A0867">
        <w:t xml:space="preserve">Protecting oneself, their co-workers and </w:t>
      </w:r>
      <w:proofErr w:type="gramStart"/>
      <w:r w:rsidRPr="002A0867">
        <w:t>others</w:t>
      </w:r>
      <w:proofErr w:type="gramEnd"/>
      <w:r w:rsidRPr="002A0867">
        <w:t xml:space="preserve"> health and safety can be seen as acts of reciprocity.</w:t>
      </w:r>
    </w:p>
    <w:p w14:paraId="39960B35" w14:textId="77777777" w:rsidR="002A0867" w:rsidRPr="002A0867" w:rsidRDefault="002A0867" w:rsidP="009F5A5E">
      <w:pPr>
        <w:numPr>
          <w:ilvl w:val="0"/>
          <w:numId w:val="8"/>
        </w:numPr>
        <w:textAlignment w:val="auto"/>
      </w:pPr>
      <w:r w:rsidRPr="002A0867">
        <w:t xml:space="preserve">All four elements, relationships, responsibility, respect and reciprocity outline what is needed for a worker and a workplace to live in a good way. </w:t>
      </w:r>
    </w:p>
    <w:p w14:paraId="0F098A0F" w14:textId="77777777" w:rsidR="009F5A5E" w:rsidRDefault="009F5A5E" w:rsidP="002A0867">
      <w:pPr>
        <w:spacing w:before="240" w:line="240" w:lineRule="auto"/>
        <w:outlineLvl w:val="1"/>
        <w:rPr>
          <w:color w:val="00AAD2" w:themeColor="accent3"/>
          <w:sz w:val="36"/>
          <w:szCs w:val="36"/>
        </w:rPr>
      </w:pPr>
    </w:p>
    <w:p w14:paraId="7657005D" w14:textId="77777777" w:rsidR="009F5A5E" w:rsidRDefault="009F5A5E">
      <w:pPr>
        <w:suppressAutoHyphens w:val="0"/>
        <w:autoSpaceDE/>
        <w:autoSpaceDN/>
        <w:adjustRightInd/>
        <w:spacing w:before="0" w:after="200" w:line="276" w:lineRule="auto"/>
        <w:textAlignment w:val="auto"/>
        <w:rPr>
          <w:color w:val="00AAD2" w:themeColor="accent3"/>
          <w:sz w:val="36"/>
          <w:szCs w:val="36"/>
        </w:rPr>
      </w:pPr>
      <w:r>
        <w:rPr>
          <w:color w:val="00AAD2" w:themeColor="accent3"/>
          <w:sz w:val="36"/>
          <w:szCs w:val="36"/>
        </w:rPr>
        <w:br w:type="page"/>
      </w:r>
    </w:p>
    <w:p w14:paraId="13FC991E" w14:textId="6674ECBA" w:rsidR="002A0867" w:rsidRPr="002A0867" w:rsidRDefault="00686BA6" w:rsidP="002A0867">
      <w:pPr>
        <w:spacing w:before="240" w:line="240" w:lineRule="auto"/>
        <w:outlineLvl w:val="1"/>
        <w:rPr>
          <w:color w:val="00AAD2" w:themeColor="accent3"/>
          <w:sz w:val="36"/>
          <w:szCs w:val="36"/>
        </w:rPr>
      </w:pPr>
      <w:r>
        <w:rPr>
          <w:color w:val="00AAD2" w:themeColor="accent3"/>
          <w:sz w:val="36"/>
          <w:szCs w:val="36"/>
        </w:rPr>
        <w:lastRenderedPageBreak/>
        <w:t>(Slide 59</w:t>
      </w:r>
      <w:r w:rsidR="002A0867" w:rsidRPr="002A0867">
        <w:rPr>
          <w:color w:val="00AAD2" w:themeColor="accent3"/>
          <w:sz w:val="36"/>
          <w:szCs w:val="36"/>
        </w:rPr>
        <w:t xml:space="preserve">) </w:t>
      </w:r>
    </w:p>
    <w:p w14:paraId="5C8AD708" w14:textId="0CD21E58" w:rsidR="002A0867" w:rsidRPr="002A0867" w:rsidRDefault="00DE3A36" w:rsidP="002A0867">
      <w:pPr>
        <w:jc w:val="center"/>
      </w:pPr>
      <w:r w:rsidRPr="00DE3A36">
        <w:rPr>
          <w:rFonts w:asciiTheme="minorHAnsi" w:hAnsiTheme="minorHAnsi" w:cstheme="minorBidi"/>
          <w:noProof/>
          <w:sz w:val="22"/>
          <w:szCs w:val="22"/>
          <w:lang w:bidi="pa-IN"/>
        </w:rPr>
        <w:drawing>
          <wp:inline distT="0" distB="0" distL="0" distR="0" wp14:anchorId="73E2C698" wp14:editId="5DE9B100">
            <wp:extent cx="4572638" cy="257210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572638" cy="2572109"/>
                    </a:xfrm>
                    <a:prstGeom prst="rect">
                      <a:avLst/>
                    </a:prstGeom>
                  </pic:spPr>
                </pic:pic>
              </a:graphicData>
            </a:graphic>
          </wp:inline>
        </w:drawing>
      </w:r>
    </w:p>
    <w:p w14:paraId="55684484" w14:textId="77777777" w:rsidR="002A0867" w:rsidRPr="002A0867" w:rsidRDefault="002A0867" w:rsidP="002A0867">
      <w:pPr>
        <w:rPr>
          <w:b/>
          <w:bCs/>
        </w:rPr>
      </w:pPr>
      <w:r w:rsidRPr="002A0867">
        <w:rPr>
          <w:b/>
          <w:bCs/>
        </w:rPr>
        <w:t xml:space="preserve">Speaking notes: </w:t>
      </w:r>
    </w:p>
    <w:p w14:paraId="1C196A66" w14:textId="33969EB6" w:rsidR="002A0867" w:rsidRPr="002A0867" w:rsidRDefault="002A0867" w:rsidP="002A0867">
      <w:pPr>
        <w:numPr>
          <w:ilvl w:val="0"/>
          <w:numId w:val="8"/>
        </w:numPr>
      </w:pPr>
      <w:r w:rsidRPr="002A0867">
        <w:t xml:space="preserve">Thank you for </w:t>
      </w:r>
      <w:r w:rsidR="00952169">
        <w:t>viewing this</w:t>
      </w:r>
      <w:r w:rsidRPr="002A0867">
        <w:t xml:space="preserve"> webinar on the Indigenous workers’ guide to workplace health and safety.</w:t>
      </w:r>
    </w:p>
    <w:p w14:paraId="16139ADB" w14:textId="77777777" w:rsidR="002A0867" w:rsidRPr="002A0867" w:rsidRDefault="002A0867" w:rsidP="002A0867">
      <w:pPr>
        <w:rPr>
          <w:b/>
          <w:bCs/>
          <w:lang w:val="en-CA"/>
        </w:rPr>
      </w:pPr>
      <w:r w:rsidRPr="002A0867">
        <w:rPr>
          <w:b/>
          <w:bCs/>
          <w:lang w:val="en-CA"/>
        </w:rPr>
        <w:t xml:space="preserve">Webinar notes: </w:t>
      </w:r>
    </w:p>
    <w:p w14:paraId="09288832" w14:textId="77777777" w:rsidR="002A0867" w:rsidRPr="002A0867" w:rsidRDefault="002A0867" w:rsidP="002A0867">
      <w:pPr>
        <w:numPr>
          <w:ilvl w:val="0"/>
          <w:numId w:val="8"/>
        </w:numPr>
        <w:rPr>
          <w:lang w:val="en-CA"/>
        </w:rPr>
      </w:pPr>
      <w:r w:rsidRPr="002A0867">
        <w:rPr>
          <w:lang w:val="en-CA"/>
        </w:rPr>
        <w:t>Remind participants to review the links provided throughout the webinar.</w:t>
      </w:r>
    </w:p>
    <w:p w14:paraId="72FDA853" w14:textId="64B90C8E" w:rsidR="002A0867" w:rsidRPr="002A0867" w:rsidRDefault="002A0867" w:rsidP="002A0867">
      <w:pPr>
        <w:numPr>
          <w:ilvl w:val="0"/>
          <w:numId w:val="8"/>
        </w:numPr>
        <w:rPr>
          <w:lang w:val="en-CA"/>
        </w:rPr>
      </w:pPr>
      <w:r w:rsidRPr="002A0867">
        <w:rPr>
          <w:lang w:val="en-CA"/>
        </w:rPr>
        <w:t xml:space="preserve">Link the ‘Miyo </w:t>
      </w:r>
      <w:proofErr w:type="spellStart"/>
      <w:r w:rsidRPr="002A0867">
        <w:rPr>
          <w:lang w:val="en-CA"/>
        </w:rPr>
        <w:t>pimatisiwin</w:t>
      </w:r>
      <w:proofErr w:type="spellEnd"/>
      <w:r w:rsidRPr="002A0867">
        <w:rPr>
          <w:lang w:val="en-CA"/>
        </w:rPr>
        <w:t xml:space="preserve"> Indigenous workers’ mini guide to workplace health and safety’ resource for participants to locate in the tool</w:t>
      </w:r>
      <w:r w:rsidR="0029030E">
        <w:rPr>
          <w:lang w:val="en-CA"/>
        </w:rPr>
        <w:t xml:space="preserve"> </w:t>
      </w:r>
      <w:r w:rsidRPr="002A0867">
        <w:rPr>
          <w:lang w:val="en-CA"/>
        </w:rPr>
        <w:t xml:space="preserve">kit’s resource library. </w:t>
      </w:r>
    </w:p>
    <w:p w14:paraId="082F60E8" w14:textId="77777777" w:rsidR="002A0867" w:rsidRPr="002A0867" w:rsidRDefault="002A0867" w:rsidP="002A0867">
      <w:pPr>
        <w:ind w:left="360"/>
      </w:pPr>
    </w:p>
    <w:p w14:paraId="6B20A969" w14:textId="77777777" w:rsidR="00F2167F" w:rsidRPr="002A0867" w:rsidRDefault="00F2167F" w:rsidP="002A0867"/>
    <w:sectPr w:rsidR="00F2167F" w:rsidRPr="002A0867" w:rsidSect="00467435">
      <w:footerReference w:type="even" r:id="rId74"/>
      <w:footerReference w:type="default" r:id="rId75"/>
      <w:footerReference w:type="first" r:id="rId76"/>
      <w:type w:val="continuous"/>
      <w:pgSz w:w="12240" w:h="15840" w:code="1"/>
      <w:pgMar w:top="1440" w:right="1080" w:bottom="2160" w:left="1800" w:header="720" w:footer="4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8AA1C" w14:textId="77777777" w:rsidR="00E87795" w:rsidRDefault="00E87795" w:rsidP="00EA4239">
      <w:pPr>
        <w:spacing w:before="0" w:after="0"/>
      </w:pPr>
      <w:r>
        <w:separator/>
      </w:r>
    </w:p>
  </w:endnote>
  <w:endnote w:type="continuationSeparator" w:id="0">
    <w:p w14:paraId="6C916A7B" w14:textId="77777777" w:rsidR="00E87795" w:rsidRDefault="00E87795" w:rsidP="00EA4239">
      <w:pPr>
        <w:spacing w:before="0" w:after="0"/>
      </w:pPr>
      <w:r>
        <w:continuationSeparator/>
      </w:r>
    </w:p>
  </w:endnote>
  <w:endnote w:type="continuationNotice" w:id="1">
    <w:p w14:paraId="4D36FED6" w14:textId="77777777" w:rsidR="00E87795" w:rsidRDefault="00E8779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Cn">
    <w:altName w:val="Lobster Two"/>
    <w:panose1 w:val="020B0506030502030204"/>
    <w:charset w:val="00"/>
    <w:family w:val="swiss"/>
    <w:notTrueType/>
    <w:pitch w:val="variable"/>
    <w:sig w:usb0="00000003" w:usb1="4000204A"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HelveticaNeueLT Std Med Cn">
    <w:panose1 w:val="020B0606030502030204"/>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LT Std">
    <w:panose1 w:val="020B0604020202020204"/>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BBCD" w14:textId="71317760" w:rsidR="00E14AAF" w:rsidRDefault="00FB41CB" w:rsidP="00CD767B">
    <w:pPr>
      <w:pStyle w:val="PageFooter"/>
      <w:tabs>
        <w:tab w:val="right" w:pos="8640"/>
      </w:tabs>
    </w:pPr>
    <w:r>
      <w:rPr>
        <w:noProof/>
      </w:rPr>
      <mc:AlternateContent>
        <mc:Choice Requires="wps">
          <w:drawing>
            <wp:anchor distT="0" distB="0" distL="0" distR="0" simplePos="0" relativeHeight="251660291" behindDoc="0" locked="0" layoutInCell="1" allowOverlap="1" wp14:anchorId="288D055F" wp14:editId="44AC9C3E">
              <wp:simplePos x="1147864" y="9474740"/>
              <wp:positionH relativeFrom="page">
                <wp:align>left</wp:align>
              </wp:positionH>
              <wp:positionV relativeFrom="page">
                <wp:align>bottom</wp:align>
              </wp:positionV>
              <wp:extent cx="1534795" cy="469265"/>
              <wp:effectExtent l="0" t="0" r="8255" b="0"/>
              <wp:wrapNone/>
              <wp:docPr id="1292940765"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265A67FC" w14:textId="7553E6E4" w:rsidR="00FB41CB" w:rsidRPr="00FB41CB" w:rsidRDefault="00FB41CB" w:rsidP="00FB41CB">
                          <w:pPr>
                            <w:spacing w:after="0"/>
                            <w:rPr>
                              <w:rFonts w:ascii="Aptos" w:eastAsia="Aptos" w:hAnsi="Aptos" w:cs="Aptos"/>
                              <w:noProof/>
                              <w:color w:val="000000"/>
                              <w:sz w:val="22"/>
                              <w:szCs w:val="22"/>
                            </w:rPr>
                          </w:pPr>
                          <w:r w:rsidRPr="00FB41CB">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8D055F" id="_x0000_t202" coordsize="21600,21600" o:spt="202" path="m,l,21600r21600,l21600,xe">
              <v:stroke joinstyle="miter"/>
              <v:path gradientshapeok="t" o:connecttype="rect"/>
            </v:shapetype>
            <v:shape id="Text Box 2" o:spid="_x0000_s1026" type="#_x0000_t202" alt="Classification: Public" style="position:absolute;margin-left:0;margin-top:0;width:120.85pt;height:36.95pt;z-index:25166029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" filled="f" stroked="f">
              <v:fill o:detectmouseclick="t"/>
              <v:textbox style="mso-fit-shape-to-text:t" inset="20pt,0,0,15pt">
                <w:txbxContent>
                  <w:p w14:paraId="265A67FC" w14:textId="7553E6E4" w:rsidR="00FB41CB" w:rsidRPr="00FB41CB" w:rsidRDefault="00FB41CB" w:rsidP="00FB41CB">
                    <w:pPr>
                      <w:spacing w:after="0"/>
                      <w:rPr>
                        <w:rFonts w:ascii="Aptos" w:eastAsia="Aptos" w:hAnsi="Aptos" w:cs="Aptos"/>
                        <w:noProof/>
                        <w:color w:val="000000"/>
                        <w:sz w:val="22"/>
                        <w:szCs w:val="22"/>
                      </w:rPr>
                    </w:pPr>
                    <w:r w:rsidRPr="00FB41CB">
                      <w:rPr>
                        <w:rFonts w:ascii="Aptos" w:eastAsia="Aptos" w:hAnsi="Aptos" w:cs="Aptos"/>
                        <w:noProof/>
                        <w:color w:val="000000"/>
                        <w:sz w:val="22"/>
                        <w:szCs w:val="22"/>
                      </w:rPr>
                      <w:t>Classification: Public</w:t>
                    </w:r>
                  </w:p>
                </w:txbxContent>
              </v:textbox>
              <w10:wrap anchorx="page" anchory="page"/>
            </v:shape>
          </w:pict>
        </mc:Fallback>
      </mc:AlternateContent>
    </w:r>
    <w:r w:rsidR="00E14AAF" w:rsidRPr="0098255D">
      <w:rPr>
        <w:noProof/>
      </w:rPr>
      <w:fldChar w:fldCharType="begin"/>
    </w:r>
    <w:r w:rsidR="00E14AAF" w:rsidRPr="0098255D">
      <w:rPr>
        <w:noProof/>
      </w:rPr>
      <w:instrText xml:space="preserve"> PAGE   \* MERGEFORMAT </w:instrText>
    </w:r>
    <w:r w:rsidR="00E14AAF" w:rsidRPr="0098255D">
      <w:rPr>
        <w:noProof/>
      </w:rPr>
      <w:fldChar w:fldCharType="separate"/>
    </w:r>
    <w:r w:rsidR="00156655">
      <w:rPr>
        <w:noProof/>
      </w:rPr>
      <w:t>60</w:t>
    </w:r>
    <w:r w:rsidR="00E14AAF" w:rsidRPr="0098255D">
      <w:rPr>
        <w:noProof/>
      </w:rPr>
      <w:fldChar w:fldCharType="end"/>
    </w:r>
    <w:r w:rsidR="00E14AAF">
      <w:rPr>
        <w:noProof/>
        <w:lang w:bidi="pa-IN"/>
      </w:rPr>
      <mc:AlternateContent>
        <mc:Choice Requires="wps">
          <w:drawing>
            <wp:anchor distT="0" distB="0" distL="114300" distR="114300" simplePos="0" relativeHeight="251658241" behindDoc="0" locked="0" layoutInCell="1" allowOverlap="1" wp14:anchorId="68DDAF5D" wp14:editId="1B9D6F52">
              <wp:simplePos x="0" y="0"/>
              <wp:positionH relativeFrom="page">
                <wp:posOffset>0</wp:posOffset>
              </wp:positionH>
              <wp:positionV relativeFrom="page">
                <wp:posOffset>9948545</wp:posOffset>
              </wp:positionV>
              <wp:extent cx="7772400" cy="118872"/>
              <wp:effectExtent l="0" t="0" r="0" b="0"/>
              <wp:wrapNone/>
              <wp:docPr id="17" name="Rectangle 17"/>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15FF5" id="Rectangle 17" o:spid="_x0000_s1026" style="position:absolute;margin-left:0;margin-top:783.35pt;width:612pt;height:9.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" fillcolor="#00aad2 [3206]" stroked="f" strokeweight="2pt">
              <w10:wrap anchorx="page" anchory="page"/>
            </v:rect>
          </w:pict>
        </mc:Fallback>
      </mc:AlternateContent>
    </w:r>
    <w:r w:rsidR="00E14AAF">
      <w:rPr>
        <w:noProof/>
        <w:lang w:bidi="pa-IN"/>
      </w:rPr>
      <mc:AlternateContent>
        <mc:Choice Requires="wps">
          <w:drawing>
            <wp:anchor distT="0" distB="0" distL="114300" distR="114300" simplePos="0" relativeHeight="251658240" behindDoc="0" locked="0" layoutInCell="1" allowOverlap="1" wp14:anchorId="01C46792" wp14:editId="66C60A27">
              <wp:simplePos x="0" y="0"/>
              <wp:positionH relativeFrom="page">
                <wp:posOffset>1143000</wp:posOffset>
              </wp:positionH>
              <wp:positionV relativeFrom="page">
                <wp:posOffset>9418320</wp:posOffset>
              </wp:positionV>
              <wp:extent cx="54864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73DE49" id="Straight Connector 18"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0pt,741.6pt" to="52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FiIgHfXAQAA&#10;DwQAAA4AAAAAAAAAAAAAAAAALgIAAGRycy9lMm9Eb2MueG1sUEsBAi0AFAAGAAgAAAAhAGXJ3oDa&#10;AAAADgEAAA8AAAAAAAAAAAAAAAAAMQQAAGRycy9kb3ducmV2LnhtbFBLBQYAAAAABAAEAPMAAAA4&#10;BQAAAAA=&#10;" strokecolor="#36424a [3213]" strokeweight="1pt">
              <w10:wrap anchorx="page" anchory="page"/>
            </v:line>
          </w:pict>
        </mc:Fallback>
      </mc:AlternateContent>
    </w:r>
    <w:r w:rsidR="00E14AAF">
      <w:rPr>
        <w:noProof/>
      </w:rPr>
      <w:tab/>
      <w:t xml:space="preserve">Appendix F | </w:t>
    </w:r>
    <w:r w:rsidR="00E14AAF">
      <w:rPr>
        <w:noProof/>
        <w:color w:val="00AAD2" w:themeColor="accent3"/>
      </w:rPr>
      <w:t>Webinar speaking notes</w:t>
    </w:r>
    <w:r>
      <w:rPr>
        <w:noProof/>
        <w:color w:val="00AAD2" w:themeColor="accent3"/>
      </w:rPr>
      <w:t xml:space="preserve"> | May 2026 | IWR003F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982E" w14:textId="504ACB5E" w:rsidR="00E14AAF" w:rsidRDefault="00FB41CB" w:rsidP="00CC4629">
    <w:pPr>
      <w:pStyle w:val="PageFooter"/>
      <w:tabs>
        <w:tab w:val="right" w:pos="8640"/>
      </w:tabs>
    </w:pPr>
    <w:r>
      <w:rPr>
        <w:noProof/>
        <w:lang w:bidi="pa-IN"/>
      </w:rPr>
      <mc:AlternateContent>
        <mc:Choice Requires="wps">
          <w:drawing>
            <wp:anchor distT="0" distB="0" distL="0" distR="0" simplePos="0" relativeHeight="251661315" behindDoc="0" locked="0" layoutInCell="1" allowOverlap="1" wp14:anchorId="3CE7D96E" wp14:editId="17CBBFDC">
              <wp:simplePos x="1143635" y="9475470"/>
              <wp:positionH relativeFrom="page">
                <wp:align>left</wp:align>
              </wp:positionH>
              <wp:positionV relativeFrom="page">
                <wp:align>bottom</wp:align>
              </wp:positionV>
              <wp:extent cx="1534795" cy="469265"/>
              <wp:effectExtent l="0" t="0" r="8255" b="0"/>
              <wp:wrapNone/>
              <wp:docPr id="451132014"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348A4251" w14:textId="371EF086" w:rsidR="00FB41CB" w:rsidRPr="00FB41CB" w:rsidRDefault="00FB41CB" w:rsidP="00FB41CB">
                          <w:pPr>
                            <w:spacing w:after="0"/>
                            <w:rPr>
                              <w:rFonts w:ascii="Aptos" w:eastAsia="Aptos" w:hAnsi="Aptos" w:cs="Aptos"/>
                              <w:noProof/>
                              <w:color w:val="000000"/>
                              <w:sz w:val="22"/>
                              <w:szCs w:val="22"/>
                            </w:rPr>
                          </w:pPr>
                          <w:r w:rsidRPr="00FB41CB">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E7D96E" id="_x0000_t202" coordsize="21600,21600" o:spt="202" path="m,l,21600r21600,l21600,xe">
              <v:stroke joinstyle="miter"/>
              <v:path gradientshapeok="t" o:connecttype="rect"/>
            </v:shapetype>
            <v:shape id="Text Box 3" o:spid="_x0000_s1027" type="#_x0000_t202" alt="Classification: Public" style="position:absolute;margin-left:0;margin-top:0;width:120.85pt;height:36.95pt;z-index:25166131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" filled="f" stroked="f">
              <v:fill o:detectmouseclick="t"/>
              <v:textbox style="mso-fit-shape-to-text:t" inset="20pt,0,0,15pt">
                <w:txbxContent>
                  <w:p w14:paraId="348A4251" w14:textId="371EF086" w:rsidR="00FB41CB" w:rsidRPr="00FB41CB" w:rsidRDefault="00FB41CB" w:rsidP="00FB41CB">
                    <w:pPr>
                      <w:spacing w:after="0"/>
                      <w:rPr>
                        <w:rFonts w:ascii="Aptos" w:eastAsia="Aptos" w:hAnsi="Aptos" w:cs="Aptos"/>
                        <w:noProof/>
                        <w:color w:val="000000"/>
                        <w:sz w:val="22"/>
                        <w:szCs w:val="22"/>
                      </w:rPr>
                    </w:pPr>
                    <w:r w:rsidRPr="00FB41CB">
                      <w:rPr>
                        <w:rFonts w:ascii="Aptos" w:eastAsia="Aptos" w:hAnsi="Aptos" w:cs="Aptos"/>
                        <w:noProof/>
                        <w:color w:val="000000"/>
                        <w:sz w:val="22"/>
                        <w:szCs w:val="22"/>
                      </w:rPr>
                      <w:t>Classification: Public</w:t>
                    </w:r>
                  </w:p>
                </w:txbxContent>
              </v:textbox>
              <w10:wrap anchorx="page" anchory="page"/>
            </v:shape>
          </w:pict>
        </mc:Fallback>
      </mc:AlternateContent>
    </w:r>
    <w:r w:rsidR="00E14AAF">
      <w:rPr>
        <w:noProof/>
        <w:lang w:bidi="pa-IN"/>
      </w:rPr>
      <mc:AlternateContent>
        <mc:Choice Requires="wps">
          <w:drawing>
            <wp:anchor distT="0" distB="0" distL="114300" distR="114300" simplePos="0" relativeHeight="251658242" behindDoc="0" locked="0" layoutInCell="1" allowOverlap="1" wp14:anchorId="64B052FF" wp14:editId="5B6CE7BD">
              <wp:simplePos x="0" y="0"/>
              <wp:positionH relativeFrom="page">
                <wp:posOffset>1143000</wp:posOffset>
              </wp:positionH>
              <wp:positionV relativeFrom="page">
                <wp:posOffset>9418320</wp:posOffset>
              </wp:positionV>
              <wp:extent cx="54864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6788F5" id="Straight Connector 24" o:spid="_x0000_s1026"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0pt,741.6pt" to="52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JhoQcfXAQAA&#10;DwQAAA4AAAAAAAAAAAAAAAAALgIAAGRycy9lMm9Eb2MueG1sUEsBAi0AFAAGAAgAAAAhAGXJ3oDa&#10;AAAADgEAAA8AAAAAAAAAAAAAAAAAMQQAAGRycy9kb3ducmV2LnhtbFBLBQYAAAAABAAEAPMAAAA4&#10;BQAAAAA=&#10;" strokecolor="#36424a [3213]" strokeweight="1pt">
              <w10:wrap anchorx="page" anchory="page"/>
            </v:line>
          </w:pict>
        </mc:Fallback>
      </mc:AlternateContent>
    </w:r>
    <w:r w:rsidR="00E14AAF">
      <w:rPr>
        <w:noProof/>
        <w:lang w:bidi="pa-IN"/>
      </w:rPr>
      <mc:AlternateContent>
        <mc:Choice Requires="wps">
          <w:drawing>
            <wp:anchor distT="0" distB="0" distL="114300" distR="114300" simplePos="0" relativeHeight="251658243" behindDoc="0" locked="0" layoutInCell="1" allowOverlap="1" wp14:anchorId="7C031519" wp14:editId="1D4D5F50">
              <wp:simplePos x="0" y="0"/>
              <wp:positionH relativeFrom="page">
                <wp:posOffset>0</wp:posOffset>
              </wp:positionH>
              <wp:positionV relativeFrom="page">
                <wp:posOffset>9948545</wp:posOffset>
              </wp:positionV>
              <wp:extent cx="7772400" cy="118872"/>
              <wp:effectExtent l="0" t="0" r="0" b="0"/>
              <wp:wrapNone/>
              <wp:docPr id="23" name="Rectangle 23"/>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49087" id="Rectangle 23" o:spid="_x0000_s1026" style="position:absolute;margin-left:0;margin-top:783.35pt;width:612pt;height:9.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" fillcolor="#00aad2 [3206]" stroked="f" strokeweight="2pt">
              <w10:wrap anchorx="page" anchory="page"/>
            </v:rect>
          </w:pict>
        </mc:Fallback>
      </mc:AlternateContent>
    </w:r>
    <w:r w:rsidR="00E14AAF" w:rsidRPr="00114D00">
      <w:rPr>
        <w:noProof/>
      </w:rPr>
      <w:t xml:space="preserve"> </w:t>
    </w:r>
    <w:r w:rsidR="00E14AAF">
      <w:rPr>
        <w:noProof/>
      </w:rPr>
      <w:t xml:space="preserve">Appendix F | </w:t>
    </w:r>
    <w:r w:rsidR="00E14AAF">
      <w:rPr>
        <w:noProof/>
        <w:color w:val="00AAD2" w:themeColor="accent3"/>
      </w:rPr>
      <w:t>Webinar speaking notes</w:t>
    </w:r>
    <w:r>
      <w:rPr>
        <w:noProof/>
        <w:color w:val="00AAD2" w:themeColor="accent3"/>
      </w:rPr>
      <w:t xml:space="preserve"> | May 2026 | IWR003F</w:t>
    </w:r>
    <w:r w:rsidR="00E14AAF">
      <w:rPr>
        <w:noProof/>
        <w:color w:val="00AAD2" w:themeColor="accent3"/>
      </w:rPr>
      <w:tab/>
    </w:r>
    <w:r w:rsidR="00E14AAF" w:rsidRPr="0098255D">
      <w:rPr>
        <w:noProof/>
      </w:rPr>
      <w:fldChar w:fldCharType="begin"/>
    </w:r>
    <w:r w:rsidR="00E14AAF" w:rsidRPr="0098255D">
      <w:rPr>
        <w:noProof/>
      </w:rPr>
      <w:instrText xml:space="preserve"> PAGE   \* MERGEFORMAT </w:instrText>
    </w:r>
    <w:r w:rsidR="00E14AAF" w:rsidRPr="0098255D">
      <w:rPr>
        <w:noProof/>
      </w:rPr>
      <w:fldChar w:fldCharType="separate"/>
    </w:r>
    <w:r w:rsidR="00156655">
      <w:rPr>
        <w:noProof/>
      </w:rPr>
      <w:t>59</w:t>
    </w:r>
    <w:r w:rsidR="00E14AAF" w:rsidRPr="0098255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46E5" w14:textId="251DF740" w:rsidR="00E14AAF" w:rsidRDefault="00FB41CB">
    <w:pPr>
      <w:pStyle w:val="Footer"/>
    </w:pPr>
    <w:r>
      <w:rPr>
        <w:noProof/>
      </w:rPr>
      <mc:AlternateContent>
        <mc:Choice Requires="wps">
          <w:drawing>
            <wp:anchor distT="0" distB="0" distL="0" distR="0" simplePos="0" relativeHeight="251659267" behindDoc="0" locked="0" layoutInCell="1" allowOverlap="1" wp14:anchorId="09A30C9F" wp14:editId="7D6A8AAF">
              <wp:simplePos x="1147864" y="9435830"/>
              <wp:positionH relativeFrom="page">
                <wp:align>left</wp:align>
              </wp:positionH>
              <wp:positionV relativeFrom="page">
                <wp:align>bottom</wp:align>
              </wp:positionV>
              <wp:extent cx="1534795" cy="469265"/>
              <wp:effectExtent l="0" t="0" r="8255" b="0"/>
              <wp:wrapNone/>
              <wp:docPr id="1164465988"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4B226BDB" w14:textId="02907AE4" w:rsidR="00FB41CB" w:rsidRPr="00FB41CB" w:rsidRDefault="00FB41CB" w:rsidP="00FB41CB">
                          <w:pPr>
                            <w:spacing w:after="0"/>
                            <w:rPr>
                              <w:rFonts w:ascii="Aptos" w:eastAsia="Aptos" w:hAnsi="Aptos" w:cs="Aptos"/>
                              <w:noProof/>
                              <w:color w:val="000000"/>
                              <w:sz w:val="22"/>
                              <w:szCs w:val="22"/>
                            </w:rPr>
                          </w:pPr>
                          <w:r w:rsidRPr="00FB41CB">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A30C9F" id="_x0000_t202" coordsize="21600,21600" o:spt="202" path="m,l,21600r21600,l21600,xe">
              <v:stroke joinstyle="miter"/>
              <v:path gradientshapeok="t" o:connecttype="rect"/>
            </v:shapetype>
            <v:shape id="Text Box 1" o:spid="_x0000_s1028" type="#_x0000_t202" alt="Classification: Public" style="position:absolute;margin-left:0;margin-top:0;width:120.85pt;height:36.95pt;z-index:25165926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" filled="f" stroked="f">
              <v:fill o:detectmouseclick="t"/>
              <v:textbox style="mso-fit-shape-to-text:t" inset="20pt,0,0,15pt">
                <w:txbxContent>
                  <w:p w14:paraId="4B226BDB" w14:textId="02907AE4" w:rsidR="00FB41CB" w:rsidRPr="00FB41CB" w:rsidRDefault="00FB41CB" w:rsidP="00FB41CB">
                    <w:pPr>
                      <w:spacing w:after="0"/>
                      <w:rPr>
                        <w:rFonts w:ascii="Aptos" w:eastAsia="Aptos" w:hAnsi="Aptos" w:cs="Aptos"/>
                        <w:noProof/>
                        <w:color w:val="000000"/>
                        <w:sz w:val="22"/>
                        <w:szCs w:val="22"/>
                      </w:rPr>
                    </w:pPr>
                    <w:r w:rsidRPr="00FB41CB">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C21EE" w14:textId="77777777" w:rsidR="00E87795" w:rsidRDefault="00E87795" w:rsidP="00EA4239">
      <w:pPr>
        <w:spacing w:before="0" w:after="0"/>
      </w:pPr>
      <w:r>
        <w:separator/>
      </w:r>
    </w:p>
  </w:footnote>
  <w:footnote w:type="continuationSeparator" w:id="0">
    <w:p w14:paraId="738595FB" w14:textId="77777777" w:rsidR="00E87795" w:rsidRDefault="00E87795" w:rsidP="00EA4239">
      <w:pPr>
        <w:spacing w:before="0" w:after="0"/>
      </w:pPr>
      <w:r>
        <w:continuationSeparator/>
      </w:r>
    </w:p>
  </w:footnote>
  <w:footnote w:type="continuationNotice" w:id="1">
    <w:p w14:paraId="7ED4E084" w14:textId="77777777" w:rsidR="00E87795" w:rsidRDefault="00E8779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4BCB0F8"/>
    <w:lvl w:ilvl="0">
      <w:numFmt w:val="bullet"/>
      <w:lvlText w:val="*"/>
      <w:lvlJc w:val="left"/>
      <w:pPr>
        <w:ind w:left="0" w:firstLine="0"/>
      </w:pPr>
    </w:lvl>
  </w:abstractNum>
  <w:abstractNum w:abstractNumId="1" w15:restartNumberingAfterBreak="0">
    <w:nsid w:val="05D72A70"/>
    <w:multiLevelType w:val="hybridMultilevel"/>
    <w:tmpl w:val="D5BE8F7C"/>
    <w:lvl w:ilvl="0" w:tplc="B98477A6">
      <w:start w:val="1"/>
      <w:numFmt w:val="bullet"/>
      <w:pStyle w:val="Bullet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333EC2"/>
    <w:multiLevelType w:val="hybridMultilevel"/>
    <w:tmpl w:val="86CEEC1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63E00"/>
    <w:multiLevelType w:val="hybridMultilevel"/>
    <w:tmpl w:val="96386600"/>
    <w:lvl w:ilvl="0" w:tplc="9F9EE110">
      <w:start w:val="1"/>
      <w:numFmt w:val="bullet"/>
      <w:lvlText w:val=""/>
      <w:lvlJc w:val="left"/>
      <w:pPr>
        <w:ind w:left="720" w:hanging="360"/>
      </w:pPr>
      <w:rPr>
        <w:rFonts w:ascii="Symbol" w:hAnsi="Symbol" w:hint="default"/>
        <w:sz w:val="22"/>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15E6B0D"/>
    <w:multiLevelType w:val="hybridMultilevel"/>
    <w:tmpl w:val="4936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E308D4"/>
    <w:multiLevelType w:val="hybridMultilevel"/>
    <w:tmpl w:val="08F29C3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6" w15:restartNumberingAfterBreak="0">
    <w:nsid w:val="370E408E"/>
    <w:multiLevelType w:val="hybridMultilevel"/>
    <w:tmpl w:val="92927F6A"/>
    <w:lvl w:ilvl="0" w:tplc="10090003">
      <w:start w:val="1"/>
      <w:numFmt w:val="bullet"/>
      <w:lvlText w:val="o"/>
      <w:lvlJc w:val="left"/>
      <w:pPr>
        <w:ind w:left="1352" w:hanging="360"/>
      </w:pPr>
      <w:rPr>
        <w:rFonts w:ascii="Courier New" w:hAnsi="Courier New" w:cs="Courier New"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7" w15:restartNumberingAfterBreak="0">
    <w:nsid w:val="3F8E783E"/>
    <w:multiLevelType w:val="hybridMultilevel"/>
    <w:tmpl w:val="8F78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A26844"/>
    <w:multiLevelType w:val="hybridMultilevel"/>
    <w:tmpl w:val="6A40B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781FA7"/>
    <w:multiLevelType w:val="hybridMultilevel"/>
    <w:tmpl w:val="639836D0"/>
    <w:lvl w:ilvl="0" w:tplc="44DAC41C">
      <w:start w:val="1"/>
      <w:numFmt w:val="bullet"/>
      <w:pStyle w:val="Bullets2"/>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D045ECF"/>
    <w:multiLevelType w:val="hybridMultilevel"/>
    <w:tmpl w:val="8D22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391A1E"/>
    <w:multiLevelType w:val="hybridMultilevel"/>
    <w:tmpl w:val="F848AEF2"/>
    <w:lvl w:ilvl="0" w:tplc="5F269318">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2"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9DB6249"/>
    <w:multiLevelType w:val="hybridMultilevel"/>
    <w:tmpl w:val="CA2A6C98"/>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44AC4EA">
      <w:numFmt w:val="bullet"/>
      <w:lvlText w:val="-"/>
      <w:lvlJc w:val="left"/>
      <w:pPr>
        <w:ind w:left="2160" w:hanging="360"/>
      </w:pPr>
      <w:rPr>
        <w:rFonts w:ascii="Arial" w:eastAsia="Times New Roman" w:hAnsi="Arial" w:cs="Arial" w:hint="default"/>
        <w:b w:val="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3940F2"/>
    <w:multiLevelType w:val="hybridMultilevel"/>
    <w:tmpl w:val="2E944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CB04CF"/>
    <w:multiLevelType w:val="hybridMultilevel"/>
    <w:tmpl w:val="E67A70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20F2AF7"/>
    <w:multiLevelType w:val="hybridMultilevel"/>
    <w:tmpl w:val="AFEA5A94"/>
    <w:lvl w:ilvl="0" w:tplc="10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4EA41D7"/>
    <w:multiLevelType w:val="hybridMultilevel"/>
    <w:tmpl w:val="1C544574"/>
    <w:lvl w:ilvl="0" w:tplc="10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7644320"/>
    <w:multiLevelType w:val="hybridMultilevel"/>
    <w:tmpl w:val="B850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211B7"/>
    <w:multiLevelType w:val="hybridMultilevel"/>
    <w:tmpl w:val="7EB0C970"/>
    <w:lvl w:ilvl="0" w:tplc="E0DCF42A">
      <w:start w:val="1"/>
      <w:numFmt w:val="bullet"/>
      <w:lvlText w:val="­"/>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6072EC6"/>
    <w:multiLevelType w:val="hybridMultilevel"/>
    <w:tmpl w:val="9B4E6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0242C"/>
    <w:multiLevelType w:val="hybridMultilevel"/>
    <w:tmpl w:val="C5CEE5B4"/>
    <w:lvl w:ilvl="0" w:tplc="10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1352878816">
    <w:abstractNumId w:val="1"/>
  </w:num>
  <w:num w:numId="2" w16cid:durableId="1269120208">
    <w:abstractNumId w:val="1"/>
  </w:num>
  <w:num w:numId="3" w16cid:durableId="2128813111">
    <w:abstractNumId w:val="1"/>
  </w:num>
  <w:num w:numId="4" w16cid:durableId="602156186">
    <w:abstractNumId w:val="1"/>
  </w:num>
  <w:num w:numId="5" w16cid:durableId="1480077990">
    <w:abstractNumId w:val="1"/>
  </w:num>
  <w:num w:numId="6" w16cid:durableId="1027365627">
    <w:abstractNumId w:val="1"/>
  </w:num>
  <w:num w:numId="7" w16cid:durableId="684095368">
    <w:abstractNumId w:val="15"/>
  </w:num>
  <w:num w:numId="8" w16cid:durableId="1912346630">
    <w:abstractNumId w:val="12"/>
  </w:num>
  <w:num w:numId="9" w16cid:durableId="1913352400">
    <w:abstractNumId w:val="9"/>
  </w:num>
  <w:num w:numId="10" w16cid:durableId="1577471014">
    <w:abstractNumId w:val="13"/>
  </w:num>
  <w:num w:numId="11" w16cid:durableId="379669028">
    <w:abstractNumId w:val="2"/>
  </w:num>
  <w:num w:numId="12" w16cid:durableId="277418825">
    <w:abstractNumId w:val="14"/>
  </w:num>
  <w:num w:numId="13" w16cid:durableId="1108815971">
    <w:abstractNumId w:val="17"/>
  </w:num>
  <w:num w:numId="14" w16cid:durableId="54355334">
    <w:abstractNumId w:val="16"/>
  </w:num>
  <w:num w:numId="15" w16cid:durableId="1369332828">
    <w:abstractNumId w:val="10"/>
  </w:num>
  <w:num w:numId="16" w16cid:durableId="1693605601">
    <w:abstractNumId w:val="18"/>
  </w:num>
  <w:num w:numId="17" w16cid:durableId="670061520">
    <w:abstractNumId w:val="7"/>
  </w:num>
  <w:num w:numId="18" w16cid:durableId="335576485">
    <w:abstractNumId w:val="20"/>
  </w:num>
  <w:num w:numId="19" w16cid:durableId="1556047535">
    <w:abstractNumId w:val="19"/>
  </w:num>
  <w:num w:numId="20" w16cid:durableId="982850120">
    <w:abstractNumId w:val="5"/>
  </w:num>
  <w:num w:numId="21" w16cid:durableId="1240142517">
    <w:abstractNumId w:val="8"/>
  </w:num>
  <w:num w:numId="22" w16cid:durableId="2015762783">
    <w:abstractNumId w:val="6"/>
  </w:num>
  <w:num w:numId="23" w16cid:durableId="826674341">
    <w:abstractNumId w:val="4"/>
  </w:num>
  <w:num w:numId="24" w16cid:durableId="215969788">
    <w:abstractNumId w:val="0"/>
    <w:lvlOverride w:ilvl="0">
      <w:lvl w:ilvl="0">
        <w:numFmt w:val="bullet"/>
        <w:lvlText w:val="•"/>
        <w:legacy w:legacy="1" w:legacySpace="0" w:legacyIndent="0"/>
        <w:lvlJc w:val="left"/>
        <w:pPr>
          <w:ind w:left="0" w:firstLine="0"/>
        </w:pPr>
        <w:rPr>
          <w:rFonts w:ascii="Arial" w:hAnsi="Arial" w:cs="Arial" w:hint="default"/>
          <w:sz w:val="22"/>
        </w:rPr>
      </w:lvl>
    </w:lvlOverride>
  </w:num>
  <w:num w:numId="25" w16cid:durableId="38360412">
    <w:abstractNumId w:val="21"/>
  </w:num>
  <w:num w:numId="26" w16cid:durableId="935358159">
    <w:abstractNumId w:val="12"/>
  </w:num>
  <w:num w:numId="27" w16cid:durableId="1986810688">
    <w:abstractNumId w:val="9"/>
  </w:num>
  <w:num w:numId="28" w16cid:durableId="905454409">
    <w:abstractNumId w:val="21"/>
  </w:num>
  <w:num w:numId="29" w16cid:durableId="960264337">
    <w:abstractNumId w:val="3"/>
  </w:num>
  <w:num w:numId="30" w16cid:durableId="18124789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781"/>
    <w:rsid w:val="00022114"/>
    <w:rsid w:val="00042441"/>
    <w:rsid w:val="00044643"/>
    <w:rsid w:val="0005306E"/>
    <w:rsid w:val="00060B86"/>
    <w:rsid w:val="00061460"/>
    <w:rsid w:val="00073A65"/>
    <w:rsid w:val="0007433D"/>
    <w:rsid w:val="000869C8"/>
    <w:rsid w:val="0009627C"/>
    <w:rsid w:val="000A4D4B"/>
    <w:rsid w:val="000C2C04"/>
    <w:rsid w:val="000C60CC"/>
    <w:rsid w:val="000D437A"/>
    <w:rsid w:val="00105719"/>
    <w:rsid w:val="00107C9E"/>
    <w:rsid w:val="00110C8A"/>
    <w:rsid w:val="00114D00"/>
    <w:rsid w:val="00123D0F"/>
    <w:rsid w:val="00124011"/>
    <w:rsid w:val="001415CB"/>
    <w:rsid w:val="00142242"/>
    <w:rsid w:val="001427C4"/>
    <w:rsid w:val="00147867"/>
    <w:rsid w:val="00156655"/>
    <w:rsid w:val="0016227F"/>
    <w:rsid w:val="00162B37"/>
    <w:rsid w:val="001633E5"/>
    <w:rsid w:val="00180863"/>
    <w:rsid w:val="001C4AFF"/>
    <w:rsid w:val="001C605B"/>
    <w:rsid w:val="002029BE"/>
    <w:rsid w:val="00204CFD"/>
    <w:rsid w:val="00206D12"/>
    <w:rsid w:val="00226FF9"/>
    <w:rsid w:val="00227715"/>
    <w:rsid w:val="00251C8E"/>
    <w:rsid w:val="00264F49"/>
    <w:rsid w:val="0026538D"/>
    <w:rsid w:val="00267D73"/>
    <w:rsid w:val="00271347"/>
    <w:rsid w:val="00276A3A"/>
    <w:rsid w:val="00280FE2"/>
    <w:rsid w:val="0028539A"/>
    <w:rsid w:val="0029030E"/>
    <w:rsid w:val="00292913"/>
    <w:rsid w:val="002946A3"/>
    <w:rsid w:val="002A0867"/>
    <w:rsid w:val="002A3AC2"/>
    <w:rsid w:val="002B047D"/>
    <w:rsid w:val="002B4199"/>
    <w:rsid w:val="002F0834"/>
    <w:rsid w:val="002F1808"/>
    <w:rsid w:val="002F7F29"/>
    <w:rsid w:val="003231D1"/>
    <w:rsid w:val="0032322E"/>
    <w:rsid w:val="00334115"/>
    <w:rsid w:val="003375EC"/>
    <w:rsid w:val="0034221F"/>
    <w:rsid w:val="00347181"/>
    <w:rsid w:val="003B4BD7"/>
    <w:rsid w:val="003B72D4"/>
    <w:rsid w:val="003C32AF"/>
    <w:rsid w:val="003D4F2F"/>
    <w:rsid w:val="003E59CB"/>
    <w:rsid w:val="003F7AC2"/>
    <w:rsid w:val="00401F85"/>
    <w:rsid w:val="00406D02"/>
    <w:rsid w:val="00452BC4"/>
    <w:rsid w:val="0045311F"/>
    <w:rsid w:val="00467435"/>
    <w:rsid w:val="004735DE"/>
    <w:rsid w:val="00473C22"/>
    <w:rsid w:val="0047576B"/>
    <w:rsid w:val="004769C8"/>
    <w:rsid w:val="004966D7"/>
    <w:rsid w:val="00497543"/>
    <w:rsid w:val="004A2091"/>
    <w:rsid w:val="004A6B98"/>
    <w:rsid w:val="004B46D7"/>
    <w:rsid w:val="004C4FC6"/>
    <w:rsid w:val="004C6B85"/>
    <w:rsid w:val="004D0DFA"/>
    <w:rsid w:val="004D2A62"/>
    <w:rsid w:val="004D6DD8"/>
    <w:rsid w:val="004D7E9C"/>
    <w:rsid w:val="004E1653"/>
    <w:rsid w:val="004E2B49"/>
    <w:rsid w:val="004F0CB6"/>
    <w:rsid w:val="004F286E"/>
    <w:rsid w:val="004F693C"/>
    <w:rsid w:val="005159D4"/>
    <w:rsid w:val="00570E57"/>
    <w:rsid w:val="00575EC4"/>
    <w:rsid w:val="00580205"/>
    <w:rsid w:val="005814FB"/>
    <w:rsid w:val="005826BF"/>
    <w:rsid w:val="00596B49"/>
    <w:rsid w:val="005B697F"/>
    <w:rsid w:val="005C53A3"/>
    <w:rsid w:val="005D43BC"/>
    <w:rsid w:val="005D7F36"/>
    <w:rsid w:val="00601EB6"/>
    <w:rsid w:val="00610592"/>
    <w:rsid w:val="00622F6B"/>
    <w:rsid w:val="0062426F"/>
    <w:rsid w:val="00627109"/>
    <w:rsid w:val="00634679"/>
    <w:rsid w:val="00642351"/>
    <w:rsid w:val="006450DB"/>
    <w:rsid w:val="00654E33"/>
    <w:rsid w:val="00661BF3"/>
    <w:rsid w:val="00662D6D"/>
    <w:rsid w:val="00671012"/>
    <w:rsid w:val="0067288A"/>
    <w:rsid w:val="00684D01"/>
    <w:rsid w:val="00686BA6"/>
    <w:rsid w:val="0069137E"/>
    <w:rsid w:val="006929AA"/>
    <w:rsid w:val="006B39A1"/>
    <w:rsid w:val="006B3B33"/>
    <w:rsid w:val="006C281A"/>
    <w:rsid w:val="006C30EB"/>
    <w:rsid w:val="006D1016"/>
    <w:rsid w:val="006D6B76"/>
    <w:rsid w:val="006F4C7B"/>
    <w:rsid w:val="00724900"/>
    <w:rsid w:val="00725536"/>
    <w:rsid w:val="007266D8"/>
    <w:rsid w:val="00727DD2"/>
    <w:rsid w:val="007338C4"/>
    <w:rsid w:val="00752C8B"/>
    <w:rsid w:val="00775248"/>
    <w:rsid w:val="007851BD"/>
    <w:rsid w:val="00786F6C"/>
    <w:rsid w:val="00796FF1"/>
    <w:rsid w:val="007A103B"/>
    <w:rsid w:val="007A11EF"/>
    <w:rsid w:val="007A4407"/>
    <w:rsid w:val="007A748D"/>
    <w:rsid w:val="007B48A6"/>
    <w:rsid w:val="0080254A"/>
    <w:rsid w:val="008141F1"/>
    <w:rsid w:val="0082526B"/>
    <w:rsid w:val="00833576"/>
    <w:rsid w:val="00833CAC"/>
    <w:rsid w:val="008420DE"/>
    <w:rsid w:val="008639EC"/>
    <w:rsid w:val="008676D9"/>
    <w:rsid w:val="00885CF6"/>
    <w:rsid w:val="008902C8"/>
    <w:rsid w:val="00895C9B"/>
    <w:rsid w:val="008C103C"/>
    <w:rsid w:val="008C51CD"/>
    <w:rsid w:val="008D32C5"/>
    <w:rsid w:val="008D4577"/>
    <w:rsid w:val="008E5A20"/>
    <w:rsid w:val="008F5352"/>
    <w:rsid w:val="008F69B5"/>
    <w:rsid w:val="0090317F"/>
    <w:rsid w:val="00904605"/>
    <w:rsid w:val="0091721E"/>
    <w:rsid w:val="00920ED9"/>
    <w:rsid w:val="00924118"/>
    <w:rsid w:val="00945B69"/>
    <w:rsid w:val="00950617"/>
    <w:rsid w:val="00952169"/>
    <w:rsid w:val="00955C6F"/>
    <w:rsid w:val="009633EC"/>
    <w:rsid w:val="00981917"/>
    <w:rsid w:val="0098255D"/>
    <w:rsid w:val="00992781"/>
    <w:rsid w:val="00994F39"/>
    <w:rsid w:val="009B1089"/>
    <w:rsid w:val="009C0FDF"/>
    <w:rsid w:val="009D3E09"/>
    <w:rsid w:val="009D44E0"/>
    <w:rsid w:val="009E4BAA"/>
    <w:rsid w:val="009F23D9"/>
    <w:rsid w:val="009F3753"/>
    <w:rsid w:val="009F5A5E"/>
    <w:rsid w:val="00A10F3F"/>
    <w:rsid w:val="00A12326"/>
    <w:rsid w:val="00A1525F"/>
    <w:rsid w:val="00A24300"/>
    <w:rsid w:val="00A26F8C"/>
    <w:rsid w:val="00A43B1E"/>
    <w:rsid w:val="00A7385E"/>
    <w:rsid w:val="00A8370C"/>
    <w:rsid w:val="00A96519"/>
    <w:rsid w:val="00AB56AE"/>
    <w:rsid w:val="00AB6DC8"/>
    <w:rsid w:val="00AB70DF"/>
    <w:rsid w:val="00AD087B"/>
    <w:rsid w:val="00AD118F"/>
    <w:rsid w:val="00AE64C5"/>
    <w:rsid w:val="00AF24A4"/>
    <w:rsid w:val="00B15270"/>
    <w:rsid w:val="00B51DBB"/>
    <w:rsid w:val="00B71FDC"/>
    <w:rsid w:val="00B758E7"/>
    <w:rsid w:val="00B845FA"/>
    <w:rsid w:val="00B8503D"/>
    <w:rsid w:val="00B857BB"/>
    <w:rsid w:val="00B9310C"/>
    <w:rsid w:val="00BD5DDF"/>
    <w:rsid w:val="00BE44F9"/>
    <w:rsid w:val="00C01628"/>
    <w:rsid w:val="00C0411D"/>
    <w:rsid w:val="00C04EDF"/>
    <w:rsid w:val="00C15A30"/>
    <w:rsid w:val="00C17A83"/>
    <w:rsid w:val="00C25221"/>
    <w:rsid w:val="00C61217"/>
    <w:rsid w:val="00C62CA7"/>
    <w:rsid w:val="00C639B6"/>
    <w:rsid w:val="00C667B1"/>
    <w:rsid w:val="00C70529"/>
    <w:rsid w:val="00C761B0"/>
    <w:rsid w:val="00C84FEA"/>
    <w:rsid w:val="00C85F4E"/>
    <w:rsid w:val="00C9587E"/>
    <w:rsid w:val="00CA4A69"/>
    <w:rsid w:val="00CA6068"/>
    <w:rsid w:val="00CB274A"/>
    <w:rsid w:val="00CB4CAF"/>
    <w:rsid w:val="00CC06AE"/>
    <w:rsid w:val="00CC14F9"/>
    <w:rsid w:val="00CC4629"/>
    <w:rsid w:val="00CD308E"/>
    <w:rsid w:val="00CD767B"/>
    <w:rsid w:val="00CF4221"/>
    <w:rsid w:val="00D05C27"/>
    <w:rsid w:val="00D0679B"/>
    <w:rsid w:val="00D3414F"/>
    <w:rsid w:val="00D34A1C"/>
    <w:rsid w:val="00D42778"/>
    <w:rsid w:val="00D43779"/>
    <w:rsid w:val="00D45D72"/>
    <w:rsid w:val="00D47459"/>
    <w:rsid w:val="00D5399A"/>
    <w:rsid w:val="00D70972"/>
    <w:rsid w:val="00D950B1"/>
    <w:rsid w:val="00DA1CC5"/>
    <w:rsid w:val="00DB0DB6"/>
    <w:rsid w:val="00DB43CF"/>
    <w:rsid w:val="00DC0847"/>
    <w:rsid w:val="00DC2F1A"/>
    <w:rsid w:val="00DC563A"/>
    <w:rsid w:val="00DC7647"/>
    <w:rsid w:val="00DD44B4"/>
    <w:rsid w:val="00DE3A36"/>
    <w:rsid w:val="00E05A2F"/>
    <w:rsid w:val="00E14AAE"/>
    <w:rsid w:val="00E14AAF"/>
    <w:rsid w:val="00E16AE3"/>
    <w:rsid w:val="00E25B86"/>
    <w:rsid w:val="00E40F66"/>
    <w:rsid w:val="00E57F29"/>
    <w:rsid w:val="00E668F2"/>
    <w:rsid w:val="00E80AC7"/>
    <w:rsid w:val="00E84536"/>
    <w:rsid w:val="00E87795"/>
    <w:rsid w:val="00E93360"/>
    <w:rsid w:val="00E9365A"/>
    <w:rsid w:val="00E93A84"/>
    <w:rsid w:val="00E949BE"/>
    <w:rsid w:val="00EA4239"/>
    <w:rsid w:val="00EA517E"/>
    <w:rsid w:val="00EA7518"/>
    <w:rsid w:val="00EA75DB"/>
    <w:rsid w:val="00EC12AB"/>
    <w:rsid w:val="00ED0882"/>
    <w:rsid w:val="00ED0D7F"/>
    <w:rsid w:val="00EE3F74"/>
    <w:rsid w:val="00EE452E"/>
    <w:rsid w:val="00EE5EDF"/>
    <w:rsid w:val="00EF4138"/>
    <w:rsid w:val="00EF4EA4"/>
    <w:rsid w:val="00F07062"/>
    <w:rsid w:val="00F07CDC"/>
    <w:rsid w:val="00F1177F"/>
    <w:rsid w:val="00F15D76"/>
    <w:rsid w:val="00F16A29"/>
    <w:rsid w:val="00F17E8F"/>
    <w:rsid w:val="00F2167F"/>
    <w:rsid w:val="00F311E3"/>
    <w:rsid w:val="00F53FEB"/>
    <w:rsid w:val="00F566CA"/>
    <w:rsid w:val="00F8319C"/>
    <w:rsid w:val="00F96CEC"/>
    <w:rsid w:val="00FA3B3E"/>
    <w:rsid w:val="00FB41CB"/>
    <w:rsid w:val="00FC0825"/>
    <w:rsid w:val="00FC7987"/>
    <w:rsid w:val="00FD1B1A"/>
    <w:rsid w:val="00FD2BBC"/>
    <w:rsid w:val="00FD2DCE"/>
    <w:rsid w:val="600BE915"/>
    <w:rsid w:val="61EE1F03"/>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70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DCE"/>
    <w:pPr>
      <w:suppressAutoHyphens/>
      <w:autoSpaceDE w:val="0"/>
      <w:autoSpaceDN w:val="0"/>
      <w:adjustRightInd w:val="0"/>
      <w:spacing w:before="90" w:after="180" w:line="312" w:lineRule="auto"/>
      <w:textAlignment w:val="center"/>
    </w:pPr>
    <w:rPr>
      <w:rFonts w:ascii="Arial" w:hAnsi="Arial" w:cs="HelveticaNeueLT Std Cn"/>
      <w:color w:val="36424A" w:themeColor="text1"/>
      <w:sz w:val="20"/>
      <w:szCs w:val="20"/>
      <w:lang w:val="en-US"/>
    </w:rPr>
  </w:style>
  <w:style w:type="paragraph" w:styleId="Heading1">
    <w:name w:val="heading 1"/>
    <w:basedOn w:val="Normal"/>
    <w:next w:val="Normal"/>
    <w:link w:val="Heading1Char"/>
    <w:uiPriority w:val="1"/>
    <w:qFormat/>
    <w:rsid w:val="00FD2DCE"/>
    <w:pPr>
      <w:spacing w:before="180" w:line="240" w:lineRule="auto"/>
      <w:outlineLvl w:val="0"/>
    </w:pPr>
    <w:rPr>
      <w:color w:val="00AAD2" w:themeColor="accent3"/>
      <w:sz w:val="50"/>
      <w:szCs w:val="50"/>
    </w:rPr>
  </w:style>
  <w:style w:type="paragraph" w:styleId="Heading2">
    <w:name w:val="heading 2"/>
    <w:basedOn w:val="Sub-headingstyle"/>
    <w:next w:val="Normal"/>
    <w:link w:val="Heading2Char"/>
    <w:autoRedefine/>
    <w:uiPriority w:val="2"/>
    <w:qFormat/>
    <w:rsid w:val="002A3AC2"/>
    <w:pPr>
      <w:spacing w:before="240" w:line="240" w:lineRule="auto"/>
      <w:outlineLvl w:val="1"/>
    </w:pPr>
  </w:style>
  <w:style w:type="paragraph" w:styleId="Heading3">
    <w:name w:val="heading 3"/>
    <w:basedOn w:val="Normal"/>
    <w:next w:val="Normal"/>
    <w:link w:val="Heading3Char"/>
    <w:uiPriority w:val="3"/>
    <w:qFormat/>
    <w:rsid w:val="0069137E"/>
    <w:pPr>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C2C04"/>
    <w:pPr>
      <w:spacing w:after="0" w:line="240" w:lineRule="auto"/>
    </w:pPr>
    <w:tblPr>
      <w:tblBorders>
        <w:top w:val="single" w:sz="18" w:space="0" w:color="36424A"/>
        <w:bottom w:val="single" w:sz="18" w:space="0" w:color="36424A"/>
        <w:insideH w:val="single" w:sz="4" w:space="0" w:color="36424A"/>
        <w:insideV w:val="single" w:sz="4" w:space="0" w:color="36424A"/>
      </w:tblBorders>
    </w:tblPr>
  </w:style>
  <w:style w:type="table" w:styleId="LightList-Accent3">
    <w:name w:val="Light List Accent 3"/>
    <w:basedOn w:val="TableNormal"/>
    <w:uiPriority w:val="61"/>
    <w:rsid w:val="000C2C04"/>
    <w:pPr>
      <w:tabs>
        <w:tab w:val="left" w:pos="180"/>
        <w:tab w:val="left" w:pos="360"/>
      </w:tabs>
      <w:spacing w:after="0" w:line="240" w:lineRule="auto"/>
      <w:ind w:left="360" w:hanging="360"/>
    </w:pPr>
    <w:rPr>
      <w:rFonts w:ascii="Arial" w:hAnsi="Arial"/>
    </w:rPr>
    <w:tblPr>
      <w:tblBorders>
        <w:top w:val="single" w:sz="18" w:space="0" w:color="36424A"/>
        <w:bottom w:val="single" w:sz="18" w:space="0" w:color="36424A"/>
        <w:insideH w:val="single" w:sz="8" w:space="0" w:color="36424A"/>
        <w:insideV w:val="single" w:sz="8" w:space="0" w:color="36424A"/>
      </w:tblBorders>
    </w:tblPr>
    <w:tcPr>
      <w:shd w:val="clear" w:color="auto" w:fill="auto"/>
      <w:tcMar>
        <w:top w:w="72" w:type="dxa"/>
        <w:left w:w="115" w:type="dxa"/>
        <w:bottom w:w="72" w:type="dxa"/>
        <w:right w:w="115" w:type="dxa"/>
      </w:tcMar>
    </w:tcPr>
    <w:tblStylePr w:type="firstRow">
      <w:pPr>
        <w:spacing w:before="0" w:after="0" w:line="240" w:lineRule="auto"/>
      </w:pPr>
      <w:rPr>
        <w:b/>
        <w:bCs/>
        <w:color w:val="FFFFFF" w:themeColor="background1"/>
      </w:rPr>
      <w:tblPr/>
      <w:tcPr>
        <w:shd w:val="clear" w:color="auto" w:fill="00AAD2" w:themeFill="accent3"/>
      </w:tcPr>
    </w:tblStylePr>
    <w:tblStylePr w:type="lastRow">
      <w:pPr>
        <w:spacing w:before="0" w:after="0" w:line="240" w:lineRule="auto"/>
      </w:pPr>
      <w:rPr>
        <w:b/>
        <w:bCs/>
      </w:rPr>
      <w:tblPr/>
      <w:tcPr>
        <w:tcBorders>
          <w:top w:val="double" w:sz="6" w:space="0" w:color="00AAD2" w:themeColor="accent3"/>
          <w:left w:val="single" w:sz="8" w:space="0" w:color="00AAD2" w:themeColor="accent3"/>
          <w:bottom w:val="single" w:sz="8" w:space="0" w:color="00AAD2" w:themeColor="accent3"/>
          <w:right w:val="single" w:sz="8" w:space="0" w:color="00AAD2" w:themeColor="accent3"/>
        </w:tcBorders>
      </w:tcPr>
    </w:tblStylePr>
    <w:tblStylePr w:type="firstCol">
      <w:rPr>
        <w:b/>
        <w:bCs/>
      </w:rPr>
    </w:tblStylePr>
    <w:tblStylePr w:type="lastCol">
      <w:rPr>
        <w:b/>
        <w:bCs/>
      </w:rPr>
    </w:tblStylePr>
  </w:style>
  <w:style w:type="paragraph" w:customStyle="1" w:styleId="BasicParagraph">
    <w:name w:val="[Basic Paragraph]"/>
    <w:basedOn w:val="Normal"/>
    <w:link w:val="BasicParagraphChar"/>
    <w:uiPriority w:val="99"/>
    <w:rsid w:val="000C2C04"/>
    <w:pPr>
      <w:spacing w:line="288" w:lineRule="auto"/>
    </w:pPr>
    <w:rPr>
      <w:rFonts w:ascii="MinionPro-Regular" w:hAnsi="MinionPro-Regular" w:cs="MinionPro-Regular"/>
      <w:color w:val="000000"/>
      <w:sz w:val="24"/>
      <w:szCs w:val="24"/>
    </w:rPr>
  </w:style>
  <w:style w:type="character" w:customStyle="1" w:styleId="BasicParagraphChar">
    <w:name w:val="[Basic Paragraph] Char"/>
    <w:basedOn w:val="DefaultParagraphFont"/>
    <w:link w:val="BasicParagraph"/>
    <w:uiPriority w:val="99"/>
    <w:rsid w:val="000C2C04"/>
    <w:rPr>
      <w:rFonts w:ascii="MinionPro-Regular" w:hAnsi="MinionPro-Regular" w:cs="MinionPro-Regular"/>
      <w:color w:val="000000"/>
      <w:sz w:val="24"/>
      <w:szCs w:val="24"/>
      <w:lang w:val="en-US"/>
    </w:rPr>
  </w:style>
  <w:style w:type="paragraph" w:customStyle="1" w:styleId="CopyrightandISBN">
    <w:name w:val="Copyright and ISBN"/>
    <w:basedOn w:val="Normal"/>
    <w:link w:val="CopyrightandISBNChar"/>
    <w:uiPriority w:val="99"/>
    <w:rsid w:val="000C2C04"/>
    <w:pPr>
      <w:spacing w:line="288" w:lineRule="auto"/>
    </w:pPr>
    <w:rPr>
      <w:rFonts w:ascii="HelveticaNeueLT Std Cn" w:hAnsi="HelveticaNeueLT Std Cn"/>
      <w:color w:val="FFFFFF"/>
      <w:sz w:val="16"/>
      <w:szCs w:val="16"/>
    </w:rPr>
  </w:style>
  <w:style w:type="character" w:customStyle="1" w:styleId="CopyrightandISBNChar">
    <w:name w:val="Copyright and ISBN Char"/>
    <w:basedOn w:val="DefaultParagraphFont"/>
    <w:link w:val="CopyrightandISBN"/>
    <w:uiPriority w:val="99"/>
    <w:rsid w:val="000C2C04"/>
    <w:rPr>
      <w:rFonts w:ascii="HelveticaNeueLT Std Cn" w:hAnsi="HelveticaNeueLT Std Cn" w:cs="HelveticaNeueLT Std Cn"/>
      <w:color w:val="FFFFFF"/>
      <w:sz w:val="16"/>
      <w:szCs w:val="16"/>
      <w:lang w:val="en-US"/>
    </w:rPr>
  </w:style>
  <w:style w:type="character" w:customStyle="1" w:styleId="url">
    <w:name w:val="url"/>
    <w:uiPriority w:val="99"/>
    <w:rsid w:val="000C2C04"/>
    <w:rPr>
      <w:rFonts w:cs="HelveticaNeueLT Std Cn"/>
      <w:sz w:val="20"/>
      <w:szCs w:val="20"/>
    </w:rPr>
  </w:style>
  <w:style w:type="paragraph" w:customStyle="1" w:styleId="Sub-Head2medcondensed">
    <w:name w:val="Sub-Head 2 med condensed"/>
    <w:basedOn w:val="Normal"/>
    <w:uiPriority w:val="99"/>
    <w:rsid w:val="000C2C04"/>
    <w:pPr>
      <w:spacing w:before="270" w:line="288" w:lineRule="auto"/>
    </w:pPr>
    <w:rPr>
      <w:rFonts w:ascii="HelveticaNeueLT Std Med Cn" w:hAnsi="HelveticaNeueLT Std Med Cn" w:cs="HelveticaNeueLT Std Med Cn"/>
      <w:sz w:val="26"/>
      <w:szCs w:val="26"/>
    </w:rPr>
  </w:style>
  <w:style w:type="paragraph" w:customStyle="1" w:styleId="BodyCopy">
    <w:name w:val="Body Copy"/>
    <w:basedOn w:val="Normal"/>
    <w:uiPriority w:val="99"/>
    <w:rsid w:val="000C2C04"/>
    <w:pPr>
      <w:spacing w:line="288" w:lineRule="auto"/>
    </w:pPr>
    <w:rPr>
      <w:rFonts w:ascii="HelveticaNeueLT Std Cn" w:hAnsi="HelveticaNeueLT Std Cn"/>
    </w:rPr>
  </w:style>
  <w:style w:type="paragraph" w:customStyle="1" w:styleId="Bullet1">
    <w:name w:val="Bullet 1"/>
    <w:basedOn w:val="Normal"/>
    <w:link w:val="Bullet1Char"/>
    <w:uiPriority w:val="1"/>
    <w:rsid w:val="000C2C04"/>
    <w:pPr>
      <w:numPr>
        <w:numId w:val="6"/>
      </w:numPr>
    </w:pPr>
  </w:style>
  <w:style w:type="paragraph" w:customStyle="1" w:styleId="Footer-URL">
    <w:name w:val="Footer - URL"/>
    <w:basedOn w:val="BasicParagraph"/>
    <w:link w:val="Footer-URLChar"/>
    <w:uiPriority w:val="4"/>
    <w:rsid w:val="00885CF6"/>
    <w:rPr>
      <w:rFonts w:ascii="Arial Narrow" w:hAnsi="Arial Narrow"/>
      <w:color w:val="00AAD2" w:themeColor="accent3"/>
    </w:rPr>
  </w:style>
  <w:style w:type="character" w:customStyle="1" w:styleId="Footer-URLChar">
    <w:name w:val="Footer - URL Char"/>
    <w:basedOn w:val="BasicParagraphChar"/>
    <w:link w:val="Footer-URL"/>
    <w:uiPriority w:val="4"/>
    <w:rsid w:val="00885CF6"/>
    <w:rPr>
      <w:rFonts w:ascii="Arial Narrow" w:hAnsi="Arial Narrow" w:cs="MinionPro-Regular"/>
      <w:color w:val="00AAD2" w:themeColor="accent3"/>
      <w:sz w:val="24"/>
      <w:szCs w:val="24"/>
      <w:lang w:val="en-US"/>
    </w:rPr>
  </w:style>
  <w:style w:type="paragraph" w:customStyle="1" w:styleId="PageFooter">
    <w:name w:val="Page Footer"/>
    <w:basedOn w:val="Normal"/>
    <w:link w:val="PageFooterChar"/>
    <w:uiPriority w:val="8"/>
    <w:qFormat/>
    <w:rsid w:val="0069137E"/>
    <w:rPr>
      <w:sz w:val="16"/>
      <w:szCs w:val="16"/>
    </w:rPr>
  </w:style>
  <w:style w:type="character" w:customStyle="1" w:styleId="PageFooterChar">
    <w:name w:val="Page Footer Char"/>
    <w:basedOn w:val="CopyrightandISBNChar"/>
    <w:link w:val="PageFooter"/>
    <w:uiPriority w:val="8"/>
    <w:rsid w:val="005C53A3"/>
    <w:rPr>
      <w:rFonts w:ascii="Arial" w:hAnsi="Arial" w:cs="HelveticaNeueLT Std Cn"/>
      <w:color w:val="36424A" w:themeColor="text1"/>
      <w:sz w:val="16"/>
      <w:szCs w:val="16"/>
      <w:lang w:val="en-US"/>
    </w:rPr>
  </w:style>
  <w:style w:type="paragraph" w:customStyle="1" w:styleId="Call-BoxHeading">
    <w:name w:val="Call-Box Heading"/>
    <w:basedOn w:val="Call-BoxText"/>
    <w:link w:val="Call-BoxHeadingChar"/>
    <w:uiPriority w:val="4"/>
    <w:qFormat/>
    <w:rsid w:val="0090317F"/>
    <w:pPr>
      <w:spacing w:before="180"/>
    </w:pPr>
    <w:rPr>
      <w:sz w:val="36"/>
    </w:rPr>
  </w:style>
  <w:style w:type="character" w:customStyle="1" w:styleId="Call-BoxHeadingChar">
    <w:name w:val="Call-Box Heading Char"/>
    <w:basedOn w:val="DefaultParagraphFont"/>
    <w:link w:val="Call-BoxHeading"/>
    <w:uiPriority w:val="4"/>
    <w:rsid w:val="0090317F"/>
    <w:rPr>
      <w:rFonts w:ascii="Arial" w:hAnsi="Arial" w:cs="HelveticaNeueLT Std Cn"/>
      <w:color w:val="FFFFFF" w:themeColor="background1"/>
      <w:sz w:val="36"/>
      <w:szCs w:val="20"/>
      <w:lang w:val="en-US"/>
    </w:rPr>
  </w:style>
  <w:style w:type="paragraph" w:customStyle="1" w:styleId="Call-BoxText">
    <w:name w:val="Call-Box Text"/>
    <w:basedOn w:val="Normal"/>
    <w:link w:val="Call-BoxTextChar"/>
    <w:uiPriority w:val="4"/>
    <w:qFormat/>
    <w:rsid w:val="0069137E"/>
    <w:rPr>
      <w:color w:val="FFFFFF" w:themeColor="background1"/>
    </w:rPr>
  </w:style>
  <w:style w:type="character" w:customStyle="1" w:styleId="Call-BoxTextChar">
    <w:name w:val="Call-Box Text Char"/>
    <w:basedOn w:val="DefaultParagraphFont"/>
    <w:link w:val="Call-BoxText"/>
    <w:uiPriority w:val="4"/>
    <w:rsid w:val="005C53A3"/>
    <w:rPr>
      <w:rFonts w:ascii="Arial" w:hAnsi="Arial" w:cs="HelveticaNeueLT Std Cn"/>
      <w:color w:val="FFFFFF" w:themeColor="background1"/>
      <w:sz w:val="20"/>
      <w:szCs w:val="20"/>
      <w:lang w:val="en-US"/>
    </w:rPr>
  </w:style>
  <w:style w:type="paragraph" w:customStyle="1" w:styleId="Sub-heading">
    <w:name w:val="Sub-heading"/>
    <w:basedOn w:val="Heading2"/>
    <w:link w:val="Sub-headingChar"/>
    <w:uiPriority w:val="99"/>
    <w:rsid w:val="000C2C04"/>
  </w:style>
  <w:style w:type="character" w:customStyle="1" w:styleId="Heading2Char">
    <w:name w:val="Heading 2 Char"/>
    <w:basedOn w:val="DefaultParagraphFont"/>
    <w:link w:val="Heading2"/>
    <w:uiPriority w:val="2"/>
    <w:rsid w:val="002A3AC2"/>
    <w:rPr>
      <w:rFonts w:ascii="Arial" w:hAnsi="Arial" w:cs="HelveticaNeueLT Std Cn"/>
      <w:color w:val="00AAD2" w:themeColor="accent3"/>
      <w:sz w:val="36"/>
      <w:szCs w:val="36"/>
      <w:lang w:val="en-US"/>
    </w:rPr>
  </w:style>
  <w:style w:type="character" w:customStyle="1" w:styleId="Heading1Char">
    <w:name w:val="Heading 1 Char"/>
    <w:basedOn w:val="DefaultParagraphFont"/>
    <w:link w:val="Heading1"/>
    <w:uiPriority w:val="1"/>
    <w:rsid w:val="00FD2DCE"/>
    <w:rPr>
      <w:rFonts w:ascii="Arial" w:hAnsi="Arial" w:cs="HelveticaNeueLT Std Cn"/>
      <w:color w:val="00AAD2" w:themeColor="accent3"/>
      <w:sz w:val="50"/>
      <w:szCs w:val="50"/>
      <w:lang w:val="en-US"/>
    </w:rPr>
  </w:style>
  <w:style w:type="paragraph" w:styleId="Header">
    <w:name w:val="header"/>
    <w:basedOn w:val="Normal"/>
    <w:link w:val="HeaderChar"/>
    <w:uiPriority w:val="99"/>
    <w:unhideWhenUsed/>
    <w:rsid w:val="000C2C04"/>
    <w:pPr>
      <w:tabs>
        <w:tab w:val="center" w:pos="4680"/>
        <w:tab w:val="right" w:pos="9360"/>
      </w:tabs>
    </w:pPr>
  </w:style>
  <w:style w:type="character" w:customStyle="1" w:styleId="HeaderChar">
    <w:name w:val="Header Char"/>
    <w:basedOn w:val="DefaultParagraphFont"/>
    <w:link w:val="Header"/>
    <w:uiPriority w:val="99"/>
    <w:rsid w:val="000C2C04"/>
    <w:rPr>
      <w:rFonts w:ascii="Arial Narrow" w:hAnsi="Arial Narrow" w:cs="HelveticaNeueLT Std Cn"/>
      <w:color w:val="00353A"/>
      <w:sz w:val="20"/>
      <w:szCs w:val="20"/>
      <w:lang w:val="en-US"/>
    </w:rPr>
  </w:style>
  <w:style w:type="paragraph" w:styleId="Footer">
    <w:name w:val="footer"/>
    <w:basedOn w:val="Normal"/>
    <w:link w:val="FooterChar"/>
    <w:uiPriority w:val="99"/>
    <w:unhideWhenUsed/>
    <w:rsid w:val="000C2C04"/>
    <w:pPr>
      <w:tabs>
        <w:tab w:val="center" w:pos="4680"/>
        <w:tab w:val="right" w:pos="9360"/>
      </w:tabs>
    </w:pPr>
  </w:style>
  <w:style w:type="character" w:customStyle="1" w:styleId="FooterChar">
    <w:name w:val="Footer Char"/>
    <w:basedOn w:val="DefaultParagraphFont"/>
    <w:link w:val="Footer"/>
    <w:uiPriority w:val="99"/>
    <w:rsid w:val="000C2C04"/>
    <w:rPr>
      <w:rFonts w:ascii="Arial Narrow" w:hAnsi="Arial Narrow" w:cs="HelveticaNeueLT Std Cn"/>
      <w:color w:val="00353A"/>
      <w:sz w:val="20"/>
      <w:szCs w:val="20"/>
      <w:lang w:val="en-US"/>
    </w:rPr>
  </w:style>
  <w:style w:type="character" w:styleId="Hyperlink">
    <w:name w:val="Hyperlink"/>
    <w:basedOn w:val="DefaultParagraphFont"/>
    <w:uiPriority w:val="99"/>
    <w:unhideWhenUsed/>
    <w:rsid w:val="000C2C04"/>
    <w:rPr>
      <w:color w:val="0000FF" w:themeColor="hyperlink"/>
      <w:u w:val="single"/>
    </w:rPr>
  </w:style>
  <w:style w:type="paragraph" w:styleId="ListParagraph">
    <w:name w:val="List Paragraph"/>
    <w:basedOn w:val="Normal"/>
    <w:link w:val="ListParagraphChar"/>
    <w:uiPriority w:val="34"/>
    <w:rsid w:val="000C2C04"/>
    <w:pPr>
      <w:ind w:left="720"/>
      <w:contextualSpacing/>
    </w:pPr>
  </w:style>
  <w:style w:type="paragraph" w:customStyle="1" w:styleId="Sub-headingstyle">
    <w:name w:val="Sub-heading style"/>
    <w:basedOn w:val="Normal"/>
    <w:link w:val="Sub-headingstyleChar"/>
    <w:uiPriority w:val="9"/>
    <w:rsid w:val="00E84536"/>
    <w:pPr>
      <w:spacing w:line="440" w:lineRule="exact"/>
    </w:pPr>
    <w:rPr>
      <w:color w:val="00AAD2" w:themeColor="accent3"/>
      <w:sz w:val="36"/>
      <w:szCs w:val="36"/>
    </w:rPr>
  </w:style>
  <w:style w:type="character" w:customStyle="1" w:styleId="Sub-headingstyleChar">
    <w:name w:val="Sub-heading style Char"/>
    <w:basedOn w:val="Sub-headingChar"/>
    <w:link w:val="Sub-headingstyle"/>
    <w:uiPriority w:val="9"/>
    <w:rsid w:val="00955C6F"/>
    <w:rPr>
      <w:rFonts w:ascii="Arial" w:hAnsi="Arial" w:cs="HelveticaNeueLT Std Cn"/>
      <w:b w:val="0"/>
      <w:color w:val="00AAD2" w:themeColor="accent3"/>
      <w:sz w:val="36"/>
      <w:szCs w:val="36"/>
      <w:lang w:val="en-US"/>
    </w:rPr>
  </w:style>
  <w:style w:type="paragraph" w:customStyle="1" w:styleId="Bullets1">
    <w:name w:val="Bullets 1"/>
    <w:basedOn w:val="ListParagraph"/>
    <w:link w:val="Bullets1Char"/>
    <w:uiPriority w:val="1"/>
    <w:qFormat/>
    <w:rsid w:val="00E84536"/>
    <w:pPr>
      <w:ind w:left="0"/>
      <w:contextualSpacing w:val="0"/>
    </w:pPr>
  </w:style>
  <w:style w:type="character" w:customStyle="1" w:styleId="Bullets1Char">
    <w:name w:val="Bullets 1 Char"/>
    <w:basedOn w:val="Bullet1Char"/>
    <w:link w:val="Bullets1"/>
    <w:uiPriority w:val="1"/>
    <w:rsid w:val="00955C6F"/>
    <w:rPr>
      <w:rFonts w:ascii="Arial" w:hAnsi="Arial" w:cs="HelveticaNeueLT Std Cn"/>
      <w:color w:val="36424A" w:themeColor="text1"/>
      <w:sz w:val="20"/>
      <w:szCs w:val="20"/>
      <w:lang w:val="en-US"/>
    </w:rPr>
  </w:style>
  <w:style w:type="character" w:customStyle="1" w:styleId="Bullet1Char">
    <w:name w:val="Bullet 1 Char"/>
    <w:basedOn w:val="DefaultParagraphFont"/>
    <w:link w:val="Bullet1"/>
    <w:uiPriority w:val="1"/>
    <w:rsid w:val="000C2C04"/>
    <w:rPr>
      <w:rFonts w:ascii="Arial Narrow" w:hAnsi="Arial Narrow" w:cs="HelveticaNeueLT Std Cn"/>
      <w:color w:val="00353A"/>
      <w:sz w:val="20"/>
      <w:szCs w:val="20"/>
      <w:lang w:val="en-US"/>
    </w:rPr>
  </w:style>
  <w:style w:type="character" w:customStyle="1" w:styleId="Sub-headingChar">
    <w:name w:val="Sub-heading Char"/>
    <w:basedOn w:val="Heading2Char"/>
    <w:link w:val="Sub-heading"/>
    <w:uiPriority w:val="99"/>
    <w:rsid w:val="000C2C04"/>
    <w:rPr>
      <w:rFonts w:ascii="Arial Narrow" w:hAnsi="Arial Narrow" w:cs="HelveticaNeueLT Std Med Cn"/>
      <w:b w:val="0"/>
      <w:color w:val="77B800"/>
      <w:sz w:val="28"/>
      <w:szCs w:val="28"/>
      <w:lang w:val="en-US"/>
    </w:rPr>
  </w:style>
  <w:style w:type="paragraph" w:customStyle="1" w:styleId="Bullets2">
    <w:name w:val="Bullets 2"/>
    <w:basedOn w:val="ListParagraph"/>
    <w:link w:val="Bullets2Char"/>
    <w:uiPriority w:val="1"/>
    <w:qFormat/>
    <w:rsid w:val="00E84536"/>
    <w:pPr>
      <w:numPr>
        <w:numId w:val="9"/>
      </w:numPr>
      <w:contextualSpacing w:val="0"/>
    </w:pPr>
  </w:style>
  <w:style w:type="character" w:customStyle="1" w:styleId="Heading3Char">
    <w:name w:val="Heading 3 Char"/>
    <w:basedOn w:val="DefaultParagraphFont"/>
    <w:link w:val="Heading3"/>
    <w:uiPriority w:val="3"/>
    <w:rsid w:val="005C53A3"/>
    <w:rPr>
      <w:rFonts w:ascii="Arial" w:hAnsi="Arial" w:cs="HelveticaNeueLT Std Cn"/>
      <w:b/>
      <w:color w:val="36424A" w:themeColor="text1"/>
      <w:sz w:val="26"/>
      <w:szCs w:val="26"/>
      <w:lang w:val="en-US"/>
    </w:rPr>
  </w:style>
  <w:style w:type="character" w:customStyle="1" w:styleId="ListParagraphChar">
    <w:name w:val="List Paragraph Char"/>
    <w:basedOn w:val="DefaultParagraphFont"/>
    <w:link w:val="ListParagraph"/>
    <w:uiPriority w:val="34"/>
    <w:rsid w:val="00E84536"/>
    <w:rPr>
      <w:rFonts w:ascii="Arial" w:hAnsi="Arial" w:cs="HelveticaNeueLT Std Cn"/>
      <w:color w:val="36424A" w:themeColor="text1"/>
      <w:sz w:val="20"/>
      <w:szCs w:val="20"/>
      <w:lang w:val="en-US"/>
    </w:rPr>
  </w:style>
  <w:style w:type="character" w:customStyle="1" w:styleId="Bullets2Char">
    <w:name w:val="Bullets 2 Char"/>
    <w:basedOn w:val="ListParagraphChar"/>
    <w:link w:val="Bullets2"/>
    <w:uiPriority w:val="1"/>
    <w:rsid w:val="005C53A3"/>
    <w:rPr>
      <w:rFonts w:ascii="Arial" w:hAnsi="Arial" w:cs="HelveticaNeueLT Std Cn"/>
      <w:color w:val="36424A" w:themeColor="text1"/>
      <w:sz w:val="20"/>
      <w:szCs w:val="20"/>
      <w:lang w:val="en-US"/>
    </w:rPr>
  </w:style>
  <w:style w:type="paragraph" w:customStyle="1" w:styleId="Copyright">
    <w:name w:val="Copyright"/>
    <w:basedOn w:val="Normal"/>
    <w:link w:val="CopyrightChar"/>
    <w:uiPriority w:val="8"/>
    <w:qFormat/>
    <w:rsid w:val="00BD5DDF"/>
    <w:pPr>
      <w:spacing w:before="0" w:after="40"/>
    </w:pPr>
    <w:rPr>
      <w:rFonts w:ascii="Arial Narrow" w:hAnsi="Arial Narrow"/>
      <w:sz w:val="18"/>
      <w:szCs w:val="18"/>
    </w:rPr>
  </w:style>
  <w:style w:type="paragraph" w:customStyle="1" w:styleId="TOCtext">
    <w:name w:val="TOC text"/>
    <w:basedOn w:val="Normal"/>
    <w:link w:val="TOCtextChar"/>
    <w:uiPriority w:val="5"/>
    <w:qFormat/>
    <w:rsid w:val="00E949BE"/>
    <w:pPr>
      <w:tabs>
        <w:tab w:val="right" w:leader="dot" w:pos="8640"/>
      </w:tabs>
    </w:pPr>
    <w:rPr>
      <w:b/>
    </w:rPr>
  </w:style>
  <w:style w:type="character" w:customStyle="1" w:styleId="CopyrightChar">
    <w:name w:val="Copyright Char"/>
    <w:basedOn w:val="DefaultParagraphFont"/>
    <w:link w:val="Copyright"/>
    <w:uiPriority w:val="8"/>
    <w:rsid w:val="00BD5DDF"/>
    <w:rPr>
      <w:rFonts w:ascii="Arial Narrow" w:hAnsi="Arial Narrow" w:cs="HelveticaNeueLT Std Cn"/>
      <w:color w:val="36424A" w:themeColor="text1"/>
      <w:sz w:val="18"/>
      <w:szCs w:val="18"/>
      <w:lang w:val="en-US"/>
    </w:rPr>
  </w:style>
  <w:style w:type="paragraph" w:customStyle="1" w:styleId="TOCindent">
    <w:name w:val="TOC indent"/>
    <w:basedOn w:val="Normal"/>
    <w:link w:val="TOCindentChar"/>
    <w:uiPriority w:val="6"/>
    <w:qFormat/>
    <w:rsid w:val="00E949BE"/>
    <w:pPr>
      <w:ind w:left="360"/>
    </w:pPr>
  </w:style>
  <w:style w:type="character" w:customStyle="1" w:styleId="TOCtextChar">
    <w:name w:val="TOC text Char"/>
    <w:basedOn w:val="DefaultParagraphFont"/>
    <w:link w:val="TOCtext"/>
    <w:uiPriority w:val="5"/>
    <w:rsid w:val="00955C6F"/>
    <w:rPr>
      <w:rFonts w:ascii="Arial" w:hAnsi="Arial" w:cs="HelveticaNeueLT Std Cn"/>
      <w:b/>
      <w:color w:val="36424A" w:themeColor="text1"/>
      <w:sz w:val="20"/>
      <w:szCs w:val="20"/>
      <w:lang w:val="en-US"/>
    </w:rPr>
  </w:style>
  <w:style w:type="paragraph" w:customStyle="1" w:styleId="TOCHeading1">
    <w:name w:val="TOC Heading1"/>
    <w:basedOn w:val="Normal"/>
    <w:link w:val="TOCheadingChar"/>
    <w:uiPriority w:val="5"/>
    <w:qFormat/>
    <w:rsid w:val="006B39A1"/>
    <w:pPr>
      <w:spacing w:after="720"/>
    </w:pPr>
    <w:rPr>
      <w:color w:val="00AAD2" w:themeColor="accent3"/>
      <w:sz w:val="50"/>
      <w:szCs w:val="50"/>
    </w:rPr>
  </w:style>
  <w:style w:type="character" w:customStyle="1" w:styleId="TOCindentChar">
    <w:name w:val="TOC indent Char"/>
    <w:basedOn w:val="DefaultParagraphFont"/>
    <w:link w:val="TOCindent"/>
    <w:uiPriority w:val="6"/>
    <w:rsid w:val="005C53A3"/>
    <w:rPr>
      <w:rFonts w:ascii="Arial" w:hAnsi="Arial" w:cs="HelveticaNeueLT Std Cn"/>
      <w:color w:val="36424A" w:themeColor="text1"/>
      <w:sz w:val="20"/>
      <w:szCs w:val="20"/>
      <w:lang w:val="en-US"/>
    </w:rPr>
  </w:style>
  <w:style w:type="paragraph" w:styleId="BalloonText">
    <w:name w:val="Balloon Text"/>
    <w:basedOn w:val="Normal"/>
    <w:link w:val="BalloonTextChar"/>
    <w:uiPriority w:val="99"/>
    <w:semiHidden/>
    <w:unhideWhenUsed/>
    <w:rsid w:val="00DC2F1A"/>
    <w:pPr>
      <w:spacing w:before="0" w:after="0"/>
    </w:pPr>
    <w:rPr>
      <w:rFonts w:ascii="Tahoma" w:hAnsi="Tahoma" w:cs="Tahoma"/>
      <w:sz w:val="16"/>
      <w:szCs w:val="16"/>
    </w:rPr>
  </w:style>
  <w:style w:type="character" w:customStyle="1" w:styleId="TOCheadingChar">
    <w:name w:val="TOC heading Char"/>
    <w:basedOn w:val="DefaultParagraphFont"/>
    <w:link w:val="TOCHeading1"/>
    <w:uiPriority w:val="5"/>
    <w:rsid w:val="006B39A1"/>
    <w:rPr>
      <w:rFonts w:ascii="Arial" w:hAnsi="Arial" w:cs="HelveticaNeueLT Std Cn"/>
      <w:color w:val="00AAD2" w:themeColor="accent3"/>
      <w:sz w:val="50"/>
      <w:szCs w:val="50"/>
      <w:lang w:val="en-US"/>
    </w:rPr>
  </w:style>
  <w:style w:type="character" w:customStyle="1" w:styleId="BalloonTextChar">
    <w:name w:val="Balloon Text Char"/>
    <w:basedOn w:val="DefaultParagraphFont"/>
    <w:link w:val="BalloonText"/>
    <w:uiPriority w:val="99"/>
    <w:semiHidden/>
    <w:rsid w:val="00DC2F1A"/>
    <w:rPr>
      <w:rFonts w:ascii="Tahoma" w:hAnsi="Tahoma" w:cs="Tahoma"/>
      <w:color w:val="36424A" w:themeColor="text1"/>
      <w:sz w:val="16"/>
      <w:szCs w:val="16"/>
      <w:lang w:val="en-US"/>
    </w:rPr>
  </w:style>
  <w:style w:type="paragraph" w:customStyle="1" w:styleId="Insidefrontcoverinfo">
    <w:name w:val="Inside front cover info"/>
    <w:basedOn w:val="BodyCopy"/>
    <w:uiPriority w:val="99"/>
    <w:rsid w:val="00DC2F1A"/>
    <w:pPr>
      <w:keepNext/>
      <w:spacing w:before="0" w:after="0" w:line="240" w:lineRule="atLeast"/>
    </w:pPr>
    <w:rPr>
      <w:color w:val="45545F"/>
      <w:sz w:val="18"/>
      <w:szCs w:val="18"/>
    </w:rPr>
  </w:style>
  <w:style w:type="paragraph" w:styleId="NormalWeb">
    <w:name w:val="Normal (Web)"/>
    <w:basedOn w:val="Normal"/>
    <w:uiPriority w:val="99"/>
    <w:semiHidden/>
    <w:unhideWhenUsed/>
    <w:rsid w:val="00DB0DB6"/>
    <w:pPr>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lang w:val="en-CA" w:eastAsia="en-CA"/>
    </w:rPr>
  </w:style>
  <w:style w:type="character" w:styleId="Strong">
    <w:name w:val="Strong"/>
    <w:basedOn w:val="DefaultParagraphFont"/>
    <w:uiPriority w:val="22"/>
    <w:qFormat/>
    <w:rsid w:val="00DB0DB6"/>
    <w:rPr>
      <w:b/>
      <w:bCs/>
    </w:rPr>
  </w:style>
  <w:style w:type="paragraph" w:customStyle="1" w:styleId="Call-Outtitle">
    <w:name w:val="Call-Out title"/>
    <w:basedOn w:val="Normal"/>
    <w:link w:val="Call-OuttitleChar"/>
    <w:qFormat/>
    <w:rsid w:val="00DB0DB6"/>
    <w:pPr>
      <w:spacing w:before="0" w:after="0"/>
      <w:ind w:right="-30"/>
    </w:pPr>
    <w:rPr>
      <w:b/>
      <w:color w:val="FFFFFF" w:themeColor="background1"/>
      <w:sz w:val="28"/>
      <w:szCs w:val="28"/>
    </w:rPr>
  </w:style>
  <w:style w:type="paragraph" w:customStyle="1" w:styleId="Call-Outtext">
    <w:name w:val="Call-Out text"/>
    <w:basedOn w:val="Normal"/>
    <w:link w:val="Call-OuttextChar"/>
    <w:qFormat/>
    <w:rsid w:val="00DB0DB6"/>
    <w:pPr>
      <w:spacing w:after="0"/>
      <w:ind w:right="-30"/>
    </w:pPr>
    <w:rPr>
      <w:color w:val="FFFFFF" w:themeColor="background1"/>
    </w:rPr>
  </w:style>
  <w:style w:type="character" w:customStyle="1" w:styleId="Call-OuttitleChar">
    <w:name w:val="Call-Out title Char"/>
    <w:basedOn w:val="DefaultParagraphFont"/>
    <w:link w:val="Call-Outtitle"/>
    <w:rsid w:val="00DB0DB6"/>
    <w:rPr>
      <w:rFonts w:ascii="Arial" w:hAnsi="Arial" w:cs="HelveticaNeueLT Std Cn"/>
      <w:b/>
      <w:color w:val="FFFFFF" w:themeColor="background1"/>
      <w:sz w:val="28"/>
      <w:szCs w:val="28"/>
      <w:lang w:val="en-US"/>
    </w:rPr>
  </w:style>
  <w:style w:type="character" w:customStyle="1" w:styleId="Call-OuttextChar">
    <w:name w:val="Call-Out text Char"/>
    <w:basedOn w:val="DefaultParagraphFont"/>
    <w:link w:val="Call-Outtext"/>
    <w:rsid w:val="00DB0DB6"/>
    <w:rPr>
      <w:rFonts w:ascii="Arial" w:hAnsi="Arial" w:cs="HelveticaNeueLT Std Cn"/>
      <w:color w:val="FFFFFF" w:themeColor="background1"/>
      <w:sz w:val="20"/>
      <w:szCs w:val="20"/>
      <w:lang w:val="en-US"/>
    </w:rPr>
  </w:style>
  <w:style w:type="paragraph" w:styleId="TOC1">
    <w:name w:val="toc 1"/>
    <w:basedOn w:val="TOCtext"/>
    <w:next w:val="Normal"/>
    <w:autoRedefine/>
    <w:uiPriority w:val="39"/>
    <w:unhideWhenUsed/>
    <w:rsid w:val="009C0FDF"/>
    <w:pPr>
      <w:spacing w:after="100"/>
    </w:pPr>
  </w:style>
  <w:style w:type="paragraph" w:styleId="TOC2">
    <w:name w:val="toc 2"/>
    <w:basedOn w:val="TOCindent"/>
    <w:next w:val="Normal"/>
    <w:autoRedefine/>
    <w:uiPriority w:val="39"/>
    <w:unhideWhenUsed/>
    <w:rsid w:val="009C0FDF"/>
    <w:pPr>
      <w:spacing w:after="100"/>
      <w:ind w:left="200"/>
    </w:pPr>
  </w:style>
  <w:style w:type="paragraph" w:customStyle="1" w:styleId="Tablecopy">
    <w:name w:val="Table copy"/>
    <w:basedOn w:val="BodyCopy"/>
    <w:uiPriority w:val="99"/>
    <w:rsid w:val="004C6B85"/>
    <w:pPr>
      <w:keepNext/>
      <w:spacing w:after="90" w:line="260" w:lineRule="atLeast"/>
    </w:pPr>
    <w:rPr>
      <w:rFonts w:ascii="HelveticaNeueLT Std" w:hAnsi="HelveticaNeueLT Std" w:cs="HelveticaNeueLT Std"/>
      <w:color w:val="45545F"/>
    </w:rPr>
  </w:style>
  <w:style w:type="table" w:customStyle="1" w:styleId="Style2">
    <w:name w:val="Style2"/>
    <w:basedOn w:val="TableNormal"/>
    <w:uiPriority w:val="99"/>
    <w:rsid w:val="004B46D7"/>
    <w:pPr>
      <w:spacing w:after="0" w:line="240" w:lineRule="auto"/>
    </w:pPr>
    <w:rPr>
      <w:rFonts w:ascii="Arial" w:hAnsi="Arial"/>
      <w:sz w:val="20"/>
    </w:rPr>
    <w:tblPr>
      <w:tblStyleRowBandSize w:val="1"/>
    </w:tblPr>
  </w:style>
  <w:style w:type="table" w:styleId="MediumShading2-Accent4">
    <w:name w:val="Medium Shading 2 Accent 4"/>
    <w:basedOn w:val="TableNormal"/>
    <w:uiPriority w:val="64"/>
    <w:rsid w:val="00833C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CCE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CCE4" w:themeFill="accent4"/>
      </w:tcPr>
    </w:tblStylePr>
    <w:tblStylePr w:type="lastCol">
      <w:rPr>
        <w:b/>
        <w:bCs/>
        <w:color w:val="FFFFFF" w:themeColor="background1"/>
      </w:rPr>
      <w:tblPr/>
      <w:tcPr>
        <w:tcBorders>
          <w:left w:val="nil"/>
          <w:right w:val="nil"/>
          <w:insideH w:val="nil"/>
          <w:insideV w:val="nil"/>
        </w:tcBorders>
        <w:shd w:val="clear" w:color="auto" w:fill="66CCE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OCindent2">
    <w:name w:val="TOC indent 2"/>
    <w:basedOn w:val="TOCindent"/>
    <w:link w:val="TOCindent2Char"/>
    <w:qFormat/>
    <w:rsid w:val="00FD2DCE"/>
    <w:pPr>
      <w:ind w:left="720"/>
    </w:pPr>
  </w:style>
  <w:style w:type="paragraph" w:styleId="TOC3">
    <w:name w:val="toc 3"/>
    <w:basedOn w:val="Normal"/>
    <w:next w:val="Normal"/>
    <w:autoRedefine/>
    <w:uiPriority w:val="39"/>
    <w:unhideWhenUsed/>
    <w:rsid w:val="00FD2DCE"/>
    <w:pPr>
      <w:spacing w:after="100"/>
      <w:ind w:left="400"/>
    </w:pPr>
  </w:style>
  <w:style w:type="character" w:customStyle="1" w:styleId="TOCindent2Char">
    <w:name w:val="TOC indent 2 Char"/>
    <w:basedOn w:val="TOCindentChar"/>
    <w:link w:val="TOCindent2"/>
    <w:rsid w:val="00FD2DCE"/>
    <w:rPr>
      <w:rFonts w:ascii="Arial" w:hAnsi="Arial" w:cs="HelveticaNeueLT Std Cn"/>
      <w:color w:val="36424A" w:themeColor="text1"/>
      <w:sz w:val="20"/>
      <w:szCs w:val="20"/>
      <w:lang w:val="en-US"/>
    </w:rPr>
  </w:style>
  <w:style w:type="paragraph" w:customStyle="1" w:styleId="Subheading">
    <w:name w:val="Subheading"/>
    <w:basedOn w:val="Normal"/>
    <w:uiPriority w:val="99"/>
    <w:rsid w:val="00FD2DCE"/>
    <w:pPr>
      <w:spacing w:after="90" w:line="288" w:lineRule="auto"/>
    </w:pPr>
    <w:rPr>
      <w:rFonts w:ascii="HelveticaNeueLT Std" w:hAnsi="HelveticaNeueLT Std" w:cs="HelveticaNeueLT Std"/>
      <w:color w:val="8CC63E"/>
      <w:sz w:val="36"/>
      <w:szCs w:val="36"/>
    </w:rPr>
  </w:style>
  <w:style w:type="character" w:styleId="CommentReference">
    <w:name w:val="annotation reference"/>
    <w:basedOn w:val="DefaultParagraphFont"/>
    <w:uiPriority w:val="99"/>
    <w:semiHidden/>
    <w:unhideWhenUsed/>
    <w:rsid w:val="004735DE"/>
    <w:rPr>
      <w:sz w:val="16"/>
      <w:szCs w:val="16"/>
    </w:rPr>
  </w:style>
  <w:style w:type="paragraph" w:styleId="CommentText">
    <w:name w:val="annotation text"/>
    <w:basedOn w:val="Normal"/>
    <w:link w:val="CommentTextChar"/>
    <w:uiPriority w:val="99"/>
    <w:unhideWhenUsed/>
    <w:rsid w:val="004735DE"/>
    <w:pPr>
      <w:spacing w:line="240" w:lineRule="auto"/>
    </w:pPr>
  </w:style>
  <w:style w:type="character" w:customStyle="1" w:styleId="CommentTextChar">
    <w:name w:val="Comment Text Char"/>
    <w:basedOn w:val="DefaultParagraphFont"/>
    <w:link w:val="CommentText"/>
    <w:uiPriority w:val="99"/>
    <w:rsid w:val="004735DE"/>
    <w:rPr>
      <w:rFonts w:ascii="Arial" w:hAnsi="Arial" w:cs="HelveticaNeueLT Std Cn"/>
      <w:color w:val="36424A" w:themeColor="text1"/>
      <w:sz w:val="20"/>
      <w:szCs w:val="20"/>
      <w:lang w:val="en-US"/>
    </w:rPr>
  </w:style>
  <w:style w:type="paragraph" w:styleId="CommentSubject">
    <w:name w:val="annotation subject"/>
    <w:basedOn w:val="CommentText"/>
    <w:next w:val="CommentText"/>
    <w:link w:val="CommentSubjectChar"/>
    <w:uiPriority w:val="99"/>
    <w:semiHidden/>
    <w:unhideWhenUsed/>
    <w:rsid w:val="004735DE"/>
    <w:rPr>
      <w:b/>
      <w:bCs/>
    </w:rPr>
  </w:style>
  <w:style w:type="character" w:customStyle="1" w:styleId="CommentSubjectChar">
    <w:name w:val="Comment Subject Char"/>
    <w:basedOn w:val="CommentTextChar"/>
    <w:link w:val="CommentSubject"/>
    <w:uiPriority w:val="99"/>
    <w:semiHidden/>
    <w:rsid w:val="004735DE"/>
    <w:rPr>
      <w:rFonts w:ascii="Arial" w:hAnsi="Arial" w:cs="HelveticaNeueLT Std Cn"/>
      <w:b/>
      <w:bCs/>
      <w:color w:val="36424A" w:themeColor="text1"/>
      <w:sz w:val="20"/>
      <w:szCs w:val="20"/>
      <w:lang w:val="en-US"/>
    </w:rPr>
  </w:style>
  <w:style w:type="character" w:styleId="FollowedHyperlink">
    <w:name w:val="FollowedHyperlink"/>
    <w:basedOn w:val="DefaultParagraphFont"/>
    <w:uiPriority w:val="99"/>
    <w:semiHidden/>
    <w:unhideWhenUsed/>
    <w:rsid w:val="00FD2BBC"/>
    <w:rPr>
      <w:color w:val="800080" w:themeColor="followedHyperlink"/>
      <w:u w:val="single"/>
    </w:rPr>
  </w:style>
  <w:style w:type="paragraph" w:styleId="Revision">
    <w:name w:val="Revision"/>
    <w:hidden/>
    <w:uiPriority w:val="99"/>
    <w:semiHidden/>
    <w:rsid w:val="00786F6C"/>
    <w:pPr>
      <w:spacing w:after="0" w:line="240" w:lineRule="auto"/>
    </w:pPr>
    <w:rPr>
      <w:rFonts w:ascii="Arial" w:hAnsi="Arial" w:cs="HelveticaNeueLT Std Cn"/>
      <w:color w:val="36424A" w:themeColor="text1"/>
      <w:sz w:val="20"/>
      <w:szCs w:val="20"/>
      <w:lang w:val="en-US"/>
    </w:rPr>
  </w:style>
  <w:style w:type="character" w:styleId="UnresolvedMention">
    <w:name w:val="Unresolved Mention"/>
    <w:basedOn w:val="DefaultParagraphFont"/>
    <w:uiPriority w:val="99"/>
    <w:semiHidden/>
    <w:unhideWhenUsed/>
    <w:rsid w:val="00CC1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257">
      <w:bodyDiv w:val="1"/>
      <w:marLeft w:val="0"/>
      <w:marRight w:val="0"/>
      <w:marTop w:val="0"/>
      <w:marBottom w:val="0"/>
      <w:divBdr>
        <w:top w:val="none" w:sz="0" w:space="0" w:color="auto"/>
        <w:left w:val="none" w:sz="0" w:space="0" w:color="auto"/>
        <w:bottom w:val="none" w:sz="0" w:space="0" w:color="auto"/>
        <w:right w:val="none" w:sz="0" w:space="0" w:color="auto"/>
      </w:divBdr>
    </w:div>
    <w:div w:id="33314496">
      <w:bodyDiv w:val="1"/>
      <w:marLeft w:val="0"/>
      <w:marRight w:val="0"/>
      <w:marTop w:val="0"/>
      <w:marBottom w:val="0"/>
      <w:divBdr>
        <w:top w:val="none" w:sz="0" w:space="0" w:color="auto"/>
        <w:left w:val="none" w:sz="0" w:space="0" w:color="auto"/>
        <w:bottom w:val="none" w:sz="0" w:space="0" w:color="auto"/>
        <w:right w:val="none" w:sz="0" w:space="0" w:color="auto"/>
      </w:divBdr>
    </w:div>
    <w:div w:id="46615777">
      <w:bodyDiv w:val="1"/>
      <w:marLeft w:val="0"/>
      <w:marRight w:val="0"/>
      <w:marTop w:val="0"/>
      <w:marBottom w:val="0"/>
      <w:divBdr>
        <w:top w:val="none" w:sz="0" w:space="0" w:color="auto"/>
        <w:left w:val="none" w:sz="0" w:space="0" w:color="auto"/>
        <w:bottom w:val="none" w:sz="0" w:space="0" w:color="auto"/>
        <w:right w:val="none" w:sz="0" w:space="0" w:color="auto"/>
      </w:divBdr>
    </w:div>
    <w:div w:id="92361299">
      <w:bodyDiv w:val="1"/>
      <w:marLeft w:val="0"/>
      <w:marRight w:val="0"/>
      <w:marTop w:val="0"/>
      <w:marBottom w:val="0"/>
      <w:divBdr>
        <w:top w:val="none" w:sz="0" w:space="0" w:color="auto"/>
        <w:left w:val="none" w:sz="0" w:space="0" w:color="auto"/>
        <w:bottom w:val="none" w:sz="0" w:space="0" w:color="auto"/>
        <w:right w:val="none" w:sz="0" w:space="0" w:color="auto"/>
      </w:divBdr>
    </w:div>
    <w:div w:id="208417500">
      <w:bodyDiv w:val="1"/>
      <w:marLeft w:val="0"/>
      <w:marRight w:val="0"/>
      <w:marTop w:val="0"/>
      <w:marBottom w:val="0"/>
      <w:divBdr>
        <w:top w:val="none" w:sz="0" w:space="0" w:color="auto"/>
        <w:left w:val="none" w:sz="0" w:space="0" w:color="auto"/>
        <w:bottom w:val="none" w:sz="0" w:space="0" w:color="auto"/>
        <w:right w:val="none" w:sz="0" w:space="0" w:color="auto"/>
      </w:divBdr>
    </w:div>
    <w:div w:id="218440994">
      <w:bodyDiv w:val="1"/>
      <w:marLeft w:val="0"/>
      <w:marRight w:val="0"/>
      <w:marTop w:val="0"/>
      <w:marBottom w:val="0"/>
      <w:divBdr>
        <w:top w:val="none" w:sz="0" w:space="0" w:color="auto"/>
        <w:left w:val="none" w:sz="0" w:space="0" w:color="auto"/>
        <w:bottom w:val="none" w:sz="0" w:space="0" w:color="auto"/>
        <w:right w:val="none" w:sz="0" w:space="0" w:color="auto"/>
      </w:divBdr>
    </w:div>
    <w:div w:id="250822042">
      <w:bodyDiv w:val="1"/>
      <w:marLeft w:val="0"/>
      <w:marRight w:val="0"/>
      <w:marTop w:val="0"/>
      <w:marBottom w:val="0"/>
      <w:divBdr>
        <w:top w:val="none" w:sz="0" w:space="0" w:color="auto"/>
        <w:left w:val="none" w:sz="0" w:space="0" w:color="auto"/>
        <w:bottom w:val="none" w:sz="0" w:space="0" w:color="auto"/>
        <w:right w:val="none" w:sz="0" w:space="0" w:color="auto"/>
      </w:divBdr>
    </w:div>
    <w:div w:id="302080000">
      <w:bodyDiv w:val="1"/>
      <w:marLeft w:val="0"/>
      <w:marRight w:val="0"/>
      <w:marTop w:val="0"/>
      <w:marBottom w:val="0"/>
      <w:divBdr>
        <w:top w:val="none" w:sz="0" w:space="0" w:color="auto"/>
        <w:left w:val="none" w:sz="0" w:space="0" w:color="auto"/>
        <w:bottom w:val="none" w:sz="0" w:space="0" w:color="auto"/>
        <w:right w:val="none" w:sz="0" w:space="0" w:color="auto"/>
      </w:divBdr>
    </w:div>
    <w:div w:id="388774191">
      <w:bodyDiv w:val="1"/>
      <w:marLeft w:val="0"/>
      <w:marRight w:val="0"/>
      <w:marTop w:val="0"/>
      <w:marBottom w:val="0"/>
      <w:divBdr>
        <w:top w:val="none" w:sz="0" w:space="0" w:color="auto"/>
        <w:left w:val="none" w:sz="0" w:space="0" w:color="auto"/>
        <w:bottom w:val="none" w:sz="0" w:space="0" w:color="auto"/>
        <w:right w:val="none" w:sz="0" w:space="0" w:color="auto"/>
      </w:divBdr>
    </w:div>
    <w:div w:id="418797829">
      <w:bodyDiv w:val="1"/>
      <w:marLeft w:val="0"/>
      <w:marRight w:val="0"/>
      <w:marTop w:val="0"/>
      <w:marBottom w:val="0"/>
      <w:divBdr>
        <w:top w:val="none" w:sz="0" w:space="0" w:color="auto"/>
        <w:left w:val="none" w:sz="0" w:space="0" w:color="auto"/>
        <w:bottom w:val="none" w:sz="0" w:space="0" w:color="auto"/>
        <w:right w:val="none" w:sz="0" w:space="0" w:color="auto"/>
      </w:divBdr>
    </w:div>
    <w:div w:id="445196236">
      <w:bodyDiv w:val="1"/>
      <w:marLeft w:val="0"/>
      <w:marRight w:val="0"/>
      <w:marTop w:val="0"/>
      <w:marBottom w:val="0"/>
      <w:divBdr>
        <w:top w:val="none" w:sz="0" w:space="0" w:color="auto"/>
        <w:left w:val="none" w:sz="0" w:space="0" w:color="auto"/>
        <w:bottom w:val="none" w:sz="0" w:space="0" w:color="auto"/>
        <w:right w:val="none" w:sz="0" w:space="0" w:color="auto"/>
      </w:divBdr>
    </w:div>
    <w:div w:id="467170157">
      <w:bodyDiv w:val="1"/>
      <w:marLeft w:val="0"/>
      <w:marRight w:val="0"/>
      <w:marTop w:val="0"/>
      <w:marBottom w:val="0"/>
      <w:divBdr>
        <w:top w:val="none" w:sz="0" w:space="0" w:color="auto"/>
        <w:left w:val="none" w:sz="0" w:space="0" w:color="auto"/>
        <w:bottom w:val="none" w:sz="0" w:space="0" w:color="auto"/>
        <w:right w:val="none" w:sz="0" w:space="0" w:color="auto"/>
      </w:divBdr>
    </w:div>
    <w:div w:id="494420740">
      <w:bodyDiv w:val="1"/>
      <w:marLeft w:val="0"/>
      <w:marRight w:val="0"/>
      <w:marTop w:val="0"/>
      <w:marBottom w:val="0"/>
      <w:divBdr>
        <w:top w:val="none" w:sz="0" w:space="0" w:color="auto"/>
        <w:left w:val="none" w:sz="0" w:space="0" w:color="auto"/>
        <w:bottom w:val="none" w:sz="0" w:space="0" w:color="auto"/>
        <w:right w:val="none" w:sz="0" w:space="0" w:color="auto"/>
      </w:divBdr>
    </w:div>
    <w:div w:id="495076289">
      <w:bodyDiv w:val="1"/>
      <w:marLeft w:val="0"/>
      <w:marRight w:val="0"/>
      <w:marTop w:val="0"/>
      <w:marBottom w:val="0"/>
      <w:divBdr>
        <w:top w:val="none" w:sz="0" w:space="0" w:color="auto"/>
        <w:left w:val="none" w:sz="0" w:space="0" w:color="auto"/>
        <w:bottom w:val="none" w:sz="0" w:space="0" w:color="auto"/>
        <w:right w:val="none" w:sz="0" w:space="0" w:color="auto"/>
      </w:divBdr>
    </w:div>
    <w:div w:id="636961118">
      <w:bodyDiv w:val="1"/>
      <w:marLeft w:val="0"/>
      <w:marRight w:val="0"/>
      <w:marTop w:val="0"/>
      <w:marBottom w:val="0"/>
      <w:divBdr>
        <w:top w:val="none" w:sz="0" w:space="0" w:color="auto"/>
        <w:left w:val="none" w:sz="0" w:space="0" w:color="auto"/>
        <w:bottom w:val="none" w:sz="0" w:space="0" w:color="auto"/>
        <w:right w:val="none" w:sz="0" w:space="0" w:color="auto"/>
      </w:divBdr>
    </w:div>
    <w:div w:id="677735083">
      <w:bodyDiv w:val="1"/>
      <w:marLeft w:val="0"/>
      <w:marRight w:val="0"/>
      <w:marTop w:val="0"/>
      <w:marBottom w:val="0"/>
      <w:divBdr>
        <w:top w:val="none" w:sz="0" w:space="0" w:color="auto"/>
        <w:left w:val="none" w:sz="0" w:space="0" w:color="auto"/>
        <w:bottom w:val="none" w:sz="0" w:space="0" w:color="auto"/>
        <w:right w:val="none" w:sz="0" w:space="0" w:color="auto"/>
      </w:divBdr>
    </w:div>
    <w:div w:id="728843473">
      <w:bodyDiv w:val="1"/>
      <w:marLeft w:val="0"/>
      <w:marRight w:val="0"/>
      <w:marTop w:val="0"/>
      <w:marBottom w:val="0"/>
      <w:divBdr>
        <w:top w:val="none" w:sz="0" w:space="0" w:color="auto"/>
        <w:left w:val="none" w:sz="0" w:space="0" w:color="auto"/>
        <w:bottom w:val="none" w:sz="0" w:space="0" w:color="auto"/>
        <w:right w:val="none" w:sz="0" w:space="0" w:color="auto"/>
      </w:divBdr>
    </w:div>
    <w:div w:id="795567623">
      <w:bodyDiv w:val="1"/>
      <w:marLeft w:val="0"/>
      <w:marRight w:val="0"/>
      <w:marTop w:val="0"/>
      <w:marBottom w:val="0"/>
      <w:divBdr>
        <w:top w:val="none" w:sz="0" w:space="0" w:color="auto"/>
        <w:left w:val="none" w:sz="0" w:space="0" w:color="auto"/>
        <w:bottom w:val="none" w:sz="0" w:space="0" w:color="auto"/>
        <w:right w:val="none" w:sz="0" w:space="0" w:color="auto"/>
      </w:divBdr>
    </w:div>
    <w:div w:id="795678458">
      <w:bodyDiv w:val="1"/>
      <w:marLeft w:val="0"/>
      <w:marRight w:val="0"/>
      <w:marTop w:val="0"/>
      <w:marBottom w:val="0"/>
      <w:divBdr>
        <w:top w:val="none" w:sz="0" w:space="0" w:color="auto"/>
        <w:left w:val="none" w:sz="0" w:space="0" w:color="auto"/>
        <w:bottom w:val="none" w:sz="0" w:space="0" w:color="auto"/>
        <w:right w:val="none" w:sz="0" w:space="0" w:color="auto"/>
      </w:divBdr>
    </w:div>
    <w:div w:id="929503961">
      <w:bodyDiv w:val="1"/>
      <w:marLeft w:val="0"/>
      <w:marRight w:val="0"/>
      <w:marTop w:val="0"/>
      <w:marBottom w:val="0"/>
      <w:divBdr>
        <w:top w:val="none" w:sz="0" w:space="0" w:color="auto"/>
        <w:left w:val="none" w:sz="0" w:space="0" w:color="auto"/>
        <w:bottom w:val="none" w:sz="0" w:space="0" w:color="auto"/>
        <w:right w:val="none" w:sz="0" w:space="0" w:color="auto"/>
      </w:divBdr>
    </w:div>
    <w:div w:id="955058355">
      <w:bodyDiv w:val="1"/>
      <w:marLeft w:val="0"/>
      <w:marRight w:val="0"/>
      <w:marTop w:val="0"/>
      <w:marBottom w:val="0"/>
      <w:divBdr>
        <w:top w:val="none" w:sz="0" w:space="0" w:color="auto"/>
        <w:left w:val="none" w:sz="0" w:space="0" w:color="auto"/>
        <w:bottom w:val="none" w:sz="0" w:space="0" w:color="auto"/>
        <w:right w:val="none" w:sz="0" w:space="0" w:color="auto"/>
      </w:divBdr>
    </w:div>
    <w:div w:id="985671559">
      <w:bodyDiv w:val="1"/>
      <w:marLeft w:val="0"/>
      <w:marRight w:val="0"/>
      <w:marTop w:val="0"/>
      <w:marBottom w:val="0"/>
      <w:divBdr>
        <w:top w:val="none" w:sz="0" w:space="0" w:color="auto"/>
        <w:left w:val="none" w:sz="0" w:space="0" w:color="auto"/>
        <w:bottom w:val="none" w:sz="0" w:space="0" w:color="auto"/>
        <w:right w:val="none" w:sz="0" w:space="0" w:color="auto"/>
      </w:divBdr>
    </w:div>
    <w:div w:id="986740131">
      <w:bodyDiv w:val="1"/>
      <w:marLeft w:val="0"/>
      <w:marRight w:val="0"/>
      <w:marTop w:val="0"/>
      <w:marBottom w:val="0"/>
      <w:divBdr>
        <w:top w:val="none" w:sz="0" w:space="0" w:color="auto"/>
        <w:left w:val="none" w:sz="0" w:space="0" w:color="auto"/>
        <w:bottom w:val="none" w:sz="0" w:space="0" w:color="auto"/>
        <w:right w:val="none" w:sz="0" w:space="0" w:color="auto"/>
      </w:divBdr>
    </w:div>
    <w:div w:id="1001588914">
      <w:bodyDiv w:val="1"/>
      <w:marLeft w:val="0"/>
      <w:marRight w:val="0"/>
      <w:marTop w:val="0"/>
      <w:marBottom w:val="0"/>
      <w:divBdr>
        <w:top w:val="none" w:sz="0" w:space="0" w:color="auto"/>
        <w:left w:val="none" w:sz="0" w:space="0" w:color="auto"/>
        <w:bottom w:val="none" w:sz="0" w:space="0" w:color="auto"/>
        <w:right w:val="none" w:sz="0" w:space="0" w:color="auto"/>
      </w:divBdr>
    </w:div>
    <w:div w:id="1017468039">
      <w:bodyDiv w:val="1"/>
      <w:marLeft w:val="0"/>
      <w:marRight w:val="0"/>
      <w:marTop w:val="0"/>
      <w:marBottom w:val="0"/>
      <w:divBdr>
        <w:top w:val="none" w:sz="0" w:space="0" w:color="auto"/>
        <w:left w:val="none" w:sz="0" w:space="0" w:color="auto"/>
        <w:bottom w:val="none" w:sz="0" w:space="0" w:color="auto"/>
        <w:right w:val="none" w:sz="0" w:space="0" w:color="auto"/>
      </w:divBdr>
    </w:div>
    <w:div w:id="1164589956">
      <w:bodyDiv w:val="1"/>
      <w:marLeft w:val="0"/>
      <w:marRight w:val="0"/>
      <w:marTop w:val="0"/>
      <w:marBottom w:val="0"/>
      <w:divBdr>
        <w:top w:val="none" w:sz="0" w:space="0" w:color="auto"/>
        <w:left w:val="none" w:sz="0" w:space="0" w:color="auto"/>
        <w:bottom w:val="none" w:sz="0" w:space="0" w:color="auto"/>
        <w:right w:val="none" w:sz="0" w:space="0" w:color="auto"/>
      </w:divBdr>
    </w:div>
    <w:div w:id="1302731585">
      <w:bodyDiv w:val="1"/>
      <w:marLeft w:val="0"/>
      <w:marRight w:val="0"/>
      <w:marTop w:val="0"/>
      <w:marBottom w:val="0"/>
      <w:divBdr>
        <w:top w:val="none" w:sz="0" w:space="0" w:color="auto"/>
        <w:left w:val="none" w:sz="0" w:space="0" w:color="auto"/>
        <w:bottom w:val="none" w:sz="0" w:space="0" w:color="auto"/>
        <w:right w:val="none" w:sz="0" w:space="0" w:color="auto"/>
      </w:divBdr>
    </w:div>
    <w:div w:id="1444961868">
      <w:bodyDiv w:val="1"/>
      <w:marLeft w:val="0"/>
      <w:marRight w:val="0"/>
      <w:marTop w:val="0"/>
      <w:marBottom w:val="0"/>
      <w:divBdr>
        <w:top w:val="none" w:sz="0" w:space="0" w:color="auto"/>
        <w:left w:val="none" w:sz="0" w:space="0" w:color="auto"/>
        <w:bottom w:val="none" w:sz="0" w:space="0" w:color="auto"/>
        <w:right w:val="none" w:sz="0" w:space="0" w:color="auto"/>
      </w:divBdr>
    </w:div>
    <w:div w:id="1573813876">
      <w:bodyDiv w:val="1"/>
      <w:marLeft w:val="0"/>
      <w:marRight w:val="0"/>
      <w:marTop w:val="0"/>
      <w:marBottom w:val="0"/>
      <w:divBdr>
        <w:top w:val="none" w:sz="0" w:space="0" w:color="auto"/>
        <w:left w:val="none" w:sz="0" w:space="0" w:color="auto"/>
        <w:bottom w:val="none" w:sz="0" w:space="0" w:color="auto"/>
        <w:right w:val="none" w:sz="0" w:space="0" w:color="auto"/>
      </w:divBdr>
    </w:div>
    <w:div w:id="1600140155">
      <w:bodyDiv w:val="1"/>
      <w:marLeft w:val="0"/>
      <w:marRight w:val="0"/>
      <w:marTop w:val="0"/>
      <w:marBottom w:val="0"/>
      <w:divBdr>
        <w:top w:val="none" w:sz="0" w:space="0" w:color="auto"/>
        <w:left w:val="none" w:sz="0" w:space="0" w:color="auto"/>
        <w:bottom w:val="none" w:sz="0" w:space="0" w:color="auto"/>
        <w:right w:val="none" w:sz="0" w:space="0" w:color="auto"/>
      </w:divBdr>
    </w:div>
    <w:div w:id="1649940870">
      <w:bodyDiv w:val="1"/>
      <w:marLeft w:val="0"/>
      <w:marRight w:val="0"/>
      <w:marTop w:val="0"/>
      <w:marBottom w:val="0"/>
      <w:divBdr>
        <w:top w:val="none" w:sz="0" w:space="0" w:color="auto"/>
        <w:left w:val="none" w:sz="0" w:space="0" w:color="auto"/>
        <w:bottom w:val="none" w:sz="0" w:space="0" w:color="auto"/>
        <w:right w:val="none" w:sz="0" w:space="0" w:color="auto"/>
      </w:divBdr>
    </w:div>
    <w:div w:id="1696344269">
      <w:bodyDiv w:val="1"/>
      <w:marLeft w:val="0"/>
      <w:marRight w:val="0"/>
      <w:marTop w:val="0"/>
      <w:marBottom w:val="0"/>
      <w:divBdr>
        <w:top w:val="none" w:sz="0" w:space="0" w:color="auto"/>
        <w:left w:val="none" w:sz="0" w:space="0" w:color="auto"/>
        <w:bottom w:val="none" w:sz="0" w:space="0" w:color="auto"/>
        <w:right w:val="none" w:sz="0" w:space="0" w:color="auto"/>
      </w:divBdr>
    </w:div>
    <w:div w:id="1769152682">
      <w:bodyDiv w:val="1"/>
      <w:marLeft w:val="0"/>
      <w:marRight w:val="0"/>
      <w:marTop w:val="0"/>
      <w:marBottom w:val="0"/>
      <w:divBdr>
        <w:top w:val="none" w:sz="0" w:space="0" w:color="auto"/>
        <w:left w:val="none" w:sz="0" w:space="0" w:color="auto"/>
        <w:bottom w:val="none" w:sz="0" w:space="0" w:color="auto"/>
        <w:right w:val="none" w:sz="0" w:space="0" w:color="auto"/>
      </w:divBdr>
    </w:div>
    <w:div w:id="1785341492">
      <w:bodyDiv w:val="1"/>
      <w:marLeft w:val="0"/>
      <w:marRight w:val="0"/>
      <w:marTop w:val="0"/>
      <w:marBottom w:val="0"/>
      <w:divBdr>
        <w:top w:val="none" w:sz="0" w:space="0" w:color="auto"/>
        <w:left w:val="none" w:sz="0" w:space="0" w:color="auto"/>
        <w:bottom w:val="none" w:sz="0" w:space="0" w:color="auto"/>
        <w:right w:val="none" w:sz="0" w:space="0" w:color="auto"/>
      </w:divBdr>
    </w:div>
    <w:div w:id="1851605789">
      <w:bodyDiv w:val="1"/>
      <w:marLeft w:val="0"/>
      <w:marRight w:val="0"/>
      <w:marTop w:val="0"/>
      <w:marBottom w:val="0"/>
      <w:divBdr>
        <w:top w:val="none" w:sz="0" w:space="0" w:color="auto"/>
        <w:left w:val="none" w:sz="0" w:space="0" w:color="auto"/>
        <w:bottom w:val="none" w:sz="0" w:space="0" w:color="auto"/>
        <w:right w:val="none" w:sz="0" w:space="0" w:color="auto"/>
      </w:divBdr>
    </w:div>
    <w:div w:id="1852137281">
      <w:bodyDiv w:val="1"/>
      <w:marLeft w:val="0"/>
      <w:marRight w:val="0"/>
      <w:marTop w:val="0"/>
      <w:marBottom w:val="0"/>
      <w:divBdr>
        <w:top w:val="none" w:sz="0" w:space="0" w:color="auto"/>
        <w:left w:val="none" w:sz="0" w:space="0" w:color="auto"/>
        <w:bottom w:val="none" w:sz="0" w:space="0" w:color="auto"/>
        <w:right w:val="none" w:sz="0" w:space="0" w:color="auto"/>
      </w:divBdr>
    </w:div>
    <w:div w:id="2001764296">
      <w:bodyDiv w:val="1"/>
      <w:marLeft w:val="0"/>
      <w:marRight w:val="0"/>
      <w:marTop w:val="0"/>
      <w:marBottom w:val="0"/>
      <w:divBdr>
        <w:top w:val="none" w:sz="0" w:space="0" w:color="auto"/>
        <w:left w:val="none" w:sz="0" w:space="0" w:color="auto"/>
        <w:bottom w:val="none" w:sz="0" w:space="0" w:color="auto"/>
        <w:right w:val="none" w:sz="0" w:space="0" w:color="auto"/>
      </w:divBdr>
    </w:div>
    <w:div w:id="2002192278">
      <w:bodyDiv w:val="1"/>
      <w:marLeft w:val="0"/>
      <w:marRight w:val="0"/>
      <w:marTop w:val="0"/>
      <w:marBottom w:val="0"/>
      <w:divBdr>
        <w:top w:val="none" w:sz="0" w:space="0" w:color="auto"/>
        <w:left w:val="none" w:sz="0" w:space="0" w:color="auto"/>
        <w:bottom w:val="none" w:sz="0" w:space="0" w:color="auto"/>
        <w:right w:val="none" w:sz="0" w:space="0" w:color="auto"/>
      </w:divBdr>
    </w:div>
    <w:div w:id="2056276893">
      <w:bodyDiv w:val="1"/>
      <w:marLeft w:val="0"/>
      <w:marRight w:val="0"/>
      <w:marTop w:val="0"/>
      <w:marBottom w:val="0"/>
      <w:divBdr>
        <w:top w:val="none" w:sz="0" w:space="0" w:color="auto"/>
        <w:left w:val="none" w:sz="0" w:space="0" w:color="auto"/>
        <w:bottom w:val="none" w:sz="0" w:space="0" w:color="auto"/>
        <w:right w:val="none" w:sz="0" w:space="0" w:color="auto"/>
      </w:divBdr>
    </w:div>
    <w:div w:id="212437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1.png"/><Relationship Id="rId47" Type="http://schemas.openxmlformats.org/officeDocument/2006/relationships/package" Target="embeddings/Microsoft_PowerPoint_Slide1.sldx"/><Relationship Id="rId63" Type="http://schemas.openxmlformats.org/officeDocument/2006/relationships/image" Target="media/image51.png"/><Relationship Id="rId68" Type="http://schemas.openxmlformats.org/officeDocument/2006/relationships/image" Target="media/image56.png"/><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ohs-pubstore.labour.alberta.ca/i-am-a" TargetMode="External"/><Relationship Id="rId43" Type="http://schemas.openxmlformats.org/officeDocument/2006/relationships/image" Target="media/image32.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27.png"/><Relationship Id="rId46" Type="http://schemas.openxmlformats.org/officeDocument/2006/relationships/image" Target="media/image35.emf"/><Relationship Id="rId59" Type="http://schemas.openxmlformats.org/officeDocument/2006/relationships/image" Target="media/image47.png"/><Relationship Id="rId67" Type="http://schemas.openxmlformats.org/officeDocument/2006/relationships/image" Target="media/image55.svg"/><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www.alberta.ca/young-workers.aspx" TargetMode="External"/><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3.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pen.alberta.ca/licence"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8.png"/><Relationship Id="rId34" Type="http://schemas.openxmlformats.org/officeDocument/2006/relationships/package" Target="embeddings/Microsoft_PowerPoint_Slide.sldx"/><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D34B0-84F9-4EF7-BD0F-2E0DC12CAD0F}">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61</Pages>
  <Words>6082</Words>
  <Characters>32478</Characters>
  <Application>Microsoft Office Word</Application>
  <DocSecurity>0</DocSecurity>
  <Lines>902</Lines>
  <Paragraphs>464</Paragraphs>
  <ScaleCrop>false</ScaleCrop>
  <Company/>
  <LinksUpToDate>false</LinksUpToDate>
  <CharactersWithSpaces>38096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2026-05-06T17:13:00Z</dcterms:created>
  <dcterms:modified xsi:type="dcterms:W3CDTF">2026-05-06T17:14:00Z</dcterms:modified>
</cp:coreProperties>
</file>