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0512" w14:textId="78CD3A18" w:rsidR="00EF5049" w:rsidRPr="00983EE2" w:rsidRDefault="00EF5049" w:rsidP="00292260">
      <w:pPr>
        <w:pStyle w:val="Heading1"/>
        <w:spacing w:before="240" w:after="0"/>
        <w:rPr>
          <w:b w:val="0"/>
          <w:color w:val="9AA19E" w:themeColor="background2" w:themeShade="BF"/>
          <w:sz w:val="40"/>
        </w:rPr>
      </w:pPr>
      <w:bookmarkStart w:id="0" w:name="Emergency_response_plan_template"/>
      <w:bookmarkEnd w:id="0"/>
      <w:r w:rsidRPr="00983EE2">
        <w:rPr>
          <w:b w:val="0"/>
          <w:sz w:val="40"/>
        </w:rPr>
        <w:t>Emergency response plan</w:t>
      </w:r>
      <w:r w:rsidR="00D02365" w:rsidRPr="00983EE2">
        <w:rPr>
          <w:b w:val="0"/>
          <w:sz w:val="40"/>
        </w:rPr>
        <w:t xml:space="preserve"> </w:t>
      </w:r>
      <w:r w:rsidR="00983EE2" w:rsidRPr="000903AD">
        <w:rPr>
          <w:b w:val="0"/>
          <w:color w:val="666D6A" w:themeColor="background2" w:themeShade="80"/>
          <w:sz w:val="40"/>
        </w:rPr>
        <w:t>(template)</w:t>
      </w:r>
    </w:p>
    <w:p w14:paraId="0C0040DA" w14:textId="5FEE5F69" w:rsidR="00442ED2" w:rsidRPr="000903AD" w:rsidRDefault="00442ED2" w:rsidP="000903AD">
      <w:pPr>
        <w:spacing w:after="240"/>
        <w:rPr>
          <w:b/>
          <w:bCs/>
        </w:rPr>
      </w:pPr>
      <w:r>
        <w:rPr>
          <w:bCs/>
        </w:rPr>
        <w:t>This is one example of an emergency response plan</w:t>
      </w:r>
      <w:r w:rsidR="005871CD">
        <w:rPr>
          <w:bCs/>
        </w:rPr>
        <w:t xml:space="preserve"> template.</w:t>
      </w:r>
      <w:r>
        <w:rPr>
          <w:bCs/>
        </w:rPr>
        <w:t xml:space="preserve"> </w:t>
      </w:r>
      <w:r w:rsidR="005871CD" w:rsidRPr="000903AD">
        <w:rPr>
          <w:b/>
          <w:bCs/>
        </w:rPr>
        <w:t xml:space="preserve">If you choose to use this template, make sure you customize it to your work and work site. </w:t>
      </w:r>
    </w:p>
    <w:tbl>
      <w:tblPr>
        <w:tblStyle w:val="PlainTable1"/>
        <w:tblW w:w="0" w:type="auto"/>
        <w:tblLook w:val="04A0" w:firstRow="1" w:lastRow="0" w:firstColumn="1" w:lastColumn="0" w:noHBand="0" w:noVBand="1"/>
      </w:tblPr>
      <w:tblGrid>
        <w:gridCol w:w="4776"/>
        <w:gridCol w:w="3272"/>
        <w:gridCol w:w="2022"/>
      </w:tblGrid>
      <w:tr w:rsidR="00EF5049" w:rsidRPr="00F63F89" w14:paraId="740840CC" w14:textId="77777777" w:rsidTr="002E7E31">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048" w:type="dxa"/>
            <w:gridSpan w:val="2"/>
          </w:tcPr>
          <w:p w14:paraId="64E6670B" w14:textId="70A2F5DF" w:rsidR="00EF5049" w:rsidRPr="00D925DC" w:rsidRDefault="00983EE2" w:rsidP="002E7E31">
            <w:pPr>
              <w:widowControl w:val="0"/>
              <w:spacing w:before="60" w:after="60"/>
              <w:rPr>
                <w:bCs w:val="0"/>
              </w:rPr>
            </w:pPr>
            <w:r>
              <w:t>Employer</w:t>
            </w:r>
          </w:p>
        </w:tc>
        <w:tc>
          <w:tcPr>
            <w:tcW w:w="2022" w:type="dxa"/>
            <w:vMerge w:val="restart"/>
          </w:tcPr>
          <w:p w14:paraId="760BF339" w14:textId="2369E304" w:rsidR="00EF5049" w:rsidRPr="00D925DC" w:rsidRDefault="007B353F" w:rsidP="002E7E31">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t>Date</w:t>
            </w:r>
          </w:p>
          <w:p w14:paraId="437ED6EE" w14:textId="77777777" w:rsidR="00EF5049" w:rsidRPr="00D925DC" w:rsidRDefault="00EF5049" w:rsidP="002E7E31">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EF5049" w:rsidRPr="00F63F89" w14:paraId="0DA92ADE" w14:textId="77777777" w:rsidTr="002E7E3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048" w:type="dxa"/>
            <w:gridSpan w:val="2"/>
          </w:tcPr>
          <w:p w14:paraId="7BAAD83A" w14:textId="64CD5802" w:rsidR="00EF5049" w:rsidRPr="00D925DC" w:rsidRDefault="007B353F" w:rsidP="002E7E31">
            <w:pPr>
              <w:widowControl w:val="0"/>
              <w:spacing w:before="60" w:after="60"/>
              <w:rPr>
                <w:bCs w:val="0"/>
              </w:rPr>
            </w:pPr>
            <w:r>
              <w:t>Address</w:t>
            </w:r>
          </w:p>
        </w:tc>
        <w:tc>
          <w:tcPr>
            <w:tcW w:w="2022" w:type="dxa"/>
            <w:vMerge/>
          </w:tcPr>
          <w:p w14:paraId="64362EAA" w14:textId="77777777" w:rsidR="00EF5049" w:rsidRPr="00D925DC" w:rsidRDefault="00EF5049" w:rsidP="002E7E31">
            <w:pPr>
              <w:widowControl w:val="0"/>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r>
      <w:tr w:rsidR="00EF5049" w:rsidRPr="00F63F89" w14:paraId="43E9B275" w14:textId="77777777" w:rsidTr="002E7E31">
        <w:trPr>
          <w:trHeight w:val="182"/>
        </w:trPr>
        <w:tc>
          <w:tcPr>
            <w:cnfStyle w:val="001000000000" w:firstRow="0" w:lastRow="0" w:firstColumn="1" w:lastColumn="0" w:oddVBand="0" w:evenVBand="0" w:oddHBand="0" w:evenHBand="0" w:firstRowFirstColumn="0" w:firstRowLastColumn="0" w:lastRowFirstColumn="0" w:lastRowLastColumn="0"/>
            <w:tcW w:w="10070" w:type="dxa"/>
            <w:gridSpan w:val="3"/>
          </w:tcPr>
          <w:p w14:paraId="2DDE4AD6" w14:textId="4E8ADB20" w:rsidR="00EF5049" w:rsidRPr="00D925DC" w:rsidRDefault="007B353F" w:rsidP="002E7E31">
            <w:pPr>
              <w:widowControl w:val="0"/>
              <w:spacing w:before="60" w:after="60"/>
              <w:rPr>
                <w:sz w:val="22"/>
                <w:szCs w:val="22"/>
              </w:rPr>
            </w:pPr>
            <w:r>
              <w:t>Completed by</w:t>
            </w:r>
          </w:p>
        </w:tc>
      </w:tr>
      <w:tr w:rsidR="00EF5049" w:rsidRPr="00F63F89" w14:paraId="0DBA81B5" w14:textId="77777777" w:rsidTr="002E7E3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776" w:type="dxa"/>
            <w:shd w:val="clear" w:color="auto" w:fill="auto"/>
          </w:tcPr>
          <w:p w14:paraId="16403E30" w14:textId="4288564B" w:rsidR="00EF5049" w:rsidRPr="0092504C" w:rsidRDefault="00EF5049" w:rsidP="000903AD">
            <w:pPr>
              <w:widowControl w:val="0"/>
              <w:spacing w:before="60" w:after="60" w:line="200" w:lineRule="atLeast"/>
              <w:rPr>
                <w:b w:val="0"/>
              </w:rPr>
            </w:pPr>
            <w:r w:rsidRPr="00D925DC">
              <w:t xml:space="preserve">Potential emergencies </w:t>
            </w:r>
            <w:r w:rsidRPr="00D925DC">
              <w:br/>
            </w:r>
            <w:r w:rsidRPr="000903AD">
              <w:rPr>
                <w:b w:val="0"/>
                <w:i/>
                <w:color w:val="666D6A" w:themeColor="background2" w:themeShade="80"/>
                <w:sz w:val="16"/>
                <w:szCs w:val="20"/>
              </w:rPr>
              <w:t>(</w:t>
            </w:r>
            <w:r w:rsidR="00983EE2" w:rsidRPr="000903AD">
              <w:rPr>
                <w:b w:val="0"/>
                <w:i/>
                <w:color w:val="666D6A" w:themeColor="background2" w:themeShade="80"/>
                <w:sz w:val="16"/>
                <w:szCs w:val="20"/>
              </w:rPr>
              <w:t>For example:</w:t>
            </w:r>
            <w:r w:rsidRPr="000903AD">
              <w:rPr>
                <w:b w:val="0"/>
                <w:i/>
                <w:color w:val="666D6A" w:themeColor="background2" w:themeShade="80"/>
                <w:sz w:val="16"/>
                <w:szCs w:val="20"/>
              </w:rPr>
              <w:t xml:space="preserve"> medical event, flood, fire, robbery</w:t>
            </w:r>
            <w:r w:rsidR="00983EE2" w:rsidRPr="000903AD">
              <w:rPr>
                <w:b w:val="0"/>
                <w:i/>
                <w:color w:val="666D6A" w:themeColor="background2" w:themeShade="80"/>
                <w:sz w:val="16"/>
                <w:szCs w:val="20"/>
              </w:rPr>
              <w:t xml:space="preserve">. </w:t>
            </w:r>
            <w:r w:rsidRPr="000903AD">
              <w:rPr>
                <w:b w:val="0"/>
                <w:i/>
                <w:color w:val="666D6A" w:themeColor="background2" w:themeShade="80"/>
                <w:sz w:val="16"/>
              </w:rPr>
              <w:t>Refer to your hazard assessment to determine which hazards could require rescue or evacuation.</w:t>
            </w:r>
            <w:r w:rsidR="00B53E66">
              <w:rPr>
                <w:b w:val="0"/>
                <w:i/>
                <w:color w:val="666D6A" w:themeColor="background2" w:themeShade="80"/>
                <w:sz w:val="16"/>
              </w:rPr>
              <w:t xml:space="preserve"> List those here.</w:t>
            </w:r>
            <w:r w:rsidR="00983EE2" w:rsidRPr="000903AD">
              <w:rPr>
                <w:b w:val="0"/>
                <w:i/>
                <w:color w:val="666D6A" w:themeColor="background2" w:themeShade="80"/>
                <w:sz w:val="16"/>
              </w:rPr>
              <w:t>)</w:t>
            </w:r>
            <w:r>
              <w:rPr>
                <w:b w:val="0"/>
              </w:rPr>
              <w:br/>
            </w:r>
            <w:r>
              <w:rPr>
                <w:b w:val="0"/>
              </w:rPr>
              <w:br/>
            </w:r>
          </w:p>
        </w:tc>
        <w:tc>
          <w:tcPr>
            <w:tcW w:w="5294" w:type="dxa"/>
            <w:gridSpan w:val="2"/>
          </w:tcPr>
          <w:p w14:paraId="399E6CA3" w14:textId="77777777" w:rsidR="00EF5049" w:rsidRPr="00D925DC" w:rsidRDefault="00EF5049" w:rsidP="002E7E31">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bl>
    <w:p w14:paraId="470EC416" w14:textId="7233F444" w:rsidR="00EF5049" w:rsidRPr="00983EE2" w:rsidRDefault="00983EE2" w:rsidP="00983EE2">
      <w:pPr>
        <w:pStyle w:val="Heading2"/>
      </w:pPr>
      <w:r w:rsidRPr="00983EE2">
        <w:t>Work site resources and procedures</w:t>
      </w:r>
    </w:p>
    <w:tbl>
      <w:tblPr>
        <w:tblStyle w:val="PlainTable1"/>
        <w:tblW w:w="0" w:type="auto"/>
        <w:tblLook w:val="04A0" w:firstRow="1" w:lastRow="0" w:firstColumn="1" w:lastColumn="0" w:noHBand="0" w:noVBand="1"/>
      </w:tblPr>
      <w:tblGrid>
        <w:gridCol w:w="2466"/>
        <w:gridCol w:w="51"/>
        <w:gridCol w:w="1258"/>
        <w:gridCol w:w="1195"/>
        <w:gridCol w:w="124"/>
        <w:gridCol w:w="1150"/>
        <w:gridCol w:w="92"/>
        <w:gridCol w:w="1136"/>
        <w:gridCol w:w="1200"/>
        <w:gridCol w:w="1398"/>
      </w:tblGrid>
      <w:tr w:rsidR="00EF5049" w:rsidRPr="00F63F89" w14:paraId="069416F1" w14:textId="77777777" w:rsidTr="002E7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gridSpan w:val="2"/>
            <w:vMerge w:val="restart"/>
          </w:tcPr>
          <w:p w14:paraId="1C8556D6" w14:textId="14F4DC78" w:rsidR="00EF5049" w:rsidRPr="00D925DC" w:rsidRDefault="00EF5049" w:rsidP="000903AD">
            <w:pPr>
              <w:widowControl w:val="0"/>
              <w:spacing w:before="60" w:line="200" w:lineRule="atLeast"/>
              <w:rPr>
                <w:szCs w:val="20"/>
              </w:rPr>
            </w:pPr>
            <w:r w:rsidRPr="00D925DC">
              <w:t>Emergency</w:t>
            </w:r>
            <w:r w:rsidR="00983EE2">
              <w:t xml:space="preserve"> and personal protective</w:t>
            </w:r>
            <w:r w:rsidRPr="00D925DC">
              <w:t xml:space="preserve"> equipment</w:t>
            </w:r>
            <w:r w:rsidR="00983EE2">
              <w:t>,</w:t>
            </w:r>
            <w:r w:rsidRPr="00D925DC">
              <w:t xml:space="preserve"> including fire protection requirements </w:t>
            </w:r>
            <w:r w:rsidRPr="00D925DC">
              <w:br/>
            </w:r>
            <w:r w:rsidRPr="00983EE2">
              <w:rPr>
                <w:b w:val="0"/>
                <w:i/>
                <w:color w:val="666D6A" w:themeColor="background2" w:themeShade="80"/>
                <w:sz w:val="16"/>
                <w:szCs w:val="20"/>
              </w:rPr>
              <w:t>(</w:t>
            </w:r>
            <w:r w:rsidR="00983EE2" w:rsidRPr="00983EE2">
              <w:rPr>
                <w:b w:val="0"/>
                <w:i/>
                <w:color w:val="666D6A" w:themeColor="background2" w:themeShade="80"/>
                <w:sz w:val="16"/>
                <w:szCs w:val="20"/>
              </w:rPr>
              <w:t>For example:</w:t>
            </w:r>
            <w:r w:rsidRPr="00983EE2">
              <w:rPr>
                <w:b w:val="0"/>
                <w:i/>
                <w:color w:val="666D6A" w:themeColor="background2" w:themeShade="80"/>
                <w:sz w:val="16"/>
                <w:szCs w:val="20"/>
              </w:rPr>
              <w:t xml:space="preserve"> alarms, sprinklers, fire suppression systems, fire extinguishers, hoses, fire doors</w:t>
            </w:r>
            <w:r w:rsidR="00F51CF3">
              <w:rPr>
                <w:b w:val="0"/>
                <w:i/>
                <w:color w:val="666D6A" w:themeColor="background2" w:themeShade="80"/>
                <w:sz w:val="16"/>
                <w:szCs w:val="20"/>
              </w:rPr>
              <w:t>.</w:t>
            </w:r>
            <w:r w:rsidRPr="00983EE2">
              <w:rPr>
                <w:b w:val="0"/>
                <w:i/>
                <w:color w:val="666D6A" w:themeColor="background2" w:themeShade="80"/>
                <w:sz w:val="16"/>
                <w:szCs w:val="20"/>
              </w:rPr>
              <w:t>)</w:t>
            </w:r>
          </w:p>
          <w:p w14:paraId="42611739" w14:textId="77777777" w:rsidR="00EF5049" w:rsidRPr="00F63F89" w:rsidRDefault="00EF5049" w:rsidP="002E7E31">
            <w:pPr>
              <w:spacing w:before="60"/>
            </w:pPr>
          </w:p>
        </w:tc>
        <w:tc>
          <w:tcPr>
            <w:tcW w:w="2453" w:type="dxa"/>
            <w:gridSpan w:val="2"/>
          </w:tcPr>
          <w:p w14:paraId="21C4CA7D" w14:textId="0A16ECEF" w:rsidR="00EF5049" w:rsidRPr="00F63F89" w:rsidRDefault="00EF5049" w:rsidP="002E7E31">
            <w:pPr>
              <w:spacing w:before="60" w:after="60"/>
              <w:cnfStyle w:val="100000000000" w:firstRow="1" w:lastRow="0" w:firstColumn="0" w:lastColumn="0" w:oddVBand="0" w:evenVBand="0" w:oddHBand="0" w:evenHBand="0" w:firstRowFirstColumn="0" w:firstRowLastColumn="0" w:lastRowFirstColumn="0" w:lastRowLastColumn="0"/>
            </w:pPr>
            <w:r w:rsidRPr="00D925DC">
              <w:t>Equipment</w:t>
            </w:r>
          </w:p>
        </w:tc>
        <w:tc>
          <w:tcPr>
            <w:tcW w:w="2502" w:type="dxa"/>
            <w:gridSpan w:val="4"/>
          </w:tcPr>
          <w:p w14:paraId="1598DCA7" w14:textId="1E76FA06" w:rsidR="00EF5049" w:rsidRPr="00F63F89" w:rsidRDefault="00EF5049" w:rsidP="002E7E31">
            <w:pPr>
              <w:spacing w:before="60" w:after="60"/>
              <w:cnfStyle w:val="100000000000" w:firstRow="1" w:lastRow="0" w:firstColumn="0" w:lastColumn="0" w:oddVBand="0" w:evenVBand="0" w:oddHBand="0" w:evenHBand="0" w:firstRowFirstColumn="0" w:firstRowLastColumn="0" w:lastRowFirstColumn="0" w:lastRowLastColumn="0"/>
            </w:pPr>
            <w:r w:rsidRPr="00D925DC">
              <w:t>Location</w:t>
            </w:r>
          </w:p>
        </w:tc>
        <w:tc>
          <w:tcPr>
            <w:tcW w:w="2598" w:type="dxa"/>
            <w:gridSpan w:val="2"/>
          </w:tcPr>
          <w:p w14:paraId="2455B1D6" w14:textId="3C1F19D3" w:rsidR="00EF5049" w:rsidRPr="00F63F89" w:rsidRDefault="00EF5049" w:rsidP="002E7E31">
            <w:pPr>
              <w:spacing w:before="60" w:after="60"/>
              <w:cnfStyle w:val="100000000000" w:firstRow="1" w:lastRow="0" w:firstColumn="0" w:lastColumn="0" w:oddVBand="0" w:evenVBand="0" w:oddHBand="0" w:evenHBand="0" w:firstRowFirstColumn="0" w:firstRowLastColumn="0" w:lastRowFirstColumn="0" w:lastRowLastColumn="0"/>
            </w:pPr>
            <w:r w:rsidRPr="00D925DC">
              <w:t>Operating procedures</w:t>
            </w:r>
          </w:p>
        </w:tc>
      </w:tr>
      <w:tr w:rsidR="00EF5049" w:rsidRPr="00F63F89" w14:paraId="00499973"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gridSpan w:val="2"/>
            <w:vMerge/>
          </w:tcPr>
          <w:p w14:paraId="7A40D7DD" w14:textId="77777777" w:rsidR="00EF5049" w:rsidRPr="00F63F89" w:rsidRDefault="00EF5049" w:rsidP="002E7E31">
            <w:pPr>
              <w:spacing w:before="60"/>
            </w:pPr>
          </w:p>
        </w:tc>
        <w:tc>
          <w:tcPr>
            <w:tcW w:w="2453" w:type="dxa"/>
            <w:gridSpan w:val="2"/>
          </w:tcPr>
          <w:p w14:paraId="24A641F5"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193D1379"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4"/>
          </w:tcPr>
          <w:p w14:paraId="5720B6AA"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gridSpan w:val="2"/>
          </w:tcPr>
          <w:p w14:paraId="1D0C69F5"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EF5049" w:rsidRPr="00F63F89" w14:paraId="7180F6BB" w14:textId="77777777" w:rsidTr="002E7E31">
        <w:tc>
          <w:tcPr>
            <w:cnfStyle w:val="001000000000" w:firstRow="0" w:lastRow="0" w:firstColumn="1" w:lastColumn="0" w:oddVBand="0" w:evenVBand="0" w:oddHBand="0" w:evenHBand="0" w:firstRowFirstColumn="0" w:firstRowLastColumn="0" w:lastRowFirstColumn="0" w:lastRowLastColumn="0"/>
            <w:tcW w:w="2517" w:type="dxa"/>
            <w:gridSpan w:val="2"/>
            <w:vMerge/>
          </w:tcPr>
          <w:p w14:paraId="22908228" w14:textId="77777777" w:rsidR="00EF5049" w:rsidRPr="00F63F89" w:rsidRDefault="00EF5049" w:rsidP="002E7E31">
            <w:pPr>
              <w:spacing w:before="60"/>
            </w:pPr>
          </w:p>
        </w:tc>
        <w:tc>
          <w:tcPr>
            <w:tcW w:w="2453" w:type="dxa"/>
            <w:gridSpan w:val="2"/>
          </w:tcPr>
          <w:p w14:paraId="1CDE06E9"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0CBBDA5C"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4"/>
          </w:tcPr>
          <w:p w14:paraId="1DB4BA5D"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gridSpan w:val="2"/>
          </w:tcPr>
          <w:p w14:paraId="395E4B71"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0903AD" w:rsidRPr="00F63F89" w14:paraId="1005C0B1" w14:textId="77777777" w:rsidTr="000903A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17" w:type="dxa"/>
            <w:gridSpan w:val="2"/>
            <w:vMerge/>
          </w:tcPr>
          <w:p w14:paraId="13FF020C" w14:textId="77777777" w:rsidR="000903AD" w:rsidRPr="00F63F89" w:rsidRDefault="000903AD" w:rsidP="002E7E31">
            <w:pPr>
              <w:spacing w:before="60"/>
            </w:pPr>
          </w:p>
        </w:tc>
        <w:tc>
          <w:tcPr>
            <w:tcW w:w="2453" w:type="dxa"/>
            <w:gridSpan w:val="2"/>
          </w:tcPr>
          <w:p w14:paraId="5EE7902B" w14:textId="77777777" w:rsidR="000903AD" w:rsidRDefault="000903AD"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38FE4D04" w14:textId="47BDFEDF" w:rsidR="000903AD" w:rsidRPr="00F63F89" w:rsidRDefault="000903AD"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4"/>
          </w:tcPr>
          <w:p w14:paraId="0EDD774F" w14:textId="77777777" w:rsidR="000903AD" w:rsidRPr="00F63F89" w:rsidRDefault="000903AD"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gridSpan w:val="2"/>
          </w:tcPr>
          <w:p w14:paraId="6136D7E8" w14:textId="77777777" w:rsidR="000903AD" w:rsidRPr="00F63F89" w:rsidRDefault="000903AD"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EF5049" w:rsidRPr="00F63F89" w14:paraId="51A751B6" w14:textId="77777777" w:rsidTr="002E7E31">
        <w:tc>
          <w:tcPr>
            <w:cnfStyle w:val="001000000000" w:firstRow="0" w:lastRow="0" w:firstColumn="1" w:lastColumn="0" w:oddVBand="0" w:evenVBand="0" w:oddHBand="0" w:evenHBand="0" w:firstRowFirstColumn="0" w:firstRowLastColumn="0" w:lastRowFirstColumn="0" w:lastRowLastColumn="0"/>
            <w:tcW w:w="2517" w:type="dxa"/>
            <w:gridSpan w:val="2"/>
            <w:vMerge/>
          </w:tcPr>
          <w:p w14:paraId="7B86451D" w14:textId="77777777" w:rsidR="00EF5049" w:rsidRPr="00F63F89" w:rsidRDefault="00EF5049" w:rsidP="002E7E31">
            <w:pPr>
              <w:spacing w:before="60"/>
            </w:pPr>
          </w:p>
        </w:tc>
        <w:tc>
          <w:tcPr>
            <w:tcW w:w="2453" w:type="dxa"/>
            <w:gridSpan w:val="2"/>
          </w:tcPr>
          <w:p w14:paraId="69165A00"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1987A491"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4"/>
          </w:tcPr>
          <w:p w14:paraId="03C11E1B"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gridSpan w:val="2"/>
          </w:tcPr>
          <w:p w14:paraId="22AC939A"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EF5049" w:rsidRPr="00F63F89" w14:paraId="2F24DD33"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gridSpan w:val="2"/>
            <w:vMerge/>
          </w:tcPr>
          <w:p w14:paraId="162D2A36" w14:textId="77777777" w:rsidR="00EF5049" w:rsidRPr="00F63F89" w:rsidRDefault="00EF5049" w:rsidP="002E7E31">
            <w:pPr>
              <w:spacing w:before="60"/>
            </w:pPr>
          </w:p>
        </w:tc>
        <w:tc>
          <w:tcPr>
            <w:tcW w:w="2453" w:type="dxa"/>
            <w:gridSpan w:val="2"/>
          </w:tcPr>
          <w:p w14:paraId="5DB92059"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221AE228"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4"/>
          </w:tcPr>
          <w:p w14:paraId="7C62DA9D"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gridSpan w:val="2"/>
          </w:tcPr>
          <w:p w14:paraId="7769C12D"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EF5049" w:rsidRPr="00F63F89" w14:paraId="61A72F4E" w14:textId="77777777" w:rsidTr="002E7E31">
        <w:tc>
          <w:tcPr>
            <w:cnfStyle w:val="001000000000" w:firstRow="0" w:lastRow="0" w:firstColumn="1" w:lastColumn="0" w:oddVBand="0" w:evenVBand="0" w:oddHBand="0" w:evenHBand="0" w:firstRowFirstColumn="0" w:firstRowLastColumn="0" w:lastRowFirstColumn="0" w:lastRowLastColumn="0"/>
            <w:tcW w:w="2517" w:type="dxa"/>
            <w:gridSpan w:val="2"/>
            <w:vMerge w:val="restart"/>
          </w:tcPr>
          <w:p w14:paraId="3446BF20" w14:textId="10BAA14B" w:rsidR="00EF5049" w:rsidRPr="00D925DC" w:rsidRDefault="00EF5049" w:rsidP="000903AD">
            <w:pPr>
              <w:widowControl w:val="0"/>
              <w:spacing w:before="60" w:line="200" w:lineRule="atLeast"/>
              <w:rPr>
                <w:b w:val="0"/>
                <w:szCs w:val="20"/>
              </w:rPr>
            </w:pPr>
            <w:r w:rsidRPr="00D925DC">
              <w:t xml:space="preserve">First aid </w:t>
            </w:r>
            <w:r w:rsidRPr="00D925DC">
              <w:br/>
            </w:r>
            <w:r w:rsidRPr="00983EE2">
              <w:rPr>
                <w:b w:val="0"/>
                <w:i/>
                <w:color w:val="666D6A" w:themeColor="background2" w:themeShade="80"/>
                <w:sz w:val="16"/>
                <w:szCs w:val="20"/>
              </w:rPr>
              <w:t>(</w:t>
            </w:r>
            <w:r w:rsidR="00983EE2" w:rsidRPr="00983EE2">
              <w:rPr>
                <w:b w:val="0"/>
                <w:i/>
                <w:color w:val="666D6A" w:themeColor="background2" w:themeShade="80"/>
                <w:sz w:val="16"/>
                <w:szCs w:val="20"/>
              </w:rPr>
              <w:t>For example:</w:t>
            </w:r>
            <w:r w:rsidRPr="00983EE2">
              <w:rPr>
                <w:b w:val="0"/>
                <w:i/>
                <w:color w:val="666D6A" w:themeColor="background2" w:themeShade="80"/>
                <w:sz w:val="16"/>
                <w:szCs w:val="20"/>
              </w:rPr>
              <w:t xml:space="preserve"> type and location of first aid kit and supplies, first aiders/shift, </w:t>
            </w:r>
            <w:r w:rsidR="009D15B2">
              <w:rPr>
                <w:b w:val="0"/>
                <w:i/>
                <w:color w:val="666D6A" w:themeColor="background2" w:themeShade="80"/>
                <w:sz w:val="16"/>
                <w:szCs w:val="20"/>
              </w:rPr>
              <w:t xml:space="preserve">first aid room if applicable, </w:t>
            </w:r>
            <w:r w:rsidRPr="00983EE2">
              <w:rPr>
                <w:b w:val="0"/>
                <w:i/>
                <w:color w:val="666D6A" w:themeColor="background2" w:themeShade="80"/>
                <w:sz w:val="16"/>
                <w:szCs w:val="20"/>
              </w:rPr>
              <w:t>transportation</w:t>
            </w:r>
            <w:r w:rsidR="00F51CF3">
              <w:rPr>
                <w:b w:val="0"/>
                <w:i/>
                <w:color w:val="666D6A" w:themeColor="background2" w:themeShade="80"/>
                <w:sz w:val="16"/>
                <w:szCs w:val="20"/>
              </w:rPr>
              <w:t>.</w:t>
            </w:r>
            <w:r w:rsidRPr="00983EE2">
              <w:rPr>
                <w:b w:val="0"/>
                <w:i/>
                <w:color w:val="666D6A" w:themeColor="background2" w:themeShade="80"/>
                <w:sz w:val="16"/>
                <w:szCs w:val="20"/>
              </w:rPr>
              <w:t>)</w:t>
            </w:r>
          </w:p>
          <w:p w14:paraId="191F010C" w14:textId="6641AD8E" w:rsidR="00EF5049" w:rsidRPr="00F63F89" w:rsidRDefault="00EF5049" w:rsidP="002E7E31">
            <w:pPr>
              <w:spacing w:before="60"/>
            </w:pPr>
          </w:p>
        </w:tc>
        <w:tc>
          <w:tcPr>
            <w:tcW w:w="3727" w:type="dxa"/>
            <w:gridSpan w:val="4"/>
          </w:tcPr>
          <w:p w14:paraId="5577FBB4" w14:textId="102E8481" w:rsidR="00EF5049" w:rsidRPr="00D925DC"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First aid kit</w:t>
            </w:r>
          </w:p>
          <w:p w14:paraId="77001A21"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3826" w:type="dxa"/>
            <w:gridSpan w:val="4"/>
          </w:tcPr>
          <w:p w14:paraId="59F759D9" w14:textId="639DFBF6" w:rsidR="00EF5049" w:rsidRPr="00D925DC"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Location</w:t>
            </w:r>
          </w:p>
          <w:p w14:paraId="013ECF66" w14:textId="77777777"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r>
      <w:tr w:rsidR="00EF5049" w:rsidRPr="00F63F89" w14:paraId="224FA386"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gridSpan w:val="2"/>
            <w:vMerge/>
          </w:tcPr>
          <w:p w14:paraId="65CEA677" w14:textId="77777777" w:rsidR="00EF5049" w:rsidRPr="00F63F89" w:rsidRDefault="00EF5049" w:rsidP="002E7E31">
            <w:pPr>
              <w:spacing w:before="60"/>
            </w:pPr>
          </w:p>
        </w:tc>
        <w:tc>
          <w:tcPr>
            <w:tcW w:w="3727" w:type="dxa"/>
            <w:gridSpan w:val="4"/>
          </w:tcPr>
          <w:p w14:paraId="43D51472" w14:textId="00B4D6BC" w:rsidR="00EF5049" w:rsidRPr="00D925DC"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First</w:t>
            </w:r>
            <w:r w:rsidR="007B353F">
              <w:rPr>
                <w:b/>
                <w:bCs/>
              </w:rPr>
              <w:t xml:space="preserve"> aid supplies</w:t>
            </w:r>
            <w:r w:rsidRPr="00D925DC">
              <w:rPr>
                <w:b/>
                <w:bCs/>
              </w:rPr>
              <w:t xml:space="preserve"> </w:t>
            </w:r>
            <w:r>
              <w:rPr>
                <w:b/>
                <w:bCs/>
              </w:rPr>
              <w:br/>
            </w:r>
          </w:p>
          <w:p w14:paraId="607E44DC" w14:textId="685EC32B" w:rsidR="000903AD"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r>
              <w:br/>
            </w:r>
            <w:r>
              <w:br/>
            </w:r>
          </w:p>
        </w:tc>
        <w:tc>
          <w:tcPr>
            <w:tcW w:w="3826" w:type="dxa"/>
            <w:gridSpan w:val="4"/>
          </w:tcPr>
          <w:p w14:paraId="672497E4" w14:textId="42121DE2" w:rsidR="00EF5049" w:rsidRPr="00D925DC" w:rsidRDefault="007B353F" w:rsidP="002E7E31">
            <w:pPr>
              <w:spacing w:before="60" w:after="60"/>
              <w:cnfStyle w:val="000000100000" w:firstRow="0" w:lastRow="0" w:firstColumn="0" w:lastColumn="0" w:oddVBand="0" w:evenVBand="0" w:oddHBand="1" w:evenHBand="0" w:firstRowFirstColumn="0" w:firstRowLastColumn="0" w:lastRowFirstColumn="0" w:lastRowLastColumn="0"/>
              <w:rPr>
                <w:b/>
                <w:bCs/>
              </w:rPr>
            </w:pPr>
            <w:r>
              <w:rPr>
                <w:b/>
                <w:bCs/>
              </w:rPr>
              <w:t>Location</w:t>
            </w:r>
          </w:p>
          <w:p w14:paraId="01E3FC38"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r>
      <w:tr w:rsidR="00EF5049" w:rsidRPr="00F63F89" w14:paraId="0E0EB631" w14:textId="77777777" w:rsidTr="002E7E31">
        <w:tc>
          <w:tcPr>
            <w:cnfStyle w:val="001000000000" w:firstRow="0" w:lastRow="0" w:firstColumn="1" w:lastColumn="0" w:oddVBand="0" w:evenVBand="0" w:oddHBand="0" w:evenHBand="0" w:firstRowFirstColumn="0" w:firstRowLastColumn="0" w:lastRowFirstColumn="0" w:lastRowLastColumn="0"/>
            <w:tcW w:w="2517" w:type="dxa"/>
            <w:gridSpan w:val="2"/>
            <w:vMerge/>
          </w:tcPr>
          <w:p w14:paraId="6441017B" w14:textId="77777777" w:rsidR="00EF5049" w:rsidRPr="00F63F89" w:rsidRDefault="00EF5049" w:rsidP="002E7E31">
            <w:pPr>
              <w:spacing w:before="60"/>
            </w:pPr>
          </w:p>
        </w:tc>
        <w:tc>
          <w:tcPr>
            <w:tcW w:w="7553" w:type="dxa"/>
            <w:gridSpan w:val="8"/>
          </w:tcPr>
          <w:p w14:paraId="2CE2A633" w14:textId="4ACBD828"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r w:rsidRPr="00D925DC">
              <w:rPr>
                <w:b/>
                <w:bCs/>
              </w:rPr>
              <w:t xml:space="preserve">First </w:t>
            </w:r>
            <w:r>
              <w:rPr>
                <w:b/>
                <w:bCs/>
              </w:rPr>
              <w:t>a</w:t>
            </w:r>
            <w:r w:rsidRPr="00D925DC">
              <w:rPr>
                <w:b/>
                <w:bCs/>
              </w:rPr>
              <w:t>iders</w:t>
            </w:r>
          </w:p>
        </w:tc>
      </w:tr>
      <w:tr w:rsidR="00EF5049" w:rsidRPr="00F63F89" w14:paraId="6199BB2A"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gridSpan w:val="2"/>
            <w:vMerge/>
          </w:tcPr>
          <w:p w14:paraId="65702A19" w14:textId="77777777" w:rsidR="00EF5049" w:rsidRPr="00F63F89" w:rsidRDefault="00EF5049" w:rsidP="002E7E31">
            <w:pPr>
              <w:spacing w:before="60"/>
            </w:pPr>
          </w:p>
        </w:tc>
        <w:tc>
          <w:tcPr>
            <w:tcW w:w="2453" w:type="dxa"/>
            <w:gridSpan w:val="2"/>
          </w:tcPr>
          <w:p w14:paraId="1B0BF90B" w14:textId="77777777" w:rsidR="00EF5049" w:rsidRPr="00D925DC"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Morning shift:</w:t>
            </w:r>
          </w:p>
          <w:p w14:paraId="355DED6B"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2502" w:type="dxa"/>
            <w:gridSpan w:val="4"/>
          </w:tcPr>
          <w:p w14:paraId="6F69F437" w14:textId="77777777" w:rsidR="00EF5049" w:rsidRPr="00D925DC"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Afternoon shift:</w:t>
            </w:r>
          </w:p>
          <w:p w14:paraId="4ECAD3B9"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2598" w:type="dxa"/>
            <w:gridSpan w:val="2"/>
          </w:tcPr>
          <w:p w14:paraId="56292FDB" w14:textId="0C7D29F9" w:rsidR="00EF5049" w:rsidRPr="00D925DC" w:rsidRDefault="009D15B2" w:rsidP="002E7E31">
            <w:pPr>
              <w:spacing w:before="60" w:after="60"/>
              <w:cnfStyle w:val="000000100000" w:firstRow="0" w:lastRow="0" w:firstColumn="0" w:lastColumn="0" w:oddVBand="0" w:evenVBand="0" w:oddHBand="1" w:evenHBand="0" w:firstRowFirstColumn="0" w:firstRowLastColumn="0" w:lastRowFirstColumn="0" w:lastRowLastColumn="0"/>
              <w:rPr>
                <w:szCs w:val="20"/>
              </w:rPr>
            </w:pPr>
            <w:r>
              <w:rPr>
                <w:szCs w:val="20"/>
              </w:rPr>
              <w:t>Evening</w:t>
            </w:r>
            <w:r w:rsidR="00EF5049" w:rsidRPr="00D925DC">
              <w:rPr>
                <w:szCs w:val="20"/>
              </w:rPr>
              <w:t xml:space="preserve"> shift:</w:t>
            </w:r>
          </w:p>
          <w:p w14:paraId="051DC1A0" w14:textId="77777777" w:rsidR="00EF5049" w:rsidRPr="00F63F89"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r>
      <w:tr w:rsidR="00EF5049" w:rsidRPr="00F63F89" w14:paraId="6A395E8F" w14:textId="77777777" w:rsidTr="002E7E31">
        <w:tc>
          <w:tcPr>
            <w:cnfStyle w:val="001000000000" w:firstRow="0" w:lastRow="0" w:firstColumn="1" w:lastColumn="0" w:oddVBand="0" w:evenVBand="0" w:oddHBand="0" w:evenHBand="0" w:firstRowFirstColumn="0" w:firstRowLastColumn="0" w:lastRowFirstColumn="0" w:lastRowLastColumn="0"/>
            <w:tcW w:w="2517" w:type="dxa"/>
            <w:gridSpan w:val="2"/>
            <w:vMerge/>
          </w:tcPr>
          <w:p w14:paraId="61AE2242" w14:textId="77777777" w:rsidR="00EF5049" w:rsidRPr="00F63F89" w:rsidRDefault="00EF5049" w:rsidP="002E7E31">
            <w:pPr>
              <w:spacing w:before="60"/>
            </w:pPr>
          </w:p>
        </w:tc>
        <w:tc>
          <w:tcPr>
            <w:tcW w:w="7553" w:type="dxa"/>
            <w:gridSpan w:val="8"/>
          </w:tcPr>
          <w:p w14:paraId="70651C4F" w14:textId="1C23AE39" w:rsidR="00EF5049" w:rsidRPr="00D925DC" w:rsidRDefault="007B353F" w:rsidP="002E7E31">
            <w:pPr>
              <w:spacing w:before="60" w:after="60"/>
              <w:cnfStyle w:val="000000000000" w:firstRow="0" w:lastRow="0" w:firstColumn="0" w:lastColumn="0" w:oddVBand="0" w:evenVBand="0" w:oddHBand="0" w:evenHBand="0" w:firstRowFirstColumn="0" w:firstRowLastColumn="0" w:lastRowFirstColumn="0" w:lastRowLastColumn="0"/>
              <w:rPr>
                <w:b/>
                <w:bCs/>
              </w:rPr>
            </w:pPr>
            <w:r>
              <w:rPr>
                <w:b/>
                <w:bCs/>
              </w:rPr>
              <w:t>Transportation plan</w:t>
            </w:r>
          </w:p>
          <w:p w14:paraId="53161BDF" w14:textId="59373718" w:rsidR="000903AD"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r>
              <w:br/>
            </w:r>
          </w:p>
          <w:p w14:paraId="71FBF6D6" w14:textId="29058042" w:rsidR="00EF5049" w:rsidRPr="00F63F89"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r>
              <w:br/>
            </w:r>
          </w:p>
        </w:tc>
      </w:tr>
      <w:tr w:rsidR="00EF5049" w:rsidRPr="004F4917" w14:paraId="553164FD"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val="restart"/>
          </w:tcPr>
          <w:p w14:paraId="7454051E" w14:textId="5C3F2C50" w:rsidR="00EF5049" w:rsidRPr="004F4917" w:rsidRDefault="00EF5049" w:rsidP="000903AD">
            <w:pPr>
              <w:spacing w:before="60" w:line="200" w:lineRule="atLeast"/>
            </w:pPr>
            <w:r w:rsidRPr="00D925DC">
              <w:lastRenderedPageBreak/>
              <w:t xml:space="preserve">List and location of emergency facilities </w:t>
            </w:r>
            <w:r w:rsidRPr="00D925DC">
              <w:br/>
            </w:r>
            <w:r w:rsidRPr="000903AD">
              <w:rPr>
                <w:b w:val="0"/>
                <w:i/>
                <w:color w:val="666D6A" w:themeColor="background2" w:themeShade="80"/>
                <w:sz w:val="16"/>
                <w:szCs w:val="20"/>
              </w:rPr>
              <w:t>(</w:t>
            </w:r>
            <w:r w:rsidR="000903AD" w:rsidRPr="000903AD">
              <w:rPr>
                <w:b w:val="0"/>
                <w:i/>
                <w:color w:val="666D6A" w:themeColor="background2" w:themeShade="80"/>
                <w:sz w:val="16"/>
                <w:szCs w:val="20"/>
              </w:rPr>
              <w:t>For example</w:t>
            </w:r>
            <w:r w:rsidR="000903AD">
              <w:rPr>
                <w:b w:val="0"/>
                <w:i/>
                <w:color w:val="666D6A" w:themeColor="background2" w:themeShade="80"/>
                <w:sz w:val="16"/>
                <w:szCs w:val="20"/>
              </w:rPr>
              <w:t>:</w:t>
            </w:r>
            <w:r w:rsidR="000903AD" w:rsidRPr="000903AD">
              <w:rPr>
                <w:b w:val="0"/>
                <w:i/>
                <w:color w:val="666D6A" w:themeColor="background2" w:themeShade="80"/>
                <w:sz w:val="16"/>
                <w:szCs w:val="20"/>
              </w:rPr>
              <w:t xml:space="preserve"> </w:t>
            </w:r>
            <w:r w:rsidRPr="000903AD">
              <w:rPr>
                <w:b w:val="0"/>
                <w:i/>
                <w:color w:val="666D6A" w:themeColor="background2" w:themeShade="80"/>
                <w:sz w:val="16"/>
                <w:szCs w:val="20"/>
              </w:rPr>
              <w:t>fire station, hospital, police, walk-in clinic</w:t>
            </w:r>
            <w:r w:rsidR="00F51CF3">
              <w:rPr>
                <w:b w:val="0"/>
                <w:i/>
                <w:color w:val="666D6A" w:themeColor="background2" w:themeShade="80"/>
                <w:sz w:val="16"/>
                <w:szCs w:val="20"/>
              </w:rPr>
              <w:t>.</w:t>
            </w:r>
            <w:r w:rsidRPr="000903AD">
              <w:rPr>
                <w:b w:val="0"/>
                <w:i/>
                <w:color w:val="666D6A" w:themeColor="background2" w:themeShade="80"/>
                <w:sz w:val="16"/>
                <w:szCs w:val="20"/>
              </w:rPr>
              <w:t>)</w:t>
            </w:r>
          </w:p>
        </w:tc>
        <w:tc>
          <w:tcPr>
            <w:tcW w:w="3870" w:type="dxa"/>
            <w:gridSpan w:val="6"/>
          </w:tcPr>
          <w:p w14:paraId="5655362D" w14:textId="0825B88F" w:rsidR="00EF5049" w:rsidRPr="0049487E"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b/>
                <w:bCs/>
              </w:rPr>
            </w:pPr>
            <w:r w:rsidRPr="0049487E">
              <w:rPr>
                <w:b/>
                <w:bCs/>
              </w:rPr>
              <w:t>Facility name</w:t>
            </w:r>
          </w:p>
        </w:tc>
        <w:tc>
          <w:tcPr>
            <w:tcW w:w="3734" w:type="dxa"/>
            <w:gridSpan w:val="3"/>
          </w:tcPr>
          <w:p w14:paraId="1E0C33F1" w14:textId="0EA2137B" w:rsidR="00EF5049" w:rsidRPr="0049487E"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b/>
                <w:bCs/>
              </w:rPr>
            </w:pPr>
            <w:r w:rsidRPr="0049487E">
              <w:rPr>
                <w:b/>
                <w:bCs/>
              </w:rPr>
              <w:t>Address/distance</w:t>
            </w:r>
          </w:p>
        </w:tc>
      </w:tr>
      <w:tr w:rsidR="00EF5049" w:rsidRPr="004F4917" w14:paraId="0019958C" w14:textId="77777777" w:rsidTr="00E45808">
        <w:trPr>
          <w:trHeight w:val="288"/>
        </w:trPr>
        <w:tc>
          <w:tcPr>
            <w:cnfStyle w:val="001000000000" w:firstRow="0" w:lastRow="0" w:firstColumn="1" w:lastColumn="0" w:oddVBand="0" w:evenVBand="0" w:oddHBand="0" w:evenHBand="0" w:firstRowFirstColumn="0" w:firstRowLastColumn="0" w:lastRowFirstColumn="0" w:lastRowLastColumn="0"/>
            <w:tcW w:w="2466" w:type="dxa"/>
            <w:vMerge/>
          </w:tcPr>
          <w:p w14:paraId="62FC1FD7" w14:textId="77777777" w:rsidR="00EF5049" w:rsidRPr="004F4917" w:rsidRDefault="00EF5049" w:rsidP="002E7E31">
            <w:pPr>
              <w:spacing w:before="60"/>
            </w:pPr>
          </w:p>
        </w:tc>
        <w:tc>
          <w:tcPr>
            <w:tcW w:w="3870" w:type="dxa"/>
            <w:gridSpan w:val="6"/>
          </w:tcPr>
          <w:p w14:paraId="7D5E6474"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29409ED1"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3734" w:type="dxa"/>
            <w:gridSpan w:val="3"/>
          </w:tcPr>
          <w:p w14:paraId="2F198853"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018FAE2D"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EF5049" w:rsidRPr="004F4917" w14:paraId="3511F90F" w14:textId="77777777" w:rsidTr="00E4580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6" w:type="dxa"/>
            <w:vMerge/>
          </w:tcPr>
          <w:p w14:paraId="708ABAE1" w14:textId="77777777" w:rsidR="00EF5049" w:rsidRPr="004F4917" w:rsidRDefault="00EF5049" w:rsidP="002E7E31">
            <w:pPr>
              <w:spacing w:before="60"/>
            </w:pPr>
          </w:p>
        </w:tc>
        <w:tc>
          <w:tcPr>
            <w:tcW w:w="3870" w:type="dxa"/>
            <w:gridSpan w:val="6"/>
          </w:tcPr>
          <w:p w14:paraId="153036B9"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75B010AD"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734" w:type="dxa"/>
            <w:gridSpan w:val="3"/>
          </w:tcPr>
          <w:p w14:paraId="7E7CA2E6"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0E823AAF"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EF5049" w:rsidRPr="004F4917" w14:paraId="61147428" w14:textId="77777777" w:rsidTr="00E45808">
        <w:trPr>
          <w:trHeight w:val="431"/>
        </w:trPr>
        <w:tc>
          <w:tcPr>
            <w:cnfStyle w:val="001000000000" w:firstRow="0" w:lastRow="0" w:firstColumn="1" w:lastColumn="0" w:oddVBand="0" w:evenVBand="0" w:oddHBand="0" w:evenHBand="0" w:firstRowFirstColumn="0" w:firstRowLastColumn="0" w:lastRowFirstColumn="0" w:lastRowLastColumn="0"/>
            <w:tcW w:w="2466" w:type="dxa"/>
            <w:vMerge/>
          </w:tcPr>
          <w:p w14:paraId="0D8C71BE" w14:textId="77777777" w:rsidR="00EF5049" w:rsidRPr="004F4917" w:rsidRDefault="00EF5049" w:rsidP="002E7E31">
            <w:pPr>
              <w:spacing w:before="60"/>
            </w:pPr>
          </w:p>
        </w:tc>
        <w:tc>
          <w:tcPr>
            <w:tcW w:w="3870" w:type="dxa"/>
            <w:gridSpan w:val="6"/>
          </w:tcPr>
          <w:p w14:paraId="5FF44FD4"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3AA74EA2"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3734" w:type="dxa"/>
            <w:gridSpan w:val="3"/>
          </w:tcPr>
          <w:p w14:paraId="3F8075CB"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3E33B786"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EF5049" w:rsidRPr="004F4917" w14:paraId="36F6AFFE"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bottom w:val="single" w:sz="4" w:space="0" w:color="BFBFBF" w:themeColor="background1" w:themeShade="BF"/>
            </w:tcBorders>
          </w:tcPr>
          <w:p w14:paraId="68B9129F" w14:textId="7AD1FD05" w:rsidR="00EF5049" w:rsidRPr="004F4917" w:rsidRDefault="00EF5049" w:rsidP="007B353F">
            <w:pPr>
              <w:spacing w:before="60" w:after="240" w:line="200" w:lineRule="atLeast"/>
            </w:pPr>
            <w:r w:rsidRPr="00D925DC">
              <w:t>Alarm and emergency communication requirements</w:t>
            </w:r>
            <w:r w:rsidRPr="00D925DC">
              <w:br/>
            </w:r>
            <w:r w:rsidRPr="000903AD">
              <w:rPr>
                <w:b w:val="0"/>
                <w:i/>
                <w:color w:val="666D6A" w:themeColor="background2" w:themeShade="80"/>
                <w:sz w:val="16"/>
                <w:szCs w:val="20"/>
              </w:rPr>
              <w:t>(</w:t>
            </w:r>
            <w:r w:rsidR="000903AD" w:rsidRPr="000903AD">
              <w:rPr>
                <w:b w:val="0"/>
                <w:i/>
                <w:color w:val="666D6A" w:themeColor="background2" w:themeShade="80"/>
                <w:sz w:val="16"/>
                <w:szCs w:val="20"/>
              </w:rPr>
              <w:t>For example:</w:t>
            </w:r>
            <w:r w:rsidRPr="000903AD">
              <w:rPr>
                <w:b w:val="0"/>
                <w:i/>
                <w:color w:val="666D6A" w:themeColor="background2" w:themeShade="80"/>
                <w:sz w:val="16"/>
                <w:szCs w:val="20"/>
              </w:rPr>
              <w:t xml:space="preserve"> type of alarm, paging or PA system</w:t>
            </w:r>
            <w:r w:rsidR="00F51CF3">
              <w:rPr>
                <w:b w:val="0"/>
                <w:i/>
                <w:color w:val="666D6A" w:themeColor="background2" w:themeShade="80"/>
                <w:sz w:val="16"/>
                <w:szCs w:val="20"/>
              </w:rPr>
              <w:t>.</w:t>
            </w:r>
            <w:r w:rsidRPr="000903AD">
              <w:rPr>
                <w:b w:val="0"/>
                <w:i/>
                <w:color w:val="666D6A" w:themeColor="background2" w:themeShade="80"/>
                <w:sz w:val="16"/>
                <w:szCs w:val="20"/>
              </w:rPr>
              <w:t>)</w:t>
            </w:r>
          </w:p>
        </w:tc>
        <w:tc>
          <w:tcPr>
            <w:tcW w:w="7604" w:type="dxa"/>
            <w:gridSpan w:val="9"/>
          </w:tcPr>
          <w:p w14:paraId="1F0C53C7"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r>
      <w:tr w:rsidR="00EF5049" w:rsidRPr="004F4917" w14:paraId="5028FC2B" w14:textId="77777777" w:rsidTr="002E7E31">
        <w:tc>
          <w:tcPr>
            <w:cnfStyle w:val="001000000000" w:firstRow="0" w:lastRow="0" w:firstColumn="1" w:lastColumn="0" w:oddVBand="0" w:evenVBand="0" w:oddHBand="0" w:evenHBand="0" w:firstRowFirstColumn="0" w:firstRowLastColumn="0" w:lastRowFirstColumn="0" w:lastRowLastColumn="0"/>
            <w:tcW w:w="2466" w:type="dxa"/>
            <w:shd w:val="clear" w:color="auto" w:fill="auto"/>
          </w:tcPr>
          <w:p w14:paraId="30CA6DAE" w14:textId="64E49084" w:rsidR="00EF5049" w:rsidRPr="0092504C" w:rsidRDefault="00EF5049" w:rsidP="007B353F">
            <w:pPr>
              <w:spacing w:before="60" w:after="60"/>
              <w:rPr>
                <w:b w:val="0"/>
              </w:rPr>
            </w:pPr>
            <w:r w:rsidRPr="00016477">
              <w:t>Rescue and eva</w:t>
            </w:r>
            <w:r w:rsidR="009D15B2">
              <w:t>c</w:t>
            </w:r>
            <w:r w:rsidRPr="00016477">
              <w:t>uation procedures</w:t>
            </w:r>
            <w:r>
              <w:br/>
            </w:r>
            <w:r>
              <w:br/>
            </w:r>
            <w:r>
              <w:rPr>
                <w:b w:val="0"/>
              </w:rPr>
              <w:br/>
            </w:r>
          </w:p>
        </w:tc>
        <w:tc>
          <w:tcPr>
            <w:tcW w:w="7604" w:type="dxa"/>
            <w:gridSpan w:val="9"/>
            <w:tcBorders>
              <w:bottom w:val="single" w:sz="4" w:space="0" w:color="BFBFBF" w:themeColor="background1" w:themeShade="BF"/>
            </w:tcBorders>
          </w:tcPr>
          <w:p w14:paraId="60DE6DD9"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r>
      <w:tr w:rsidR="00EF5049" w:rsidRPr="004F4917" w14:paraId="069F3044"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val="restart"/>
            <w:shd w:val="clear" w:color="auto" w:fill="auto"/>
          </w:tcPr>
          <w:p w14:paraId="4F5ECB65" w14:textId="20B8AD9A" w:rsidR="00EF5049" w:rsidRPr="004F4917" w:rsidRDefault="00EF5049" w:rsidP="00E225D9">
            <w:pPr>
              <w:spacing w:before="60" w:after="60" w:line="200" w:lineRule="atLeast"/>
            </w:pPr>
            <w:r w:rsidRPr="00D925DC">
              <w:t xml:space="preserve">Emergency response procedures </w:t>
            </w:r>
            <w:r w:rsidRPr="00D925DC">
              <w:br/>
            </w:r>
            <w:r w:rsidRPr="000903AD">
              <w:rPr>
                <w:b w:val="0"/>
                <w:i/>
                <w:color w:val="666D6A" w:themeColor="background2" w:themeShade="80"/>
                <w:sz w:val="16"/>
                <w:szCs w:val="20"/>
              </w:rPr>
              <w:t>(Detailed procedures to be followed for each identified emergency, including who is responsible for what</w:t>
            </w:r>
            <w:r w:rsidR="00F51CF3">
              <w:rPr>
                <w:b w:val="0"/>
                <w:i/>
                <w:color w:val="666D6A" w:themeColor="background2" w:themeShade="80"/>
                <w:sz w:val="16"/>
                <w:szCs w:val="20"/>
              </w:rPr>
              <w:t>.</w:t>
            </w:r>
            <w:r w:rsidRPr="000903AD">
              <w:rPr>
                <w:b w:val="0"/>
                <w:i/>
                <w:color w:val="666D6A" w:themeColor="background2" w:themeShade="80"/>
                <w:sz w:val="16"/>
                <w:szCs w:val="20"/>
              </w:rPr>
              <w:t>)</w:t>
            </w:r>
          </w:p>
        </w:tc>
        <w:tc>
          <w:tcPr>
            <w:tcW w:w="2628" w:type="dxa"/>
            <w:gridSpan w:val="4"/>
          </w:tcPr>
          <w:p w14:paraId="02ADD05D" w14:textId="67E8C1E9" w:rsidR="00EF5049" w:rsidRPr="00F45AF7" w:rsidRDefault="00EF5049" w:rsidP="00E225D9">
            <w:pPr>
              <w:spacing w:before="60" w:after="60"/>
              <w:cnfStyle w:val="000000100000" w:firstRow="0" w:lastRow="0" w:firstColumn="0" w:lastColumn="0" w:oddVBand="0" w:evenVBand="0" w:oddHBand="1" w:evenHBand="0" w:firstRowFirstColumn="0" w:firstRowLastColumn="0" w:lastRowFirstColumn="0" w:lastRowLastColumn="0"/>
              <w:rPr>
                <w:b/>
              </w:rPr>
            </w:pPr>
            <w:r w:rsidRPr="00F45AF7">
              <w:rPr>
                <w:b/>
              </w:rPr>
              <w:t>Emergency situation</w:t>
            </w:r>
          </w:p>
        </w:tc>
        <w:tc>
          <w:tcPr>
            <w:tcW w:w="4976" w:type="dxa"/>
            <w:gridSpan w:val="5"/>
          </w:tcPr>
          <w:p w14:paraId="611F3E20" w14:textId="67640718" w:rsidR="00EF5049" w:rsidRPr="00F45AF7" w:rsidRDefault="00EF5049" w:rsidP="00E225D9">
            <w:pPr>
              <w:spacing w:before="60" w:after="60"/>
              <w:cnfStyle w:val="000000100000" w:firstRow="0" w:lastRow="0" w:firstColumn="0" w:lastColumn="0" w:oddVBand="0" w:evenVBand="0" w:oddHBand="1" w:evenHBand="0" w:firstRowFirstColumn="0" w:firstRowLastColumn="0" w:lastRowFirstColumn="0" w:lastRowLastColumn="0"/>
              <w:rPr>
                <w:b/>
              </w:rPr>
            </w:pPr>
            <w:r w:rsidRPr="00F45AF7">
              <w:rPr>
                <w:b/>
              </w:rPr>
              <w:t>Procedures</w:t>
            </w:r>
          </w:p>
        </w:tc>
      </w:tr>
      <w:tr w:rsidR="00EF5049" w:rsidRPr="004F4917" w14:paraId="30F79678" w14:textId="77777777" w:rsidTr="002E7E31">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240B54A1" w14:textId="77777777" w:rsidR="00EF5049" w:rsidRPr="004F4917" w:rsidRDefault="00EF5049" w:rsidP="002E7E31">
            <w:pPr>
              <w:spacing w:before="60" w:after="60"/>
            </w:pPr>
          </w:p>
        </w:tc>
        <w:tc>
          <w:tcPr>
            <w:tcW w:w="2628" w:type="dxa"/>
            <w:gridSpan w:val="4"/>
            <w:shd w:val="clear" w:color="auto" w:fill="auto"/>
          </w:tcPr>
          <w:p w14:paraId="61BA799B"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p w14:paraId="49D81656"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4976" w:type="dxa"/>
            <w:gridSpan w:val="5"/>
            <w:shd w:val="clear" w:color="auto" w:fill="auto"/>
          </w:tcPr>
          <w:p w14:paraId="01DDB1B8"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r>
      <w:tr w:rsidR="000903AD" w:rsidRPr="004F4917" w14:paraId="0AB1B3B8" w14:textId="77777777" w:rsidTr="000903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E78C85E" w14:textId="77777777" w:rsidR="000903AD" w:rsidRPr="004F4917" w:rsidRDefault="000903AD" w:rsidP="002E7E31">
            <w:pPr>
              <w:spacing w:before="60" w:after="60"/>
            </w:pPr>
          </w:p>
        </w:tc>
        <w:tc>
          <w:tcPr>
            <w:tcW w:w="2628" w:type="dxa"/>
            <w:gridSpan w:val="4"/>
          </w:tcPr>
          <w:p w14:paraId="254786AA" w14:textId="77777777" w:rsidR="000903AD" w:rsidRDefault="000903AD" w:rsidP="002E7E31">
            <w:pPr>
              <w:spacing w:before="60" w:after="60"/>
              <w:cnfStyle w:val="000000100000" w:firstRow="0" w:lastRow="0" w:firstColumn="0" w:lastColumn="0" w:oddVBand="0" w:evenVBand="0" w:oddHBand="1" w:evenHBand="0" w:firstRowFirstColumn="0" w:firstRowLastColumn="0" w:lastRowFirstColumn="0" w:lastRowLastColumn="0"/>
            </w:pPr>
          </w:p>
          <w:p w14:paraId="4AAB88C7" w14:textId="61CA345C" w:rsidR="000903AD" w:rsidRPr="004F4917" w:rsidRDefault="000903AD"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4976" w:type="dxa"/>
            <w:gridSpan w:val="5"/>
          </w:tcPr>
          <w:p w14:paraId="31AB10D6" w14:textId="77777777" w:rsidR="000903AD" w:rsidRPr="004F4917" w:rsidRDefault="000903AD" w:rsidP="002E7E31">
            <w:pPr>
              <w:spacing w:before="60" w:after="60"/>
              <w:cnfStyle w:val="000000100000" w:firstRow="0" w:lastRow="0" w:firstColumn="0" w:lastColumn="0" w:oddVBand="0" w:evenVBand="0" w:oddHBand="1" w:evenHBand="0" w:firstRowFirstColumn="0" w:firstRowLastColumn="0" w:lastRowFirstColumn="0" w:lastRowLastColumn="0"/>
            </w:pPr>
          </w:p>
        </w:tc>
      </w:tr>
      <w:tr w:rsidR="000903AD" w:rsidRPr="004F4917" w14:paraId="71799EB3" w14:textId="77777777" w:rsidTr="000903AD">
        <w:trPr>
          <w:trHeight w:val="446"/>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5B0F1099" w14:textId="77777777" w:rsidR="000903AD" w:rsidRPr="004F4917" w:rsidRDefault="000903AD" w:rsidP="002E7E31">
            <w:pPr>
              <w:spacing w:before="60" w:after="60"/>
            </w:pPr>
          </w:p>
        </w:tc>
        <w:tc>
          <w:tcPr>
            <w:tcW w:w="2628" w:type="dxa"/>
            <w:gridSpan w:val="4"/>
            <w:shd w:val="clear" w:color="auto" w:fill="auto"/>
          </w:tcPr>
          <w:p w14:paraId="31A3E85B" w14:textId="77777777" w:rsidR="000903AD" w:rsidRDefault="000903AD" w:rsidP="002E7E31">
            <w:pPr>
              <w:spacing w:before="60" w:after="60"/>
              <w:cnfStyle w:val="000000000000" w:firstRow="0" w:lastRow="0" w:firstColumn="0" w:lastColumn="0" w:oddVBand="0" w:evenVBand="0" w:oddHBand="0" w:evenHBand="0" w:firstRowFirstColumn="0" w:firstRowLastColumn="0" w:lastRowFirstColumn="0" w:lastRowLastColumn="0"/>
            </w:pPr>
          </w:p>
          <w:p w14:paraId="6BFC98C4" w14:textId="4405E80C" w:rsidR="000903AD" w:rsidRPr="004F4917" w:rsidRDefault="000903AD"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4976" w:type="dxa"/>
            <w:gridSpan w:val="5"/>
            <w:shd w:val="clear" w:color="auto" w:fill="auto"/>
          </w:tcPr>
          <w:p w14:paraId="547D9994" w14:textId="77777777" w:rsidR="000903AD" w:rsidRPr="004F4917" w:rsidRDefault="000903AD" w:rsidP="002E7E31">
            <w:pPr>
              <w:spacing w:before="60" w:after="60"/>
              <w:cnfStyle w:val="000000000000" w:firstRow="0" w:lastRow="0" w:firstColumn="0" w:lastColumn="0" w:oddVBand="0" w:evenVBand="0" w:oddHBand="0" w:evenHBand="0" w:firstRowFirstColumn="0" w:firstRowLastColumn="0" w:lastRowFirstColumn="0" w:lastRowLastColumn="0"/>
            </w:pPr>
          </w:p>
        </w:tc>
      </w:tr>
      <w:tr w:rsidR="00EF5049" w:rsidRPr="004F4917" w14:paraId="2F89BBA9" w14:textId="77777777" w:rsidTr="00E45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2196D806" w14:textId="77777777" w:rsidR="00EF5049" w:rsidRPr="004F4917" w:rsidRDefault="00EF5049" w:rsidP="002E7E31">
            <w:pPr>
              <w:spacing w:before="60" w:after="60"/>
            </w:pPr>
          </w:p>
        </w:tc>
        <w:tc>
          <w:tcPr>
            <w:tcW w:w="2628" w:type="dxa"/>
            <w:gridSpan w:val="4"/>
          </w:tcPr>
          <w:p w14:paraId="32EA2C2E"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p w14:paraId="5CADBDEC"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4976" w:type="dxa"/>
            <w:gridSpan w:val="5"/>
          </w:tcPr>
          <w:p w14:paraId="105BDF14"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r>
      <w:tr w:rsidR="00EF5049" w:rsidRPr="004F4917" w14:paraId="1E036384" w14:textId="77777777" w:rsidTr="002E7E31">
        <w:tc>
          <w:tcPr>
            <w:cnfStyle w:val="001000000000" w:firstRow="0" w:lastRow="0" w:firstColumn="1" w:lastColumn="0" w:oddVBand="0" w:evenVBand="0" w:oddHBand="0" w:evenHBand="0" w:firstRowFirstColumn="0" w:firstRowLastColumn="0" w:lastRowFirstColumn="0" w:lastRowLastColumn="0"/>
            <w:tcW w:w="2466" w:type="dxa"/>
            <w:vMerge w:val="restart"/>
            <w:shd w:val="clear" w:color="auto" w:fill="auto"/>
          </w:tcPr>
          <w:p w14:paraId="51F1217A" w14:textId="2650C859" w:rsidR="00EF5049" w:rsidRPr="004F4917" w:rsidRDefault="00EF5049" w:rsidP="000903AD">
            <w:pPr>
              <w:spacing w:before="60" w:after="60" w:line="200" w:lineRule="atLeast"/>
            </w:pPr>
            <w:r w:rsidRPr="00D925DC">
              <w:t xml:space="preserve">Emergency response training and requirements </w:t>
            </w:r>
            <w:r w:rsidRPr="00D925DC">
              <w:br/>
            </w:r>
            <w:r w:rsidRPr="000903AD">
              <w:rPr>
                <w:b w:val="0"/>
                <w:i/>
                <w:color w:val="666D6A" w:themeColor="background2" w:themeShade="80"/>
                <w:sz w:val="16"/>
                <w:szCs w:val="20"/>
              </w:rPr>
              <w:t>(List the positions or names of workers trained to use each type of emergency equipment and those trained in rescue and evaluation procedures</w:t>
            </w:r>
            <w:r w:rsidR="00F51CF3">
              <w:rPr>
                <w:b w:val="0"/>
                <w:i/>
                <w:color w:val="666D6A" w:themeColor="background2" w:themeShade="80"/>
                <w:sz w:val="16"/>
                <w:szCs w:val="20"/>
              </w:rPr>
              <w:t>.</w:t>
            </w:r>
            <w:r w:rsidRPr="000903AD">
              <w:rPr>
                <w:b w:val="0"/>
                <w:i/>
                <w:color w:val="666D6A" w:themeColor="background2" w:themeShade="80"/>
                <w:sz w:val="16"/>
                <w:szCs w:val="20"/>
              </w:rPr>
              <w:t>)</w:t>
            </w:r>
          </w:p>
        </w:tc>
        <w:tc>
          <w:tcPr>
            <w:tcW w:w="3870" w:type="dxa"/>
            <w:gridSpan w:val="6"/>
          </w:tcPr>
          <w:p w14:paraId="2A9E326B" w14:textId="457E9C2B" w:rsidR="00EF5049" w:rsidRPr="004F4917" w:rsidRDefault="00EF5049" w:rsidP="002E7E31">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Position or name</w:t>
            </w:r>
          </w:p>
        </w:tc>
        <w:tc>
          <w:tcPr>
            <w:tcW w:w="2336" w:type="dxa"/>
            <w:gridSpan w:val="2"/>
            <w:vMerge w:val="restart"/>
          </w:tcPr>
          <w:p w14:paraId="1200F855" w14:textId="3BE59AE5" w:rsidR="00EF5049" w:rsidRPr="004F4917" w:rsidRDefault="00EF5049" w:rsidP="002E7E31">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Training received</w:t>
            </w:r>
          </w:p>
        </w:tc>
        <w:tc>
          <w:tcPr>
            <w:tcW w:w="1398" w:type="dxa"/>
            <w:vMerge w:val="restart"/>
          </w:tcPr>
          <w:p w14:paraId="4A4396F7" w14:textId="727407F9" w:rsidR="00EF5049" w:rsidRPr="004F4917" w:rsidRDefault="00EF5049" w:rsidP="00E225D9">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Frequency</w:t>
            </w:r>
          </w:p>
        </w:tc>
      </w:tr>
      <w:tr w:rsidR="00EF5049" w:rsidRPr="004F4917" w14:paraId="0D7A867C"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30D7402" w14:textId="77777777" w:rsidR="00EF5049" w:rsidRPr="004F4917" w:rsidRDefault="00EF5049" w:rsidP="002E7E31">
            <w:pPr>
              <w:spacing w:before="60" w:after="60"/>
            </w:pPr>
          </w:p>
        </w:tc>
        <w:tc>
          <w:tcPr>
            <w:tcW w:w="1309" w:type="dxa"/>
            <w:gridSpan w:val="2"/>
            <w:shd w:val="clear" w:color="auto" w:fill="auto"/>
          </w:tcPr>
          <w:p w14:paraId="362814EB" w14:textId="77777777" w:rsidR="00EF5049" w:rsidRPr="004D17BA" w:rsidRDefault="00EF5049" w:rsidP="002E7E31">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Morning </w:t>
            </w:r>
            <w:r>
              <w:rPr>
                <w:szCs w:val="20"/>
              </w:rPr>
              <w:br/>
            </w:r>
            <w:r w:rsidRPr="004D17BA">
              <w:rPr>
                <w:szCs w:val="20"/>
              </w:rPr>
              <w:t>shift</w:t>
            </w:r>
          </w:p>
        </w:tc>
        <w:tc>
          <w:tcPr>
            <w:tcW w:w="1319" w:type="dxa"/>
            <w:gridSpan w:val="2"/>
            <w:shd w:val="clear" w:color="auto" w:fill="auto"/>
          </w:tcPr>
          <w:p w14:paraId="3AB74AF3" w14:textId="77777777" w:rsidR="00EF5049" w:rsidRPr="004D17BA" w:rsidRDefault="00EF5049" w:rsidP="002E7E31">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Afternoon shift</w:t>
            </w:r>
          </w:p>
        </w:tc>
        <w:tc>
          <w:tcPr>
            <w:tcW w:w="1242" w:type="dxa"/>
            <w:gridSpan w:val="2"/>
            <w:shd w:val="clear" w:color="auto" w:fill="auto"/>
          </w:tcPr>
          <w:p w14:paraId="24C31303" w14:textId="24100F1A" w:rsidR="00EF5049" w:rsidRPr="004D17BA" w:rsidRDefault="009D15B2" w:rsidP="002E7E31">
            <w:pPr>
              <w:spacing w:before="60" w:after="60"/>
              <w:jc w:val="center"/>
              <w:cnfStyle w:val="000000100000" w:firstRow="0" w:lastRow="0" w:firstColumn="0" w:lastColumn="0" w:oddVBand="0" w:evenVBand="0" w:oddHBand="1" w:evenHBand="0" w:firstRowFirstColumn="0" w:firstRowLastColumn="0" w:lastRowFirstColumn="0" w:lastRowLastColumn="0"/>
            </w:pPr>
            <w:r>
              <w:rPr>
                <w:szCs w:val="20"/>
              </w:rPr>
              <w:t>Evening</w:t>
            </w:r>
            <w:r w:rsidR="00EF5049" w:rsidRPr="004D17BA">
              <w:rPr>
                <w:szCs w:val="20"/>
              </w:rPr>
              <w:br/>
              <w:t>shift</w:t>
            </w:r>
          </w:p>
        </w:tc>
        <w:tc>
          <w:tcPr>
            <w:tcW w:w="2336" w:type="dxa"/>
            <w:gridSpan w:val="2"/>
            <w:vMerge/>
            <w:shd w:val="clear" w:color="auto" w:fill="auto"/>
          </w:tcPr>
          <w:p w14:paraId="6ABD1F8C" w14:textId="77777777" w:rsidR="00EF5049" w:rsidRPr="004F4917" w:rsidRDefault="00EF5049" w:rsidP="002E7E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398" w:type="dxa"/>
            <w:vMerge/>
            <w:shd w:val="clear" w:color="auto" w:fill="auto"/>
          </w:tcPr>
          <w:p w14:paraId="7470264E" w14:textId="77777777" w:rsidR="00EF5049" w:rsidRPr="004F4917" w:rsidRDefault="00EF5049" w:rsidP="002E7E31">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EF5049" w:rsidRPr="004F4917" w14:paraId="58599CC8" w14:textId="77777777" w:rsidTr="002E7E31">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3085F82C" w14:textId="77777777" w:rsidR="00EF5049" w:rsidRPr="004F4917" w:rsidRDefault="00EF5049" w:rsidP="002E7E31">
            <w:pPr>
              <w:spacing w:before="60" w:after="60"/>
            </w:pPr>
          </w:p>
        </w:tc>
        <w:tc>
          <w:tcPr>
            <w:tcW w:w="1309" w:type="dxa"/>
            <w:gridSpan w:val="2"/>
          </w:tcPr>
          <w:p w14:paraId="1E8E8182"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p w14:paraId="5C0B23AE"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1319" w:type="dxa"/>
            <w:gridSpan w:val="2"/>
          </w:tcPr>
          <w:p w14:paraId="3264A0AE"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1242" w:type="dxa"/>
            <w:gridSpan w:val="2"/>
          </w:tcPr>
          <w:p w14:paraId="5974FE37"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2336" w:type="dxa"/>
            <w:gridSpan w:val="2"/>
          </w:tcPr>
          <w:p w14:paraId="784956FF"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1398" w:type="dxa"/>
          </w:tcPr>
          <w:p w14:paraId="309B7EBB"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r>
      <w:tr w:rsidR="00EF5049" w:rsidRPr="004F4917" w14:paraId="48B62CAB"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0E07E20" w14:textId="77777777" w:rsidR="00EF5049" w:rsidRPr="004F4917" w:rsidRDefault="00EF5049" w:rsidP="002E7E31">
            <w:pPr>
              <w:spacing w:before="60" w:after="60"/>
            </w:pPr>
          </w:p>
        </w:tc>
        <w:tc>
          <w:tcPr>
            <w:tcW w:w="1309" w:type="dxa"/>
            <w:gridSpan w:val="2"/>
            <w:shd w:val="clear" w:color="auto" w:fill="auto"/>
          </w:tcPr>
          <w:p w14:paraId="3F534075"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p w14:paraId="77DC9022"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1319" w:type="dxa"/>
            <w:gridSpan w:val="2"/>
            <w:shd w:val="clear" w:color="auto" w:fill="auto"/>
          </w:tcPr>
          <w:p w14:paraId="63926687"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1242" w:type="dxa"/>
            <w:gridSpan w:val="2"/>
            <w:shd w:val="clear" w:color="auto" w:fill="auto"/>
          </w:tcPr>
          <w:p w14:paraId="027444C1"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2336" w:type="dxa"/>
            <w:gridSpan w:val="2"/>
            <w:shd w:val="clear" w:color="auto" w:fill="auto"/>
          </w:tcPr>
          <w:p w14:paraId="417E4F51"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1398" w:type="dxa"/>
            <w:shd w:val="clear" w:color="auto" w:fill="auto"/>
          </w:tcPr>
          <w:p w14:paraId="25B5C0E7"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r>
      <w:tr w:rsidR="00EF5049" w:rsidRPr="004F4917" w14:paraId="35DF23A7" w14:textId="77777777" w:rsidTr="002E7E31">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0FDC724B" w14:textId="77777777" w:rsidR="00EF5049" w:rsidRPr="004F4917" w:rsidRDefault="00EF5049" w:rsidP="002E7E31">
            <w:pPr>
              <w:spacing w:before="60" w:after="60"/>
            </w:pPr>
          </w:p>
        </w:tc>
        <w:tc>
          <w:tcPr>
            <w:tcW w:w="1309" w:type="dxa"/>
            <w:gridSpan w:val="2"/>
          </w:tcPr>
          <w:p w14:paraId="17195661"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p w14:paraId="42138461"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1319" w:type="dxa"/>
            <w:gridSpan w:val="2"/>
          </w:tcPr>
          <w:p w14:paraId="01CA5F79"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1242" w:type="dxa"/>
            <w:gridSpan w:val="2"/>
          </w:tcPr>
          <w:p w14:paraId="4BBD5D74"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2336" w:type="dxa"/>
            <w:gridSpan w:val="2"/>
          </w:tcPr>
          <w:p w14:paraId="3AB70356"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c>
          <w:tcPr>
            <w:tcW w:w="1398" w:type="dxa"/>
          </w:tcPr>
          <w:p w14:paraId="1A07BCB5" w14:textId="77777777" w:rsidR="00EF5049" w:rsidRPr="004F4917" w:rsidRDefault="00EF5049" w:rsidP="002E7E31">
            <w:pPr>
              <w:spacing w:before="60" w:after="60"/>
              <w:cnfStyle w:val="000000000000" w:firstRow="0" w:lastRow="0" w:firstColumn="0" w:lastColumn="0" w:oddVBand="0" w:evenVBand="0" w:oddHBand="0" w:evenHBand="0" w:firstRowFirstColumn="0" w:firstRowLastColumn="0" w:lastRowFirstColumn="0" w:lastRowLastColumn="0"/>
            </w:pPr>
          </w:p>
        </w:tc>
      </w:tr>
      <w:tr w:rsidR="00EF5049" w:rsidRPr="004F4917" w14:paraId="248510C5" w14:textId="77777777" w:rsidTr="002E7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vMerge/>
            <w:shd w:val="clear" w:color="auto" w:fill="auto"/>
          </w:tcPr>
          <w:p w14:paraId="4C67847A" w14:textId="77777777" w:rsidR="00EF5049" w:rsidRPr="004F4917" w:rsidRDefault="00EF5049" w:rsidP="002E7E31">
            <w:pPr>
              <w:spacing w:before="60" w:after="60"/>
            </w:pPr>
          </w:p>
        </w:tc>
        <w:tc>
          <w:tcPr>
            <w:tcW w:w="1309" w:type="dxa"/>
            <w:gridSpan w:val="2"/>
            <w:shd w:val="clear" w:color="auto" w:fill="auto"/>
          </w:tcPr>
          <w:p w14:paraId="3A5208BF"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p w14:paraId="78266BB6"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1319" w:type="dxa"/>
            <w:gridSpan w:val="2"/>
            <w:shd w:val="clear" w:color="auto" w:fill="auto"/>
          </w:tcPr>
          <w:p w14:paraId="74FF2DA2"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1242" w:type="dxa"/>
            <w:gridSpan w:val="2"/>
            <w:shd w:val="clear" w:color="auto" w:fill="auto"/>
          </w:tcPr>
          <w:p w14:paraId="7C869E41"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2336" w:type="dxa"/>
            <w:gridSpan w:val="2"/>
            <w:shd w:val="clear" w:color="auto" w:fill="auto"/>
          </w:tcPr>
          <w:p w14:paraId="53720DF0"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c>
          <w:tcPr>
            <w:tcW w:w="1398" w:type="dxa"/>
            <w:shd w:val="clear" w:color="auto" w:fill="auto"/>
          </w:tcPr>
          <w:p w14:paraId="598D806F" w14:textId="77777777" w:rsidR="00EF5049" w:rsidRPr="004F4917" w:rsidRDefault="00EF5049" w:rsidP="002E7E31">
            <w:pPr>
              <w:spacing w:before="60" w:after="60"/>
              <w:cnfStyle w:val="000000100000" w:firstRow="0" w:lastRow="0" w:firstColumn="0" w:lastColumn="0" w:oddVBand="0" w:evenVBand="0" w:oddHBand="1" w:evenHBand="0" w:firstRowFirstColumn="0" w:firstRowLastColumn="0" w:lastRowFirstColumn="0" w:lastRowLastColumn="0"/>
            </w:pPr>
          </w:p>
        </w:tc>
      </w:tr>
    </w:tbl>
    <w:p w14:paraId="569F7C54" w14:textId="244BDD21" w:rsidR="002967CC" w:rsidRPr="002967CC" w:rsidRDefault="00EF5049" w:rsidP="00FE75D3">
      <w:pPr>
        <w:spacing w:before="240" w:line="24" w:lineRule="atLeast"/>
      </w:pPr>
      <w:r w:rsidRPr="005757DA">
        <w:rPr>
          <w:sz w:val="14"/>
          <w:szCs w:val="14"/>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w:t>
      </w:r>
      <w:r w:rsidR="00D17B99">
        <w:rPr>
          <w:sz w:val="14"/>
          <w:szCs w:val="14"/>
        </w:rPr>
        <w:t>eted, but is used, communicated</w:t>
      </w:r>
      <w:r w:rsidRPr="005757DA">
        <w:rPr>
          <w:sz w:val="14"/>
          <w:szCs w:val="14"/>
        </w:rPr>
        <w:t xml:space="preserve"> and implemented in accordance with the legislation. </w:t>
      </w:r>
      <w:r w:rsidR="00EC7B4A" w:rsidRPr="00EC7B4A">
        <w:rPr>
          <w:sz w:val="14"/>
          <w:szCs w:val="14"/>
        </w:rPr>
        <w:t>Neither the Crown, nor its agents, employees, or contractors, will be liable to you for any damages, direct or indirect, arisi</w:t>
      </w:r>
      <w:r w:rsidR="00EC7B4A">
        <w:rPr>
          <w:sz w:val="14"/>
          <w:szCs w:val="14"/>
        </w:rPr>
        <w:t>ng out of your use of this form</w:t>
      </w:r>
      <w:r w:rsidRPr="005757DA">
        <w:rPr>
          <w:sz w:val="14"/>
          <w:szCs w:val="14"/>
        </w:rPr>
        <w:t>.</w:t>
      </w:r>
      <w:bookmarkStart w:id="1" w:name="Work_site_inspection_template"/>
      <w:bookmarkEnd w:id="1"/>
    </w:p>
    <w:sectPr w:rsidR="002967CC" w:rsidRPr="002967CC" w:rsidSect="00E45808">
      <w:headerReference w:type="default" r:id="rId8"/>
      <w:footerReference w:type="even" r:id="rId9"/>
      <w:footerReference w:type="default" r:id="rId10"/>
      <w:footerReference w:type="first" r:id="rId11"/>
      <w:pgSz w:w="12240" w:h="15840" w:code="1"/>
      <w:pgMar w:top="1080" w:right="1080" w:bottom="1260" w:left="1080" w:header="547" w:footer="576"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5B7D" w14:textId="77777777" w:rsidR="00D919F4" w:rsidRDefault="00D919F4" w:rsidP="00EB6203">
      <w:r>
        <w:separator/>
      </w:r>
    </w:p>
  </w:endnote>
  <w:endnote w:type="continuationSeparator" w:id="0">
    <w:p w14:paraId="32F24CC2" w14:textId="77777777" w:rsidR="00D919F4" w:rsidRDefault="00D919F4" w:rsidP="00EB6203">
      <w:r>
        <w:continuationSeparator/>
      </w:r>
    </w:p>
  </w:endnote>
  <w:endnote w:type="continuationNotice" w:id="1">
    <w:p w14:paraId="462E9A32" w14:textId="77777777" w:rsidR="00D919F4" w:rsidRDefault="00D91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Zapf Dingbats Std">
    <w:panose1 w:val="00000000000000000000"/>
    <w:charset w:val="00"/>
    <w:family w:val="decorative"/>
    <w:notTrueType/>
    <w:pitch w:val="variable"/>
    <w:sig w:usb0="00000003" w:usb1="00008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Raavi">
    <w:panose1 w:val="02000500000000000000"/>
    <w:charset w:val="00"/>
    <w:family w:val="swiss"/>
    <w:pitch w:val="variable"/>
    <w:sig w:usb0="0002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6F71" w14:textId="37C8FEFA" w:rsidR="005104C8" w:rsidRDefault="005104C8">
    <w:pPr>
      <w:pStyle w:val="Footer"/>
    </w:pPr>
    <w:r>
      <w:rPr>
        <w:noProof/>
      </w:rPr>
      <mc:AlternateContent>
        <mc:Choice Requires="wps">
          <w:drawing>
            <wp:anchor distT="0" distB="0" distL="0" distR="0" simplePos="0" relativeHeight="251661312" behindDoc="0" locked="0" layoutInCell="1" allowOverlap="1" wp14:anchorId="34EA99F5" wp14:editId="3E08CD6C">
              <wp:simplePos x="635" y="635"/>
              <wp:positionH relativeFrom="page">
                <wp:align>left</wp:align>
              </wp:positionH>
              <wp:positionV relativeFrom="page">
                <wp:align>bottom</wp:align>
              </wp:positionV>
              <wp:extent cx="443865" cy="443865"/>
              <wp:effectExtent l="0" t="0" r="15875" b="0"/>
              <wp:wrapNone/>
              <wp:docPr id="2"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EFDD2" w14:textId="5BBC51E8" w:rsidR="005104C8" w:rsidRPr="005104C8" w:rsidRDefault="005104C8" w:rsidP="005104C8">
                          <w:pPr>
                            <w:spacing w:after="0"/>
                            <w:rPr>
                              <w:rFonts w:ascii="Calibri" w:eastAsia="Calibri" w:hAnsi="Calibri" w:cs="Calibri"/>
                              <w:noProof/>
                              <w:color w:val="000000"/>
                              <w:sz w:val="22"/>
                              <w:szCs w:val="22"/>
                            </w:rPr>
                          </w:pPr>
                          <w:r w:rsidRPr="005104C8">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EA99F5" id="_x0000_t202" coordsize="21600,21600" o:spt="202" path="m,l,21600r21600,l21600,xe">
              <v:stroke joinstyle="miter"/>
              <v:path gradientshapeok="t" o:connecttype="rect"/>
            </v:shapetype>
            <v:shape id="Text Box 2" o:spid="_x0000_s1026" type="#_x0000_t202" alt="Classification: Protected 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EDEFDD2" w14:textId="5BBC51E8" w:rsidR="005104C8" w:rsidRPr="005104C8" w:rsidRDefault="005104C8" w:rsidP="005104C8">
                    <w:pPr>
                      <w:spacing w:after="0"/>
                      <w:rPr>
                        <w:rFonts w:ascii="Calibri" w:eastAsia="Calibri" w:hAnsi="Calibri" w:cs="Calibri"/>
                        <w:noProof/>
                        <w:color w:val="000000"/>
                        <w:sz w:val="22"/>
                        <w:szCs w:val="22"/>
                      </w:rPr>
                    </w:pPr>
                    <w:r w:rsidRPr="005104C8">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C1FE" w14:textId="6D19AEB7" w:rsidR="00E45808" w:rsidRPr="005254F7" w:rsidRDefault="005104C8" w:rsidP="0032699D">
    <w:pPr>
      <w:pStyle w:val="Calltoaction"/>
      <w:rPr>
        <w:rStyle w:val="CalltoactionChar1"/>
        <w:bCs/>
      </w:rPr>
    </w:pPr>
    <w:r>
      <w:rPr>
        <w:b w:val="0"/>
        <w:noProof/>
      </w:rPr>
      <mc:AlternateContent>
        <mc:Choice Requires="wps">
          <w:drawing>
            <wp:anchor distT="0" distB="0" distL="0" distR="0" simplePos="0" relativeHeight="251662336" behindDoc="0" locked="0" layoutInCell="1" allowOverlap="1" wp14:anchorId="0D509C64" wp14:editId="502179BA">
              <wp:simplePos x="691116" y="8952614"/>
              <wp:positionH relativeFrom="page">
                <wp:align>left</wp:align>
              </wp:positionH>
              <wp:positionV relativeFrom="page">
                <wp:align>bottom</wp:align>
              </wp:positionV>
              <wp:extent cx="443865" cy="443865"/>
              <wp:effectExtent l="0" t="0" r="15875" b="0"/>
              <wp:wrapNone/>
              <wp:docPr id="4" name="Text Box 4"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239E1" w14:textId="5C832DD9" w:rsidR="005104C8" w:rsidRPr="005104C8" w:rsidRDefault="005104C8" w:rsidP="005104C8">
                          <w:pPr>
                            <w:spacing w:after="0"/>
                            <w:rPr>
                              <w:rFonts w:ascii="Calibri" w:eastAsia="Calibri" w:hAnsi="Calibri" w:cs="Calibri"/>
                              <w:noProof/>
                              <w:color w:val="000000"/>
                              <w:sz w:val="22"/>
                              <w:szCs w:val="22"/>
                            </w:rPr>
                          </w:pPr>
                          <w:r w:rsidRPr="005104C8">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D509C64" id="_x0000_t202" coordsize="21600,21600" o:spt="202" path="m,l,21600r21600,l21600,xe">
              <v:stroke joinstyle="miter"/>
              <v:path gradientshapeok="t" o:connecttype="rect"/>
            </v:shapetype>
            <v:shape id="Text Box 4" o:spid="_x0000_s1027" type="#_x0000_t202" alt="Classification: Protected A"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B5239E1" w14:textId="5C832DD9" w:rsidR="005104C8" w:rsidRPr="005104C8" w:rsidRDefault="005104C8" w:rsidP="005104C8">
                    <w:pPr>
                      <w:spacing w:after="0"/>
                      <w:rPr>
                        <w:rFonts w:ascii="Calibri" w:eastAsia="Calibri" w:hAnsi="Calibri" w:cs="Calibri"/>
                        <w:noProof/>
                        <w:color w:val="000000"/>
                        <w:sz w:val="22"/>
                        <w:szCs w:val="22"/>
                      </w:rPr>
                    </w:pPr>
                    <w:r w:rsidRPr="005104C8">
                      <w:rPr>
                        <w:rFonts w:ascii="Calibri" w:eastAsia="Calibri" w:hAnsi="Calibri" w:cs="Calibri"/>
                        <w:noProof/>
                        <w:color w:val="000000"/>
                        <w:sz w:val="22"/>
                        <w:szCs w:val="22"/>
                      </w:rPr>
                      <w:t>Classification: Protected A</w:t>
                    </w:r>
                  </w:p>
                </w:txbxContent>
              </v:textbox>
              <w10:wrap anchorx="page" anchory="page"/>
            </v:shape>
          </w:pict>
        </mc:Fallback>
      </mc:AlternateContent>
    </w:r>
  </w:p>
  <w:p w14:paraId="7925502F" w14:textId="0B51A25F" w:rsidR="00E45808" w:rsidRPr="00E45808" w:rsidRDefault="00E45808" w:rsidP="0032699D">
    <w:pPr>
      <w:pBdr>
        <w:top w:val="single" w:sz="4" w:space="3" w:color="auto"/>
      </w:pBdr>
      <w:spacing w:after="120"/>
      <w:rPr>
        <w:sz w:val="20"/>
        <w:szCs w:val="16"/>
      </w:rPr>
    </w:pPr>
    <w:r w:rsidRPr="00E45808">
      <w:rPr>
        <w:sz w:val="20"/>
        <w:szCs w:val="16"/>
      </w:rPr>
      <w:t>Emergency response plan template</w:t>
    </w:r>
  </w:p>
  <w:p w14:paraId="124542D4" w14:textId="2A59A2D7" w:rsidR="000903AD" w:rsidRPr="00E45808" w:rsidRDefault="00E45808" w:rsidP="00E45808">
    <w:pPr>
      <w:pBdr>
        <w:top w:val="single" w:sz="4" w:space="3" w:color="auto"/>
      </w:pBdr>
      <w:rPr>
        <w:sz w:val="16"/>
        <w:szCs w:val="16"/>
      </w:rPr>
    </w:pPr>
    <w:r w:rsidRPr="005254F7">
      <w:rPr>
        <w:rStyle w:val="CalltoactionChar1"/>
        <w:bCs w:val="0"/>
        <w:noProof/>
        <w:lang w:val="en-CA" w:eastAsia="en-CA"/>
      </w:rPr>
      <w:drawing>
        <wp:anchor distT="0" distB="0" distL="114300" distR="114300" simplePos="0" relativeHeight="251659264" behindDoc="0" locked="0" layoutInCell="1" allowOverlap="1" wp14:anchorId="75AACF13" wp14:editId="4BA34ABE">
          <wp:simplePos x="0" y="0"/>
          <wp:positionH relativeFrom="column">
            <wp:posOffset>5242560</wp:posOffset>
          </wp:positionH>
          <wp:positionV relativeFrom="page">
            <wp:posOffset>9547860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5104C8">
      <w:rPr>
        <w:noProof/>
        <w:sz w:val="16"/>
        <w:szCs w:val="16"/>
      </w:rPr>
      <w:t>2023</w:t>
    </w:r>
    <w:r w:rsidRPr="24B37F3F">
      <w:fldChar w:fldCharType="end"/>
    </w:r>
    <w:r w:rsidRPr="0097113A">
      <w:rPr>
        <w:sz w:val="16"/>
        <w:szCs w:val="16"/>
      </w:rPr>
      <w:t xml:space="preserve"> Government of Alberta  |  Published </w:t>
    </w:r>
    <w:r w:rsidR="00B53E66">
      <w:rPr>
        <w:sz w:val="16"/>
        <w:szCs w:val="16"/>
      </w:rPr>
      <w:t xml:space="preserve">June </w:t>
    </w:r>
    <w:r w:rsidRPr="0097113A">
      <w:rPr>
        <w:sz w:val="16"/>
        <w:szCs w:val="16"/>
      </w:rPr>
      <w:t xml:space="preserve">2023  |  </w:t>
    </w:r>
    <w:r>
      <w:rPr>
        <w:sz w:val="16"/>
        <w:szCs w:val="16"/>
      </w:rPr>
      <w:t>TMP002-1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1847" w14:textId="442663C2" w:rsidR="005104C8" w:rsidRDefault="005104C8">
    <w:pPr>
      <w:pStyle w:val="Footer"/>
    </w:pPr>
    <w:r>
      <w:rPr>
        <w:noProof/>
      </w:rPr>
      <mc:AlternateContent>
        <mc:Choice Requires="wps">
          <w:drawing>
            <wp:anchor distT="0" distB="0" distL="0" distR="0" simplePos="0" relativeHeight="251660288" behindDoc="0" locked="0" layoutInCell="1" allowOverlap="1" wp14:anchorId="0FCDD874" wp14:editId="67C0DD32">
              <wp:simplePos x="635" y="635"/>
              <wp:positionH relativeFrom="page">
                <wp:align>left</wp:align>
              </wp:positionH>
              <wp:positionV relativeFrom="page">
                <wp:align>bottom</wp:align>
              </wp:positionV>
              <wp:extent cx="443865" cy="443865"/>
              <wp:effectExtent l="0" t="0" r="15875" b="0"/>
              <wp:wrapNone/>
              <wp:docPr id="1" name="Text Box 1"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BDA52" w14:textId="485386C8" w:rsidR="005104C8" w:rsidRPr="005104C8" w:rsidRDefault="005104C8" w:rsidP="005104C8">
                          <w:pPr>
                            <w:spacing w:after="0"/>
                            <w:rPr>
                              <w:rFonts w:ascii="Calibri" w:eastAsia="Calibri" w:hAnsi="Calibri" w:cs="Calibri"/>
                              <w:noProof/>
                              <w:color w:val="000000"/>
                              <w:sz w:val="22"/>
                              <w:szCs w:val="22"/>
                            </w:rPr>
                          </w:pPr>
                          <w:r w:rsidRPr="005104C8">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CDD874" id="_x0000_t202" coordsize="21600,21600" o:spt="202" path="m,l,21600r21600,l21600,xe">
              <v:stroke joinstyle="miter"/>
              <v:path gradientshapeok="t" o:connecttype="rect"/>
            </v:shapetype>
            <v:shape id="Text Box 1" o:spid="_x0000_s1028" type="#_x0000_t202" alt="Classification: Protected 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7DBDA52" w14:textId="485386C8" w:rsidR="005104C8" w:rsidRPr="005104C8" w:rsidRDefault="005104C8" w:rsidP="005104C8">
                    <w:pPr>
                      <w:spacing w:after="0"/>
                      <w:rPr>
                        <w:rFonts w:ascii="Calibri" w:eastAsia="Calibri" w:hAnsi="Calibri" w:cs="Calibri"/>
                        <w:noProof/>
                        <w:color w:val="000000"/>
                        <w:sz w:val="22"/>
                        <w:szCs w:val="22"/>
                      </w:rPr>
                    </w:pPr>
                    <w:r w:rsidRPr="005104C8">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1346" w14:textId="77777777" w:rsidR="00D919F4" w:rsidRPr="001522A5" w:rsidRDefault="00D919F4" w:rsidP="00EB6203">
      <w:pPr>
        <w:pStyle w:val="Footer"/>
      </w:pPr>
      <w:r>
        <w:separator/>
      </w:r>
    </w:p>
  </w:footnote>
  <w:footnote w:type="continuationSeparator" w:id="0">
    <w:p w14:paraId="4F635FFF" w14:textId="77777777" w:rsidR="00D919F4" w:rsidRDefault="00D919F4" w:rsidP="00EB6203">
      <w:r>
        <w:continuationSeparator/>
      </w:r>
    </w:p>
  </w:footnote>
  <w:footnote w:type="continuationNotice" w:id="1">
    <w:p w14:paraId="22B91D88" w14:textId="77777777" w:rsidR="00D919F4" w:rsidRDefault="00D919F4"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FDC" w14:textId="52ADD743" w:rsidR="00ED7F8C" w:rsidRDefault="00ED7F8C">
    <w:pPr>
      <w:pStyle w:val="Header"/>
      <w:jc w:val="right"/>
    </w:pPr>
  </w:p>
  <w:p w14:paraId="07EB591C" w14:textId="31CA2FB2" w:rsidR="00ED7F8C" w:rsidRPr="004F3BC0" w:rsidRDefault="00ED7F8C" w:rsidP="00900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DEA"/>
    <w:multiLevelType w:val="hybridMultilevel"/>
    <w:tmpl w:val="CCB00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B0776"/>
    <w:multiLevelType w:val="hybridMultilevel"/>
    <w:tmpl w:val="44E68D76"/>
    <w:lvl w:ilvl="0" w:tplc="E2CAE3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7C59CF"/>
    <w:multiLevelType w:val="hybridMultilevel"/>
    <w:tmpl w:val="3224E7DA"/>
    <w:lvl w:ilvl="0" w:tplc="459034FE">
      <w:numFmt w:val="bullet"/>
      <w:lvlText w:val="■"/>
      <w:lvlJc w:val="left"/>
      <w:pPr>
        <w:ind w:left="379" w:hanging="177"/>
      </w:pPr>
      <w:rPr>
        <w:rFonts w:ascii="ITC Zapf Dingbats Std" w:eastAsia="ITC Zapf Dingbats Std" w:hAnsi="ITC Zapf Dingbats Std" w:cs="ITC Zapf Dingbats Std" w:hint="default"/>
        <w:b w:val="0"/>
        <w:bCs w:val="0"/>
        <w:i w:val="0"/>
        <w:iCs w:val="0"/>
        <w:color w:val="FFFFFF"/>
        <w:w w:val="100"/>
        <w:sz w:val="17"/>
        <w:szCs w:val="17"/>
        <w:lang w:val="en-US" w:eastAsia="en-US" w:bidi="ar-SA"/>
      </w:rPr>
    </w:lvl>
    <w:lvl w:ilvl="1" w:tplc="565EA5EE">
      <w:numFmt w:val="bullet"/>
      <w:lvlText w:val="•"/>
      <w:lvlJc w:val="left"/>
      <w:pPr>
        <w:ind w:left="630" w:hanging="177"/>
      </w:pPr>
      <w:rPr>
        <w:rFonts w:hint="default"/>
        <w:lang w:val="en-US" w:eastAsia="en-US" w:bidi="ar-SA"/>
      </w:rPr>
    </w:lvl>
    <w:lvl w:ilvl="2" w:tplc="475CF1C2">
      <w:numFmt w:val="bullet"/>
      <w:lvlText w:val="•"/>
      <w:lvlJc w:val="left"/>
      <w:pPr>
        <w:ind w:left="881" w:hanging="177"/>
      </w:pPr>
      <w:rPr>
        <w:rFonts w:hint="default"/>
        <w:lang w:val="en-US" w:eastAsia="en-US" w:bidi="ar-SA"/>
      </w:rPr>
    </w:lvl>
    <w:lvl w:ilvl="3" w:tplc="4C5241BA">
      <w:numFmt w:val="bullet"/>
      <w:lvlText w:val="•"/>
      <w:lvlJc w:val="left"/>
      <w:pPr>
        <w:ind w:left="1131" w:hanging="177"/>
      </w:pPr>
      <w:rPr>
        <w:rFonts w:hint="default"/>
        <w:lang w:val="en-US" w:eastAsia="en-US" w:bidi="ar-SA"/>
      </w:rPr>
    </w:lvl>
    <w:lvl w:ilvl="4" w:tplc="D7D49ECA">
      <w:numFmt w:val="bullet"/>
      <w:lvlText w:val="•"/>
      <w:lvlJc w:val="left"/>
      <w:pPr>
        <w:ind w:left="1382" w:hanging="177"/>
      </w:pPr>
      <w:rPr>
        <w:rFonts w:hint="default"/>
        <w:lang w:val="en-US" w:eastAsia="en-US" w:bidi="ar-SA"/>
      </w:rPr>
    </w:lvl>
    <w:lvl w:ilvl="5" w:tplc="477CBD00">
      <w:numFmt w:val="bullet"/>
      <w:lvlText w:val="•"/>
      <w:lvlJc w:val="left"/>
      <w:pPr>
        <w:ind w:left="1633" w:hanging="177"/>
      </w:pPr>
      <w:rPr>
        <w:rFonts w:hint="default"/>
        <w:lang w:val="en-US" w:eastAsia="en-US" w:bidi="ar-SA"/>
      </w:rPr>
    </w:lvl>
    <w:lvl w:ilvl="6" w:tplc="4A0ACE02">
      <w:numFmt w:val="bullet"/>
      <w:lvlText w:val="•"/>
      <w:lvlJc w:val="left"/>
      <w:pPr>
        <w:ind w:left="1883" w:hanging="177"/>
      </w:pPr>
      <w:rPr>
        <w:rFonts w:hint="default"/>
        <w:lang w:val="en-US" w:eastAsia="en-US" w:bidi="ar-SA"/>
      </w:rPr>
    </w:lvl>
    <w:lvl w:ilvl="7" w:tplc="A3160BC8">
      <w:numFmt w:val="bullet"/>
      <w:lvlText w:val="•"/>
      <w:lvlJc w:val="left"/>
      <w:pPr>
        <w:ind w:left="2134" w:hanging="177"/>
      </w:pPr>
      <w:rPr>
        <w:rFonts w:hint="default"/>
        <w:lang w:val="en-US" w:eastAsia="en-US" w:bidi="ar-SA"/>
      </w:rPr>
    </w:lvl>
    <w:lvl w:ilvl="8" w:tplc="742049D0">
      <w:numFmt w:val="bullet"/>
      <w:lvlText w:val="•"/>
      <w:lvlJc w:val="left"/>
      <w:pPr>
        <w:ind w:left="2384" w:hanging="177"/>
      </w:pPr>
      <w:rPr>
        <w:rFonts w:hint="default"/>
        <w:lang w:val="en-US" w:eastAsia="en-US" w:bidi="ar-SA"/>
      </w:r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45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D033356"/>
    <w:multiLevelType w:val="hybridMultilevel"/>
    <w:tmpl w:val="A1D27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3A26DA"/>
    <w:multiLevelType w:val="hybridMultilevel"/>
    <w:tmpl w:val="6D527690"/>
    <w:lvl w:ilvl="0" w:tplc="074E7E6E">
      <w:numFmt w:val="bullet"/>
      <w:lvlText w:val="•"/>
      <w:lvlJc w:val="left"/>
      <w:pPr>
        <w:ind w:left="1420" w:hanging="360"/>
      </w:pPr>
      <w:rPr>
        <w:rFonts w:ascii="HelveticaNeueLT Std" w:eastAsia="HelveticaNeueLT Std" w:hAnsi="HelveticaNeueLT Std" w:cs="HelveticaNeueLT Std" w:hint="default"/>
        <w:w w:val="100"/>
        <w:lang w:val="en-US" w:eastAsia="en-US" w:bidi="ar-SA"/>
      </w:rPr>
    </w:lvl>
    <w:lvl w:ilvl="1" w:tplc="BBAE7C52">
      <w:numFmt w:val="bullet"/>
      <w:lvlText w:val="-"/>
      <w:lvlJc w:val="left"/>
      <w:pPr>
        <w:ind w:left="1780" w:hanging="360"/>
      </w:pPr>
      <w:rPr>
        <w:rFonts w:ascii="HelveticaNeueLT Std" w:eastAsia="HelveticaNeueLT Std" w:hAnsi="HelveticaNeueLT Std" w:cs="HelveticaNeueLT Std" w:hint="default"/>
        <w:b w:val="0"/>
        <w:bCs w:val="0"/>
        <w:i w:val="0"/>
        <w:iCs w:val="0"/>
        <w:color w:val="56585A"/>
        <w:w w:val="100"/>
        <w:sz w:val="20"/>
        <w:szCs w:val="20"/>
        <w:lang w:val="en-US" w:eastAsia="en-US" w:bidi="ar-SA"/>
      </w:rPr>
    </w:lvl>
    <w:lvl w:ilvl="2" w:tplc="CC9878AE">
      <w:numFmt w:val="bullet"/>
      <w:lvlText w:val="•"/>
      <w:lvlJc w:val="left"/>
      <w:pPr>
        <w:ind w:left="2860" w:hanging="360"/>
      </w:pPr>
      <w:rPr>
        <w:rFonts w:hint="default"/>
        <w:lang w:val="en-US" w:eastAsia="en-US" w:bidi="ar-SA"/>
      </w:rPr>
    </w:lvl>
    <w:lvl w:ilvl="3" w:tplc="1CBA608C">
      <w:numFmt w:val="bullet"/>
      <w:lvlText w:val="•"/>
      <w:lvlJc w:val="left"/>
      <w:pPr>
        <w:ind w:left="3940" w:hanging="360"/>
      </w:pPr>
      <w:rPr>
        <w:rFonts w:hint="default"/>
        <w:lang w:val="en-US" w:eastAsia="en-US" w:bidi="ar-SA"/>
      </w:rPr>
    </w:lvl>
    <w:lvl w:ilvl="4" w:tplc="3550C3AE">
      <w:numFmt w:val="bullet"/>
      <w:lvlText w:val="•"/>
      <w:lvlJc w:val="left"/>
      <w:pPr>
        <w:ind w:left="5020" w:hanging="360"/>
      </w:pPr>
      <w:rPr>
        <w:rFonts w:hint="default"/>
        <w:lang w:val="en-US" w:eastAsia="en-US" w:bidi="ar-SA"/>
      </w:rPr>
    </w:lvl>
    <w:lvl w:ilvl="5" w:tplc="81925D36">
      <w:numFmt w:val="bullet"/>
      <w:lvlText w:val="•"/>
      <w:lvlJc w:val="left"/>
      <w:pPr>
        <w:ind w:left="6100" w:hanging="360"/>
      </w:pPr>
      <w:rPr>
        <w:rFonts w:hint="default"/>
        <w:lang w:val="en-US" w:eastAsia="en-US" w:bidi="ar-SA"/>
      </w:rPr>
    </w:lvl>
    <w:lvl w:ilvl="6" w:tplc="437C4DDC">
      <w:numFmt w:val="bullet"/>
      <w:lvlText w:val="•"/>
      <w:lvlJc w:val="left"/>
      <w:pPr>
        <w:ind w:left="7180" w:hanging="360"/>
      </w:pPr>
      <w:rPr>
        <w:rFonts w:hint="default"/>
        <w:lang w:val="en-US" w:eastAsia="en-US" w:bidi="ar-SA"/>
      </w:rPr>
    </w:lvl>
    <w:lvl w:ilvl="7" w:tplc="5AE802D6">
      <w:numFmt w:val="bullet"/>
      <w:lvlText w:val="•"/>
      <w:lvlJc w:val="left"/>
      <w:pPr>
        <w:ind w:left="8260" w:hanging="360"/>
      </w:pPr>
      <w:rPr>
        <w:rFonts w:hint="default"/>
        <w:lang w:val="en-US" w:eastAsia="en-US" w:bidi="ar-SA"/>
      </w:rPr>
    </w:lvl>
    <w:lvl w:ilvl="8" w:tplc="0838CDA4">
      <w:numFmt w:val="bullet"/>
      <w:lvlText w:val="•"/>
      <w:lvlJc w:val="left"/>
      <w:pPr>
        <w:ind w:left="9340" w:hanging="360"/>
      </w:pPr>
      <w:rPr>
        <w:rFonts w:hint="default"/>
        <w:lang w:val="en-US" w:eastAsia="en-US" w:bidi="ar-SA"/>
      </w:rPr>
    </w:lvl>
  </w:abstractNum>
  <w:abstractNum w:abstractNumId="16"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193E92"/>
    <w:multiLevelType w:val="hybridMultilevel"/>
    <w:tmpl w:val="EA4C06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28958229">
    <w:abstractNumId w:val="13"/>
  </w:num>
  <w:num w:numId="2" w16cid:durableId="275451715">
    <w:abstractNumId w:val="8"/>
  </w:num>
  <w:num w:numId="3" w16cid:durableId="1144393601">
    <w:abstractNumId w:val="13"/>
  </w:num>
  <w:num w:numId="4" w16cid:durableId="255599581">
    <w:abstractNumId w:val="8"/>
  </w:num>
  <w:num w:numId="5" w16cid:durableId="1650550104">
    <w:abstractNumId w:val="4"/>
  </w:num>
  <w:num w:numId="6" w16cid:durableId="660498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894392">
    <w:abstractNumId w:val="4"/>
  </w:num>
  <w:num w:numId="8" w16cid:durableId="110393877">
    <w:abstractNumId w:val="4"/>
  </w:num>
  <w:num w:numId="9" w16cid:durableId="958341948">
    <w:abstractNumId w:val="9"/>
  </w:num>
  <w:num w:numId="10" w16cid:durableId="6175447">
    <w:abstractNumId w:val="10"/>
  </w:num>
  <w:num w:numId="11" w16cid:durableId="1538859599">
    <w:abstractNumId w:val="14"/>
  </w:num>
  <w:num w:numId="12" w16cid:durableId="210576593">
    <w:abstractNumId w:val="17"/>
  </w:num>
  <w:num w:numId="13" w16cid:durableId="1936936343">
    <w:abstractNumId w:val="11"/>
  </w:num>
  <w:num w:numId="14" w16cid:durableId="2022584269">
    <w:abstractNumId w:val="16"/>
  </w:num>
  <w:num w:numId="15" w16cid:durableId="1858696208">
    <w:abstractNumId w:val="2"/>
  </w:num>
  <w:num w:numId="16" w16cid:durableId="650014533">
    <w:abstractNumId w:val="3"/>
  </w:num>
  <w:num w:numId="17" w16cid:durableId="923102849">
    <w:abstractNumId w:val="14"/>
  </w:num>
  <w:num w:numId="18" w16cid:durableId="963119679">
    <w:abstractNumId w:val="14"/>
  </w:num>
  <w:num w:numId="19" w16cid:durableId="670908014">
    <w:abstractNumId w:val="7"/>
  </w:num>
  <w:num w:numId="20" w16cid:durableId="1116606686">
    <w:abstractNumId w:val="1"/>
  </w:num>
  <w:num w:numId="21" w16cid:durableId="329139650">
    <w:abstractNumId w:val="5"/>
  </w:num>
  <w:num w:numId="22" w16cid:durableId="1207062347">
    <w:abstractNumId w:val="9"/>
  </w:num>
  <w:num w:numId="23" w16cid:durableId="1659654093">
    <w:abstractNumId w:val="18"/>
  </w:num>
  <w:num w:numId="24" w16cid:durableId="447093468">
    <w:abstractNumId w:val="6"/>
  </w:num>
  <w:num w:numId="25" w16cid:durableId="437217288">
    <w:abstractNumId w:val="15"/>
  </w:num>
  <w:num w:numId="26" w16cid:durableId="1777600903">
    <w:abstractNumId w:val="12"/>
  </w:num>
  <w:num w:numId="27" w16cid:durableId="131733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030E4"/>
    <w:rsid w:val="000045C9"/>
    <w:rsid w:val="00017BAE"/>
    <w:rsid w:val="000230C6"/>
    <w:rsid w:val="000327AB"/>
    <w:rsid w:val="0003413E"/>
    <w:rsid w:val="00035726"/>
    <w:rsid w:val="0003665D"/>
    <w:rsid w:val="00036FF5"/>
    <w:rsid w:val="00037E87"/>
    <w:rsid w:val="000510D9"/>
    <w:rsid w:val="00052C04"/>
    <w:rsid w:val="00053934"/>
    <w:rsid w:val="000757B8"/>
    <w:rsid w:val="000762A6"/>
    <w:rsid w:val="00077AD7"/>
    <w:rsid w:val="00083746"/>
    <w:rsid w:val="000903AD"/>
    <w:rsid w:val="0009276E"/>
    <w:rsid w:val="000A0261"/>
    <w:rsid w:val="000A77F2"/>
    <w:rsid w:val="000B27CB"/>
    <w:rsid w:val="000B461F"/>
    <w:rsid w:val="000C04C9"/>
    <w:rsid w:val="000C1354"/>
    <w:rsid w:val="000C3182"/>
    <w:rsid w:val="000C3FEA"/>
    <w:rsid w:val="000C7032"/>
    <w:rsid w:val="000D2F30"/>
    <w:rsid w:val="000D44A7"/>
    <w:rsid w:val="000D6958"/>
    <w:rsid w:val="000E11C9"/>
    <w:rsid w:val="000F02D8"/>
    <w:rsid w:val="000F0D1F"/>
    <w:rsid w:val="000F62A5"/>
    <w:rsid w:val="000F6DB3"/>
    <w:rsid w:val="000F7A98"/>
    <w:rsid w:val="00104D34"/>
    <w:rsid w:val="00110888"/>
    <w:rsid w:val="00112BDA"/>
    <w:rsid w:val="00114EFB"/>
    <w:rsid w:val="00121B13"/>
    <w:rsid w:val="00122DD1"/>
    <w:rsid w:val="0012478D"/>
    <w:rsid w:val="00141033"/>
    <w:rsid w:val="001458EE"/>
    <w:rsid w:val="00151369"/>
    <w:rsid w:val="00152156"/>
    <w:rsid w:val="001522A5"/>
    <w:rsid w:val="0015375D"/>
    <w:rsid w:val="00154320"/>
    <w:rsid w:val="001550D4"/>
    <w:rsid w:val="00156AD9"/>
    <w:rsid w:val="00162B41"/>
    <w:rsid w:val="001739EA"/>
    <w:rsid w:val="00182394"/>
    <w:rsid w:val="001839D0"/>
    <w:rsid w:val="00183BFF"/>
    <w:rsid w:val="00184110"/>
    <w:rsid w:val="00190EDF"/>
    <w:rsid w:val="001913EA"/>
    <w:rsid w:val="00193EC9"/>
    <w:rsid w:val="001A61E3"/>
    <w:rsid w:val="001B0B75"/>
    <w:rsid w:val="001B156C"/>
    <w:rsid w:val="001B41BE"/>
    <w:rsid w:val="001B42A7"/>
    <w:rsid w:val="001B4DE1"/>
    <w:rsid w:val="001B763D"/>
    <w:rsid w:val="001B7972"/>
    <w:rsid w:val="001C4743"/>
    <w:rsid w:val="001C4DBD"/>
    <w:rsid w:val="001C5BFE"/>
    <w:rsid w:val="001C6FAC"/>
    <w:rsid w:val="001C7A9E"/>
    <w:rsid w:val="001D39C5"/>
    <w:rsid w:val="001D3A3D"/>
    <w:rsid w:val="001E2961"/>
    <w:rsid w:val="001E3B41"/>
    <w:rsid w:val="001E4977"/>
    <w:rsid w:val="001E4DC5"/>
    <w:rsid w:val="001F46BD"/>
    <w:rsid w:val="001F5CA9"/>
    <w:rsid w:val="0020569D"/>
    <w:rsid w:val="00205DC6"/>
    <w:rsid w:val="00207854"/>
    <w:rsid w:val="00207891"/>
    <w:rsid w:val="00216E7E"/>
    <w:rsid w:val="00220F34"/>
    <w:rsid w:val="00223E34"/>
    <w:rsid w:val="00225B11"/>
    <w:rsid w:val="002261B9"/>
    <w:rsid w:val="002362DB"/>
    <w:rsid w:val="0025488C"/>
    <w:rsid w:val="00255458"/>
    <w:rsid w:val="00262C22"/>
    <w:rsid w:val="00263D48"/>
    <w:rsid w:val="0027121C"/>
    <w:rsid w:val="00273E3E"/>
    <w:rsid w:val="0027599C"/>
    <w:rsid w:val="0027604B"/>
    <w:rsid w:val="00276D3A"/>
    <w:rsid w:val="00280DE8"/>
    <w:rsid w:val="00287F84"/>
    <w:rsid w:val="00292260"/>
    <w:rsid w:val="002935BD"/>
    <w:rsid w:val="00293826"/>
    <w:rsid w:val="00294E4F"/>
    <w:rsid w:val="002967CC"/>
    <w:rsid w:val="00296876"/>
    <w:rsid w:val="00297B72"/>
    <w:rsid w:val="00297B8D"/>
    <w:rsid w:val="002A0741"/>
    <w:rsid w:val="002B25B4"/>
    <w:rsid w:val="002B5618"/>
    <w:rsid w:val="002B756F"/>
    <w:rsid w:val="002C2238"/>
    <w:rsid w:val="002C482E"/>
    <w:rsid w:val="002D2071"/>
    <w:rsid w:val="002D5C7D"/>
    <w:rsid w:val="002E774C"/>
    <w:rsid w:val="002E7E31"/>
    <w:rsid w:val="002F5ABB"/>
    <w:rsid w:val="003005EA"/>
    <w:rsid w:val="0030402B"/>
    <w:rsid w:val="00306F88"/>
    <w:rsid w:val="003108F8"/>
    <w:rsid w:val="00312B81"/>
    <w:rsid w:val="0031387F"/>
    <w:rsid w:val="00315960"/>
    <w:rsid w:val="00326211"/>
    <w:rsid w:val="0032699D"/>
    <w:rsid w:val="003415C6"/>
    <w:rsid w:val="00341ECA"/>
    <w:rsid w:val="00350CE1"/>
    <w:rsid w:val="0035402A"/>
    <w:rsid w:val="003541E2"/>
    <w:rsid w:val="00355797"/>
    <w:rsid w:val="00362110"/>
    <w:rsid w:val="0036315C"/>
    <w:rsid w:val="00366BA1"/>
    <w:rsid w:val="00371E91"/>
    <w:rsid w:val="00372D99"/>
    <w:rsid w:val="00373391"/>
    <w:rsid w:val="003746D1"/>
    <w:rsid w:val="00375176"/>
    <w:rsid w:val="003807A2"/>
    <w:rsid w:val="003923EC"/>
    <w:rsid w:val="003A14ED"/>
    <w:rsid w:val="003A1933"/>
    <w:rsid w:val="003A64E2"/>
    <w:rsid w:val="003A721B"/>
    <w:rsid w:val="003B0A9C"/>
    <w:rsid w:val="003C1E12"/>
    <w:rsid w:val="003C1FAD"/>
    <w:rsid w:val="003C428D"/>
    <w:rsid w:val="003D6957"/>
    <w:rsid w:val="003E1020"/>
    <w:rsid w:val="003E2363"/>
    <w:rsid w:val="003E6CA3"/>
    <w:rsid w:val="003E773F"/>
    <w:rsid w:val="00400890"/>
    <w:rsid w:val="00401FE6"/>
    <w:rsid w:val="00404630"/>
    <w:rsid w:val="00404CA7"/>
    <w:rsid w:val="00410643"/>
    <w:rsid w:val="004128B4"/>
    <w:rsid w:val="004131E5"/>
    <w:rsid w:val="00417CB3"/>
    <w:rsid w:val="004231EF"/>
    <w:rsid w:val="0042394F"/>
    <w:rsid w:val="00431E89"/>
    <w:rsid w:val="00442ED2"/>
    <w:rsid w:val="00443E7B"/>
    <w:rsid w:val="00446280"/>
    <w:rsid w:val="00451617"/>
    <w:rsid w:val="00452747"/>
    <w:rsid w:val="00464C5E"/>
    <w:rsid w:val="0047576F"/>
    <w:rsid w:val="004765D2"/>
    <w:rsid w:val="004812B3"/>
    <w:rsid w:val="004839E3"/>
    <w:rsid w:val="0049487E"/>
    <w:rsid w:val="0049722D"/>
    <w:rsid w:val="004A3482"/>
    <w:rsid w:val="004A70B8"/>
    <w:rsid w:val="004B7CC3"/>
    <w:rsid w:val="004D0224"/>
    <w:rsid w:val="004D0346"/>
    <w:rsid w:val="004D17BA"/>
    <w:rsid w:val="004D2B2A"/>
    <w:rsid w:val="004D460A"/>
    <w:rsid w:val="004D4D1B"/>
    <w:rsid w:val="004D7044"/>
    <w:rsid w:val="004E1324"/>
    <w:rsid w:val="004E6F0F"/>
    <w:rsid w:val="004F2461"/>
    <w:rsid w:val="00504435"/>
    <w:rsid w:val="00505CBE"/>
    <w:rsid w:val="005104C8"/>
    <w:rsid w:val="00511501"/>
    <w:rsid w:val="00511928"/>
    <w:rsid w:val="00512E58"/>
    <w:rsid w:val="00524C19"/>
    <w:rsid w:val="0052677F"/>
    <w:rsid w:val="00555A18"/>
    <w:rsid w:val="00557DD2"/>
    <w:rsid w:val="00567FA3"/>
    <w:rsid w:val="00573982"/>
    <w:rsid w:val="005757DA"/>
    <w:rsid w:val="005871CD"/>
    <w:rsid w:val="00590BD0"/>
    <w:rsid w:val="00592750"/>
    <w:rsid w:val="005933CC"/>
    <w:rsid w:val="005962AD"/>
    <w:rsid w:val="005971D0"/>
    <w:rsid w:val="00597EE8"/>
    <w:rsid w:val="005A012F"/>
    <w:rsid w:val="005A63CA"/>
    <w:rsid w:val="005A793A"/>
    <w:rsid w:val="005B2FD8"/>
    <w:rsid w:val="005B3D68"/>
    <w:rsid w:val="005C382B"/>
    <w:rsid w:val="005C3AC0"/>
    <w:rsid w:val="005C630E"/>
    <w:rsid w:val="005E2F6D"/>
    <w:rsid w:val="005E6BEF"/>
    <w:rsid w:val="005E751D"/>
    <w:rsid w:val="0060718D"/>
    <w:rsid w:val="00611EBA"/>
    <w:rsid w:val="006224C1"/>
    <w:rsid w:val="00623F02"/>
    <w:rsid w:val="00630E3C"/>
    <w:rsid w:val="00631FB7"/>
    <w:rsid w:val="00640582"/>
    <w:rsid w:val="00640614"/>
    <w:rsid w:val="00640D9E"/>
    <w:rsid w:val="006414D8"/>
    <w:rsid w:val="0065000B"/>
    <w:rsid w:val="00652FC0"/>
    <w:rsid w:val="006617F5"/>
    <w:rsid w:val="00663866"/>
    <w:rsid w:val="00666906"/>
    <w:rsid w:val="006730D8"/>
    <w:rsid w:val="00673710"/>
    <w:rsid w:val="00683D44"/>
    <w:rsid w:val="0069042A"/>
    <w:rsid w:val="00690E70"/>
    <w:rsid w:val="00695A9D"/>
    <w:rsid w:val="006A1A4C"/>
    <w:rsid w:val="006A70F3"/>
    <w:rsid w:val="006A73C9"/>
    <w:rsid w:val="006B41C5"/>
    <w:rsid w:val="006C13D6"/>
    <w:rsid w:val="006C140E"/>
    <w:rsid w:val="006C1FB0"/>
    <w:rsid w:val="006C5A89"/>
    <w:rsid w:val="006C66AA"/>
    <w:rsid w:val="006C7CC2"/>
    <w:rsid w:val="006D0607"/>
    <w:rsid w:val="006D0E17"/>
    <w:rsid w:val="006D15A5"/>
    <w:rsid w:val="006D78D3"/>
    <w:rsid w:val="006E2A64"/>
    <w:rsid w:val="006E2F32"/>
    <w:rsid w:val="006E5BE4"/>
    <w:rsid w:val="006E62DE"/>
    <w:rsid w:val="006E6DD1"/>
    <w:rsid w:val="006E7906"/>
    <w:rsid w:val="006E7A08"/>
    <w:rsid w:val="00700356"/>
    <w:rsid w:val="00702990"/>
    <w:rsid w:val="00703485"/>
    <w:rsid w:val="007041FE"/>
    <w:rsid w:val="00704F25"/>
    <w:rsid w:val="007059D6"/>
    <w:rsid w:val="00707519"/>
    <w:rsid w:val="00722EC5"/>
    <w:rsid w:val="00723109"/>
    <w:rsid w:val="007314F3"/>
    <w:rsid w:val="00734B9B"/>
    <w:rsid w:val="00737A6D"/>
    <w:rsid w:val="00737CAA"/>
    <w:rsid w:val="00743446"/>
    <w:rsid w:val="00743487"/>
    <w:rsid w:val="00751299"/>
    <w:rsid w:val="007521F4"/>
    <w:rsid w:val="00754245"/>
    <w:rsid w:val="00754369"/>
    <w:rsid w:val="00756B51"/>
    <w:rsid w:val="00757BA3"/>
    <w:rsid w:val="00767155"/>
    <w:rsid w:val="00777836"/>
    <w:rsid w:val="00777D7E"/>
    <w:rsid w:val="007824F8"/>
    <w:rsid w:val="00791E96"/>
    <w:rsid w:val="00793A93"/>
    <w:rsid w:val="00796D43"/>
    <w:rsid w:val="00797A42"/>
    <w:rsid w:val="007A0BAB"/>
    <w:rsid w:val="007A43A2"/>
    <w:rsid w:val="007B353F"/>
    <w:rsid w:val="007B6475"/>
    <w:rsid w:val="007C1676"/>
    <w:rsid w:val="007C177D"/>
    <w:rsid w:val="007C33F4"/>
    <w:rsid w:val="007E30C8"/>
    <w:rsid w:val="007E6398"/>
    <w:rsid w:val="00801336"/>
    <w:rsid w:val="00802D35"/>
    <w:rsid w:val="0080431F"/>
    <w:rsid w:val="00806B31"/>
    <w:rsid w:val="00807AC6"/>
    <w:rsid w:val="00813FD6"/>
    <w:rsid w:val="008161D3"/>
    <w:rsid w:val="00817276"/>
    <w:rsid w:val="0081777C"/>
    <w:rsid w:val="008306B5"/>
    <w:rsid w:val="008328BB"/>
    <w:rsid w:val="00834A1E"/>
    <w:rsid w:val="00834B87"/>
    <w:rsid w:val="00834EA9"/>
    <w:rsid w:val="00835009"/>
    <w:rsid w:val="0083551C"/>
    <w:rsid w:val="0083709E"/>
    <w:rsid w:val="008400BE"/>
    <w:rsid w:val="00844A45"/>
    <w:rsid w:val="008608BD"/>
    <w:rsid w:val="00862F3E"/>
    <w:rsid w:val="00863FB1"/>
    <w:rsid w:val="0086556F"/>
    <w:rsid w:val="00865B0D"/>
    <w:rsid w:val="008664E8"/>
    <w:rsid w:val="00871BA3"/>
    <w:rsid w:val="008736E6"/>
    <w:rsid w:val="00883247"/>
    <w:rsid w:val="008838F6"/>
    <w:rsid w:val="0089442A"/>
    <w:rsid w:val="00895B65"/>
    <w:rsid w:val="008A234B"/>
    <w:rsid w:val="008B3343"/>
    <w:rsid w:val="008B39BC"/>
    <w:rsid w:val="008B5075"/>
    <w:rsid w:val="008C069D"/>
    <w:rsid w:val="008C7DD6"/>
    <w:rsid w:val="008D44D8"/>
    <w:rsid w:val="008D6ABD"/>
    <w:rsid w:val="008E1E7F"/>
    <w:rsid w:val="008E40A8"/>
    <w:rsid w:val="008E740C"/>
    <w:rsid w:val="008F0D71"/>
    <w:rsid w:val="008F1B46"/>
    <w:rsid w:val="00900755"/>
    <w:rsid w:val="00911277"/>
    <w:rsid w:val="00913227"/>
    <w:rsid w:val="0091595C"/>
    <w:rsid w:val="00920202"/>
    <w:rsid w:val="009227F0"/>
    <w:rsid w:val="0092504C"/>
    <w:rsid w:val="00926BCC"/>
    <w:rsid w:val="00947796"/>
    <w:rsid w:val="009519C7"/>
    <w:rsid w:val="00952E96"/>
    <w:rsid w:val="009534D6"/>
    <w:rsid w:val="0095771D"/>
    <w:rsid w:val="00961255"/>
    <w:rsid w:val="00961E57"/>
    <w:rsid w:val="00970AE7"/>
    <w:rsid w:val="0097463E"/>
    <w:rsid w:val="00975ED8"/>
    <w:rsid w:val="009803C4"/>
    <w:rsid w:val="00981658"/>
    <w:rsid w:val="00983EE2"/>
    <w:rsid w:val="00985987"/>
    <w:rsid w:val="00990A20"/>
    <w:rsid w:val="00992839"/>
    <w:rsid w:val="00994264"/>
    <w:rsid w:val="009975F7"/>
    <w:rsid w:val="00997EE6"/>
    <w:rsid w:val="009A1A47"/>
    <w:rsid w:val="009A4E19"/>
    <w:rsid w:val="009A5666"/>
    <w:rsid w:val="009B1620"/>
    <w:rsid w:val="009B339B"/>
    <w:rsid w:val="009C16C9"/>
    <w:rsid w:val="009C4A45"/>
    <w:rsid w:val="009C5F8C"/>
    <w:rsid w:val="009C743D"/>
    <w:rsid w:val="009D15B2"/>
    <w:rsid w:val="009D1D02"/>
    <w:rsid w:val="009E7A7E"/>
    <w:rsid w:val="009F0ECF"/>
    <w:rsid w:val="009F3DC2"/>
    <w:rsid w:val="009F4001"/>
    <w:rsid w:val="009F4D8F"/>
    <w:rsid w:val="00A0384F"/>
    <w:rsid w:val="00A05754"/>
    <w:rsid w:val="00A13680"/>
    <w:rsid w:val="00A14C76"/>
    <w:rsid w:val="00A17639"/>
    <w:rsid w:val="00A212FB"/>
    <w:rsid w:val="00A21C6B"/>
    <w:rsid w:val="00A22DB0"/>
    <w:rsid w:val="00A245F6"/>
    <w:rsid w:val="00A31CC8"/>
    <w:rsid w:val="00A3415B"/>
    <w:rsid w:val="00A35A76"/>
    <w:rsid w:val="00A425EA"/>
    <w:rsid w:val="00A4371F"/>
    <w:rsid w:val="00A47AD3"/>
    <w:rsid w:val="00A47DCB"/>
    <w:rsid w:val="00A53994"/>
    <w:rsid w:val="00A53F08"/>
    <w:rsid w:val="00A63F53"/>
    <w:rsid w:val="00A6432E"/>
    <w:rsid w:val="00A71F5B"/>
    <w:rsid w:val="00A731EA"/>
    <w:rsid w:val="00A73FD7"/>
    <w:rsid w:val="00A74395"/>
    <w:rsid w:val="00A76946"/>
    <w:rsid w:val="00A919B9"/>
    <w:rsid w:val="00A92960"/>
    <w:rsid w:val="00A95A87"/>
    <w:rsid w:val="00AC3B42"/>
    <w:rsid w:val="00AC41FD"/>
    <w:rsid w:val="00AC79EA"/>
    <w:rsid w:val="00AD1188"/>
    <w:rsid w:val="00AD13B7"/>
    <w:rsid w:val="00AD54E0"/>
    <w:rsid w:val="00AE1556"/>
    <w:rsid w:val="00AE349A"/>
    <w:rsid w:val="00AE3FD0"/>
    <w:rsid w:val="00AF5DA4"/>
    <w:rsid w:val="00B00C5A"/>
    <w:rsid w:val="00B05E6D"/>
    <w:rsid w:val="00B064D1"/>
    <w:rsid w:val="00B16D9F"/>
    <w:rsid w:val="00B17153"/>
    <w:rsid w:val="00B178E0"/>
    <w:rsid w:val="00B224ED"/>
    <w:rsid w:val="00B3093C"/>
    <w:rsid w:val="00B359AA"/>
    <w:rsid w:val="00B43531"/>
    <w:rsid w:val="00B442C8"/>
    <w:rsid w:val="00B45D99"/>
    <w:rsid w:val="00B470C3"/>
    <w:rsid w:val="00B53CFF"/>
    <w:rsid w:val="00B53E66"/>
    <w:rsid w:val="00B678DD"/>
    <w:rsid w:val="00B67AF3"/>
    <w:rsid w:val="00B808ED"/>
    <w:rsid w:val="00B81008"/>
    <w:rsid w:val="00B81E06"/>
    <w:rsid w:val="00B834CD"/>
    <w:rsid w:val="00B8722E"/>
    <w:rsid w:val="00B92510"/>
    <w:rsid w:val="00B92C1C"/>
    <w:rsid w:val="00B9472D"/>
    <w:rsid w:val="00B970BE"/>
    <w:rsid w:val="00B977F8"/>
    <w:rsid w:val="00BA7DE7"/>
    <w:rsid w:val="00BB55FC"/>
    <w:rsid w:val="00BB62DC"/>
    <w:rsid w:val="00BB6666"/>
    <w:rsid w:val="00BC17A3"/>
    <w:rsid w:val="00BC1925"/>
    <w:rsid w:val="00BC2215"/>
    <w:rsid w:val="00BC412C"/>
    <w:rsid w:val="00BC4C55"/>
    <w:rsid w:val="00BC5BDA"/>
    <w:rsid w:val="00BC67A6"/>
    <w:rsid w:val="00BC7CF6"/>
    <w:rsid w:val="00BD20F9"/>
    <w:rsid w:val="00BD2CED"/>
    <w:rsid w:val="00BD5EB0"/>
    <w:rsid w:val="00BD627B"/>
    <w:rsid w:val="00BD73E7"/>
    <w:rsid w:val="00BE6C08"/>
    <w:rsid w:val="00BF0E62"/>
    <w:rsid w:val="00BF144B"/>
    <w:rsid w:val="00BF4F31"/>
    <w:rsid w:val="00C01AF3"/>
    <w:rsid w:val="00C074D1"/>
    <w:rsid w:val="00C07536"/>
    <w:rsid w:val="00C1050C"/>
    <w:rsid w:val="00C20F21"/>
    <w:rsid w:val="00C31719"/>
    <w:rsid w:val="00C31914"/>
    <w:rsid w:val="00C34791"/>
    <w:rsid w:val="00C43614"/>
    <w:rsid w:val="00C539E9"/>
    <w:rsid w:val="00C56E01"/>
    <w:rsid w:val="00C668B7"/>
    <w:rsid w:val="00C67498"/>
    <w:rsid w:val="00C744FC"/>
    <w:rsid w:val="00C7528A"/>
    <w:rsid w:val="00C86F27"/>
    <w:rsid w:val="00C87198"/>
    <w:rsid w:val="00CA2C43"/>
    <w:rsid w:val="00CA514A"/>
    <w:rsid w:val="00CB144D"/>
    <w:rsid w:val="00CB1861"/>
    <w:rsid w:val="00CB6A27"/>
    <w:rsid w:val="00CC1CBE"/>
    <w:rsid w:val="00CC724E"/>
    <w:rsid w:val="00CD0683"/>
    <w:rsid w:val="00CD06B1"/>
    <w:rsid w:val="00CD0857"/>
    <w:rsid w:val="00CD22CE"/>
    <w:rsid w:val="00CD253E"/>
    <w:rsid w:val="00CD2FCD"/>
    <w:rsid w:val="00CD54F4"/>
    <w:rsid w:val="00CE4EFF"/>
    <w:rsid w:val="00CF1661"/>
    <w:rsid w:val="00CF332F"/>
    <w:rsid w:val="00CF5C1E"/>
    <w:rsid w:val="00D021D7"/>
    <w:rsid w:val="00D02365"/>
    <w:rsid w:val="00D032DB"/>
    <w:rsid w:val="00D041E3"/>
    <w:rsid w:val="00D05CE2"/>
    <w:rsid w:val="00D123DF"/>
    <w:rsid w:val="00D14E74"/>
    <w:rsid w:val="00D15ECE"/>
    <w:rsid w:val="00D17B99"/>
    <w:rsid w:val="00D17BBB"/>
    <w:rsid w:val="00D2496B"/>
    <w:rsid w:val="00D25164"/>
    <w:rsid w:val="00D2622A"/>
    <w:rsid w:val="00D32867"/>
    <w:rsid w:val="00D37399"/>
    <w:rsid w:val="00D44934"/>
    <w:rsid w:val="00D478B2"/>
    <w:rsid w:val="00D55980"/>
    <w:rsid w:val="00D55ACE"/>
    <w:rsid w:val="00D6009A"/>
    <w:rsid w:val="00D613D8"/>
    <w:rsid w:val="00D6657A"/>
    <w:rsid w:val="00D67EB6"/>
    <w:rsid w:val="00D7224E"/>
    <w:rsid w:val="00D74FE3"/>
    <w:rsid w:val="00D767AC"/>
    <w:rsid w:val="00D84F53"/>
    <w:rsid w:val="00D862CB"/>
    <w:rsid w:val="00D87E95"/>
    <w:rsid w:val="00D9073E"/>
    <w:rsid w:val="00D919F4"/>
    <w:rsid w:val="00D94A65"/>
    <w:rsid w:val="00D96E30"/>
    <w:rsid w:val="00DA3F03"/>
    <w:rsid w:val="00DA57F7"/>
    <w:rsid w:val="00DA68A7"/>
    <w:rsid w:val="00DA75B6"/>
    <w:rsid w:val="00DB3A3C"/>
    <w:rsid w:val="00DB3A42"/>
    <w:rsid w:val="00DC6059"/>
    <w:rsid w:val="00DD5CB6"/>
    <w:rsid w:val="00DD6D38"/>
    <w:rsid w:val="00DD7F4C"/>
    <w:rsid w:val="00DE2B67"/>
    <w:rsid w:val="00DE52D3"/>
    <w:rsid w:val="00DE68AE"/>
    <w:rsid w:val="00DF26C8"/>
    <w:rsid w:val="00DF2B4E"/>
    <w:rsid w:val="00DF4F52"/>
    <w:rsid w:val="00DF5A75"/>
    <w:rsid w:val="00E013A1"/>
    <w:rsid w:val="00E02C6C"/>
    <w:rsid w:val="00E14099"/>
    <w:rsid w:val="00E20638"/>
    <w:rsid w:val="00E225D9"/>
    <w:rsid w:val="00E23CB2"/>
    <w:rsid w:val="00E26445"/>
    <w:rsid w:val="00E30DD3"/>
    <w:rsid w:val="00E3765A"/>
    <w:rsid w:val="00E4032F"/>
    <w:rsid w:val="00E40A83"/>
    <w:rsid w:val="00E42DD6"/>
    <w:rsid w:val="00E43176"/>
    <w:rsid w:val="00E45808"/>
    <w:rsid w:val="00E45FDB"/>
    <w:rsid w:val="00E529BC"/>
    <w:rsid w:val="00E60B50"/>
    <w:rsid w:val="00E63C80"/>
    <w:rsid w:val="00E657E6"/>
    <w:rsid w:val="00E67B93"/>
    <w:rsid w:val="00E67C24"/>
    <w:rsid w:val="00E70320"/>
    <w:rsid w:val="00E71498"/>
    <w:rsid w:val="00E75B39"/>
    <w:rsid w:val="00E76673"/>
    <w:rsid w:val="00E77247"/>
    <w:rsid w:val="00E77962"/>
    <w:rsid w:val="00E80219"/>
    <w:rsid w:val="00E8053D"/>
    <w:rsid w:val="00E833D0"/>
    <w:rsid w:val="00E84260"/>
    <w:rsid w:val="00E84C0F"/>
    <w:rsid w:val="00E850F2"/>
    <w:rsid w:val="00E8530F"/>
    <w:rsid w:val="00E8585B"/>
    <w:rsid w:val="00E87EF4"/>
    <w:rsid w:val="00E90EDE"/>
    <w:rsid w:val="00E92C71"/>
    <w:rsid w:val="00E93086"/>
    <w:rsid w:val="00EA52FE"/>
    <w:rsid w:val="00EA752A"/>
    <w:rsid w:val="00EB4F39"/>
    <w:rsid w:val="00EB5760"/>
    <w:rsid w:val="00EB5B51"/>
    <w:rsid w:val="00EB6203"/>
    <w:rsid w:val="00EB7E5F"/>
    <w:rsid w:val="00EC0F1C"/>
    <w:rsid w:val="00EC6BC0"/>
    <w:rsid w:val="00EC7B4A"/>
    <w:rsid w:val="00ED5D4F"/>
    <w:rsid w:val="00ED7F8C"/>
    <w:rsid w:val="00EE6F65"/>
    <w:rsid w:val="00EF17ED"/>
    <w:rsid w:val="00EF496C"/>
    <w:rsid w:val="00EF5049"/>
    <w:rsid w:val="00F130F1"/>
    <w:rsid w:val="00F1398D"/>
    <w:rsid w:val="00F24083"/>
    <w:rsid w:val="00F24232"/>
    <w:rsid w:val="00F24DDA"/>
    <w:rsid w:val="00F25D45"/>
    <w:rsid w:val="00F27841"/>
    <w:rsid w:val="00F33E88"/>
    <w:rsid w:val="00F3494D"/>
    <w:rsid w:val="00F40F44"/>
    <w:rsid w:val="00F43C6D"/>
    <w:rsid w:val="00F43FE4"/>
    <w:rsid w:val="00F45AF7"/>
    <w:rsid w:val="00F51CF3"/>
    <w:rsid w:val="00F51E57"/>
    <w:rsid w:val="00F5230D"/>
    <w:rsid w:val="00F54AA0"/>
    <w:rsid w:val="00F5591F"/>
    <w:rsid w:val="00F64268"/>
    <w:rsid w:val="00F666F0"/>
    <w:rsid w:val="00F828D3"/>
    <w:rsid w:val="00F855CC"/>
    <w:rsid w:val="00F86140"/>
    <w:rsid w:val="00F91180"/>
    <w:rsid w:val="00F91BC3"/>
    <w:rsid w:val="00F95A02"/>
    <w:rsid w:val="00FA00F5"/>
    <w:rsid w:val="00FA0C4E"/>
    <w:rsid w:val="00FA19C6"/>
    <w:rsid w:val="00FA1CB8"/>
    <w:rsid w:val="00FA58F5"/>
    <w:rsid w:val="00FA71EC"/>
    <w:rsid w:val="00FB03C7"/>
    <w:rsid w:val="00FB5179"/>
    <w:rsid w:val="00FB537E"/>
    <w:rsid w:val="00FB6CDF"/>
    <w:rsid w:val="00FB7EC6"/>
    <w:rsid w:val="00FC00C2"/>
    <w:rsid w:val="00FC3E26"/>
    <w:rsid w:val="00FC4899"/>
    <w:rsid w:val="00FD76B4"/>
    <w:rsid w:val="00FE55F6"/>
    <w:rsid w:val="00FE64E8"/>
    <w:rsid w:val="00FE75D3"/>
    <w:rsid w:val="00FF47D0"/>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uiPriority w:val="3"/>
    <w:qFormat/>
    <w:rsid w:val="00983EE2"/>
    <w:pPr>
      <w:spacing w:before="120" w:after="120"/>
      <w:outlineLvl w:val="1"/>
    </w:pPr>
    <w:rPr>
      <w:rFonts w:ascii="Arial" w:hAnsi="Arial" w:cs="Arial"/>
      <w:b w:val="0"/>
      <w:color w:val="auto"/>
      <w:sz w:val="32"/>
      <w:szCs w:val="17"/>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983EE2"/>
    <w:rPr>
      <w:rFonts w:ascii="Arial" w:hAnsi="Arial" w:cs="Arial"/>
      <w:bCs/>
      <w:sz w:val="32"/>
      <w:szCs w:val="17"/>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720"/>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32699D"/>
    <w:pPr>
      <w:spacing w:after="80"/>
    </w:pPr>
    <w:rPr>
      <w:b/>
      <w:bCs/>
      <w:sz w:val="20"/>
      <w:szCs w:val="20"/>
    </w:rPr>
  </w:style>
  <w:style w:type="character" w:customStyle="1" w:styleId="CalltoactionChar1">
    <w:name w:val="Call to action Char1"/>
    <w:basedOn w:val="DefaultParagraphFont"/>
    <w:link w:val="Calltoaction"/>
    <w:rsid w:val="0032699D"/>
    <w:rPr>
      <w:rFonts w:ascii="Arial" w:hAnsi="Arial" w:cs="Arial"/>
      <w:b/>
      <w:bCs/>
      <w:sz w:val="20"/>
      <w:szCs w:val="20"/>
    </w:rPr>
  </w:style>
  <w:style w:type="paragraph" w:customStyle="1" w:styleId="Section21">
    <w:name w:val="Section 21"/>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styleId="FollowedHyperlink">
    <w:name w:val="FollowedHyperlink"/>
    <w:basedOn w:val="DefaultParagraphFont"/>
    <w:uiPriority w:val="99"/>
    <w:semiHidden/>
    <w:unhideWhenUsed/>
    <w:rsid w:val="00C20F21"/>
    <w:rPr>
      <w:color w:val="800080" w:themeColor="followedHyperlink"/>
      <w:u w:val="single"/>
    </w:rPr>
  </w:style>
  <w:style w:type="character" w:customStyle="1" w:styleId="Bold">
    <w:name w:val="Bold"/>
    <w:uiPriority w:val="99"/>
    <w:rsid w:val="007059D6"/>
    <w:rPr>
      <w:rFonts w:ascii="HelveticaNeueLT Std" w:hAnsi="HelveticaNeueLT Std" w:cs="HelveticaNeueLT Std"/>
      <w:b/>
      <w:bCs/>
      <w:color w:val="000000"/>
    </w:rPr>
  </w:style>
  <w:style w:type="character" w:customStyle="1" w:styleId="Black">
    <w:name w:val="Black"/>
    <w:basedOn w:val="Bold"/>
    <w:uiPriority w:val="99"/>
    <w:rsid w:val="007059D6"/>
    <w:rPr>
      <w:rFonts w:ascii="HelveticaNeueLT Std Blk" w:hAnsi="HelveticaNeueLT Std Blk" w:cs="HelveticaNeueLT Std Blk"/>
      <w:b w:val="0"/>
      <w:bCs w:val="0"/>
      <w:color w:val="000000"/>
    </w:rPr>
  </w:style>
  <w:style w:type="character" w:customStyle="1" w:styleId="Italics">
    <w:name w:val="Italics"/>
    <w:uiPriority w:val="99"/>
    <w:rsid w:val="007059D6"/>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7059D6"/>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7059D6"/>
    <w:rPr>
      <w:rFonts w:ascii="Arial" w:hAnsi="Arial" w:cs="Arial"/>
      <w:b/>
      <w:color w:val="36424A" w:themeColor="text1"/>
      <w:sz w:val="20"/>
      <w:szCs w:val="20"/>
    </w:rPr>
  </w:style>
  <w:style w:type="table" w:styleId="PlainTable1">
    <w:name w:val="Plain Table 1"/>
    <w:basedOn w:val="TableNormal"/>
    <w:uiPriority w:val="41"/>
    <w:rsid w:val="007059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059D6"/>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A47DCB"/>
    <w:pPr>
      <w:spacing w:after="0" w:line="240" w:lineRule="auto"/>
    </w:pPr>
    <w:rPr>
      <w:rFonts w:ascii="Arial" w:hAnsi="Arial" w:cs="Arial"/>
      <w:sz w:val="18"/>
      <w:szCs w:val="18"/>
    </w:rPr>
  </w:style>
  <w:style w:type="paragraph" w:styleId="BodyText">
    <w:name w:val="Body Text"/>
    <w:basedOn w:val="Normal"/>
    <w:link w:val="BodyTextChar"/>
    <w:uiPriority w:val="1"/>
    <w:qFormat/>
    <w:rsid w:val="000C1354"/>
    <w:pPr>
      <w:widowControl w:val="0"/>
      <w:adjustRightInd/>
      <w:spacing w:after="0" w:line="240" w:lineRule="auto"/>
      <w:textAlignment w:val="auto"/>
    </w:pPr>
    <w:rPr>
      <w:rFonts w:ascii="HelveticaNeueLT Std" w:eastAsia="HelveticaNeueLT Std" w:hAnsi="HelveticaNeueLT Std" w:cs="HelveticaNeueLT Std"/>
      <w:sz w:val="20"/>
      <w:szCs w:val="20"/>
    </w:rPr>
  </w:style>
  <w:style w:type="character" w:customStyle="1" w:styleId="BodyTextChar">
    <w:name w:val="Body Text Char"/>
    <w:basedOn w:val="DefaultParagraphFont"/>
    <w:link w:val="BodyText"/>
    <w:uiPriority w:val="1"/>
    <w:rsid w:val="000C1354"/>
    <w:rPr>
      <w:rFonts w:ascii="HelveticaNeueLT Std" w:eastAsia="HelveticaNeueLT Std" w:hAnsi="HelveticaNeueLT Std" w:cs="HelveticaNeueLT St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138">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19081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9FDD-DB43-4B22-B681-779630C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2023-06-16T14:32:00Z</dcterms:created>
  <dcterms:modified xsi:type="dcterms:W3CDTF">2023-06-16T14:32:00Z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2023-06-16T14:32:06Z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1a9cb03a-8e8b-4e96-9e4e-b4a473a34db6</vt:lpwstr>
  </property>
  <property fmtid="{D5CDD505-2E9C-101B-9397-08002B2CF9AE}" pid="11" name="MSIP_Label_abf2ea38-542c-4b75-bd7d-582ec36a519f_ContentBits">
    <vt:lpwstr>2</vt:lpwstr>
  </property>
</Properties>
</file>