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2115D2" w14:textId="2D7616A6" w:rsidR="00AD2B85" w:rsidRPr="00B57512" w:rsidRDefault="00AD2B85" w:rsidP="00B57512">
      <w:pPr>
        <w:pStyle w:val="Heading1"/>
      </w:pPr>
      <w:r w:rsidRPr="00B57512">
        <w:t xml:space="preserve">Emergency response </w:t>
      </w:r>
      <w:r w:rsidR="00D75A53" w:rsidRPr="00B57512">
        <w:t>drill record</w:t>
      </w:r>
      <w:r w:rsidR="00D75A53" w:rsidRPr="00B57512">
        <w:rPr>
          <w:rStyle w:val="Heading1Char"/>
        </w:rPr>
        <w:t xml:space="preserve"> </w:t>
      </w:r>
      <w:r w:rsidRPr="00B57512">
        <w:t>(template)</w:t>
      </w:r>
    </w:p>
    <w:p w14:paraId="3C523D96" w14:textId="2BAF950E" w:rsidR="00390676" w:rsidRPr="006D7122" w:rsidRDefault="00536DC1" w:rsidP="00390676">
      <w:pPr>
        <w:rPr>
          <w:b/>
          <w:bCs w:val="0"/>
        </w:rPr>
      </w:pPr>
      <w:r w:rsidRPr="00CF3273">
        <w:t xml:space="preserve">This is one example of an emergency response drill record. </w:t>
      </w:r>
      <w:r w:rsidRPr="006D7122">
        <w:rPr>
          <w:b/>
          <w:bCs w:val="0"/>
        </w:rPr>
        <w:t>If you choose to use this template, make sure you customize it to your work and work site.</w:t>
      </w:r>
    </w:p>
    <w:p w14:paraId="593A69F9" w14:textId="6FDE601D" w:rsidR="00EB2A1E" w:rsidRPr="00780022" w:rsidRDefault="00EB2A1E" w:rsidP="00780022">
      <w:pPr>
        <w:pStyle w:val="Heading2"/>
        <w:spacing w:before="180" w:after="0"/>
        <w:rPr>
          <w:color w:val="auto"/>
          <w:sz w:val="24"/>
          <w:szCs w:val="24"/>
        </w:rPr>
      </w:pPr>
      <w:r w:rsidRPr="00780022">
        <w:rPr>
          <w:color w:val="auto"/>
          <w:sz w:val="24"/>
          <w:szCs w:val="24"/>
        </w:rPr>
        <w:t>Drill details</w:t>
      </w:r>
    </w:p>
    <w:p w14:paraId="71ECF25B" w14:textId="1F7D4C90" w:rsidR="00943D85" w:rsidRPr="00943D85" w:rsidRDefault="00DE517B" w:rsidP="00943D85">
      <w:pPr>
        <w:pStyle w:val="Heading3"/>
      </w:pPr>
      <w:r w:rsidRPr="00E21CE2">
        <w:t>Leader conducting drill:</w:t>
      </w:r>
      <w:r w:rsidR="00943D85">
        <w:t xml:space="preserve">  </w:t>
      </w:r>
    </w:p>
    <w:p w14:paraId="44973953" w14:textId="7DED734D" w:rsidR="00DE517B" w:rsidRDefault="00DE517B" w:rsidP="00E21CE2">
      <w:pPr>
        <w:pStyle w:val="Heading3"/>
      </w:pPr>
      <w:r w:rsidRPr="00E21CE2">
        <w:t>Department</w:t>
      </w:r>
      <w:r w:rsidR="00390676" w:rsidRPr="00E21CE2">
        <w:t>:</w:t>
      </w:r>
    </w:p>
    <w:p w14:paraId="13FDA402" w14:textId="2A1E60AD" w:rsidR="00390676" w:rsidRDefault="00390676" w:rsidP="00E21CE2">
      <w:pPr>
        <w:pStyle w:val="Heading3"/>
      </w:pPr>
      <w:r w:rsidRPr="00E21CE2">
        <w:t>Drill date:</w:t>
      </w:r>
    </w:p>
    <w:p w14:paraId="6AC22B6A" w14:textId="7F68D8DE" w:rsidR="00B57512" w:rsidRPr="00B57512" w:rsidRDefault="00B57512" w:rsidP="00B57512">
      <w:pPr>
        <w:pStyle w:val="Heading3"/>
      </w:pPr>
      <w:r>
        <w:t xml:space="preserve">Type of drill: </w:t>
      </w:r>
    </w:p>
    <w:p w14:paraId="57018F21" w14:textId="7C2A56B4" w:rsidR="00390676" w:rsidRDefault="00390676" w:rsidP="00E21CE2">
      <w:pPr>
        <w:pStyle w:val="Heading3"/>
      </w:pPr>
      <w:r w:rsidRPr="00E21CE2">
        <w:t xml:space="preserve">Participants: </w:t>
      </w:r>
    </w:p>
    <w:p w14:paraId="33C74D72" w14:textId="77777777" w:rsidR="0093351B" w:rsidRPr="0093351B" w:rsidRDefault="0093351B" w:rsidP="0093351B"/>
    <w:p w14:paraId="51AAE4C2" w14:textId="03038DF8" w:rsidR="00390676" w:rsidRPr="00E21CE2" w:rsidRDefault="00390676" w:rsidP="00E21CE2">
      <w:pPr>
        <w:pStyle w:val="Heading3"/>
      </w:pPr>
      <w:r w:rsidRPr="00E21CE2">
        <w:t xml:space="preserve">Evacuation time: </w:t>
      </w:r>
    </w:p>
    <w:p w14:paraId="13A2E8B3" w14:textId="155F36B3" w:rsidR="00390676" w:rsidRDefault="00390676" w:rsidP="00E21CE2">
      <w:pPr>
        <w:pStyle w:val="Heading3"/>
      </w:pPr>
      <w:r w:rsidRPr="00E21CE2">
        <w:t xml:space="preserve">Items done well: </w:t>
      </w:r>
    </w:p>
    <w:p w14:paraId="214F7F1F" w14:textId="77777777" w:rsidR="0093351B" w:rsidRDefault="0093351B" w:rsidP="0093351B"/>
    <w:p w14:paraId="1D26CE29" w14:textId="77777777" w:rsidR="0093351B" w:rsidRPr="0093351B" w:rsidRDefault="0093351B" w:rsidP="0093351B"/>
    <w:p w14:paraId="31C03FE5" w14:textId="0A42E217" w:rsidR="00390676" w:rsidRDefault="00390676" w:rsidP="00E21CE2">
      <w:pPr>
        <w:pStyle w:val="Heading3"/>
      </w:pPr>
      <w:r w:rsidRPr="00E21CE2">
        <w:t>Items requiring improvement:</w:t>
      </w:r>
    </w:p>
    <w:p w14:paraId="7C8AED67" w14:textId="77777777" w:rsidR="0093351B" w:rsidRDefault="0093351B" w:rsidP="0093351B"/>
    <w:p w14:paraId="586D9F9D" w14:textId="77777777" w:rsidR="0093351B" w:rsidRDefault="0093351B" w:rsidP="0093351B"/>
    <w:p w14:paraId="5C508C14" w14:textId="77777777" w:rsidR="0093351B" w:rsidRPr="0093351B" w:rsidRDefault="0093351B" w:rsidP="0093351B"/>
    <w:tbl>
      <w:tblPr>
        <w:tblStyle w:val="TableGrid"/>
        <w:tblW w:w="0" w:type="auto"/>
        <w:tblLook w:val="04A0" w:firstRow="1" w:lastRow="0" w:firstColumn="1" w:lastColumn="0" w:noHBand="0" w:noVBand="1"/>
      </w:tblPr>
      <w:tblGrid>
        <w:gridCol w:w="5125"/>
        <w:gridCol w:w="2970"/>
        <w:gridCol w:w="1975"/>
      </w:tblGrid>
      <w:tr w:rsidR="00390676" w14:paraId="336CEED2" w14:textId="77777777" w:rsidTr="00390676">
        <w:tc>
          <w:tcPr>
            <w:tcW w:w="5125" w:type="dxa"/>
          </w:tcPr>
          <w:p w14:paraId="39C4F30A" w14:textId="3C870109" w:rsidR="00390676" w:rsidRDefault="00390676" w:rsidP="00E21CE2">
            <w:pPr>
              <w:pStyle w:val="Heading3"/>
            </w:pPr>
            <w:r>
              <w:t>Corrective actions</w:t>
            </w:r>
          </w:p>
        </w:tc>
        <w:tc>
          <w:tcPr>
            <w:tcW w:w="2970" w:type="dxa"/>
          </w:tcPr>
          <w:p w14:paraId="53ACA75D" w14:textId="78B2CD6F" w:rsidR="00390676" w:rsidRDefault="00390676" w:rsidP="00E21CE2">
            <w:pPr>
              <w:pStyle w:val="Heading3"/>
            </w:pPr>
            <w:r>
              <w:t>Assigned to</w:t>
            </w:r>
          </w:p>
        </w:tc>
        <w:tc>
          <w:tcPr>
            <w:tcW w:w="1975" w:type="dxa"/>
          </w:tcPr>
          <w:p w14:paraId="219D87BC" w14:textId="2044E080" w:rsidR="00390676" w:rsidRDefault="00390676" w:rsidP="00E21CE2">
            <w:pPr>
              <w:pStyle w:val="Heading3"/>
            </w:pPr>
            <w:r>
              <w:t>Target date</w:t>
            </w:r>
          </w:p>
        </w:tc>
      </w:tr>
      <w:tr w:rsidR="00390676" w14:paraId="2065F225" w14:textId="77777777" w:rsidTr="00390676">
        <w:tc>
          <w:tcPr>
            <w:tcW w:w="5125" w:type="dxa"/>
          </w:tcPr>
          <w:p w14:paraId="7512B89D" w14:textId="77777777" w:rsidR="00390676" w:rsidRDefault="00390676" w:rsidP="00E21CE2"/>
        </w:tc>
        <w:tc>
          <w:tcPr>
            <w:tcW w:w="2970" w:type="dxa"/>
          </w:tcPr>
          <w:p w14:paraId="6A41666E" w14:textId="77777777" w:rsidR="00390676" w:rsidRDefault="00390676" w:rsidP="00E21CE2"/>
        </w:tc>
        <w:tc>
          <w:tcPr>
            <w:tcW w:w="1975" w:type="dxa"/>
          </w:tcPr>
          <w:p w14:paraId="6A036C7D" w14:textId="77777777" w:rsidR="00390676" w:rsidRDefault="00390676" w:rsidP="00E21CE2"/>
        </w:tc>
      </w:tr>
      <w:tr w:rsidR="00390676" w14:paraId="30764DF1" w14:textId="77777777" w:rsidTr="00390676">
        <w:tc>
          <w:tcPr>
            <w:tcW w:w="5125" w:type="dxa"/>
          </w:tcPr>
          <w:p w14:paraId="02073D27" w14:textId="77777777" w:rsidR="00390676" w:rsidRDefault="00390676" w:rsidP="00E21CE2"/>
        </w:tc>
        <w:tc>
          <w:tcPr>
            <w:tcW w:w="2970" w:type="dxa"/>
          </w:tcPr>
          <w:p w14:paraId="6AC1AE1F" w14:textId="77777777" w:rsidR="00390676" w:rsidRDefault="00390676" w:rsidP="00E21CE2"/>
        </w:tc>
        <w:tc>
          <w:tcPr>
            <w:tcW w:w="1975" w:type="dxa"/>
          </w:tcPr>
          <w:p w14:paraId="2341DADE" w14:textId="77777777" w:rsidR="00390676" w:rsidRDefault="00390676" w:rsidP="00E21CE2"/>
        </w:tc>
      </w:tr>
      <w:tr w:rsidR="00390676" w14:paraId="7011B533" w14:textId="77777777" w:rsidTr="00390676">
        <w:tc>
          <w:tcPr>
            <w:tcW w:w="5125" w:type="dxa"/>
          </w:tcPr>
          <w:p w14:paraId="4598E17B" w14:textId="77777777" w:rsidR="00390676" w:rsidRDefault="00390676" w:rsidP="00E21CE2"/>
        </w:tc>
        <w:tc>
          <w:tcPr>
            <w:tcW w:w="2970" w:type="dxa"/>
          </w:tcPr>
          <w:p w14:paraId="150EF7BD" w14:textId="77777777" w:rsidR="00390676" w:rsidRDefault="00390676" w:rsidP="00E21CE2"/>
        </w:tc>
        <w:tc>
          <w:tcPr>
            <w:tcW w:w="1975" w:type="dxa"/>
          </w:tcPr>
          <w:p w14:paraId="7A42CF25" w14:textId="77777777" w:rsidR="00390676" w:rsidRDefault="00390676" w:rsidP="00E21CE2"/>
        </w:tc>
      </w:tr>
      <w:tr w:rsidR="00390676" w14:paraId="1010EFE1" w14:textId="77777777" w:rsidTr="00390676">
        <w:tc>
          <w:tcPr>
            <w:tcW w:w="5125" w:type="dxa"/>
          </w:tcPr>
          <w:p w14:paraId="726161FB" w14:textId="77777777" w:rsidR="00390676" w:rsidRDefault="00390676" w:rsidP="00E21CE2"/>
        </w:tc>
        <w:tc>
          <w:tcPr>
            <w:tcW w:w="2970" w:type="dxa"/>
          </w:tcPr>
          <w:p w14:paraId="1CF8CF26" w14:textId="77777777" w:rsidR="00390676" w:rsidRDefault="00390676" w:rsidP="00E21CE2"/>
        </w:tc>
        <w:tc>
          <w:tcPr>
            <w:tcW w:w="1975" w:type="dxa"/>
          </w:tcPr>
          <w:p w14:paraId="102FAD1D" w14:textId="77777777" w:rsidR="00390676" w:rsidRDefault="00390676" w:rsidP="00E21CE2"/>
        </w:tc>
      </w:tr>
      <w:tr w:rsidR="00390676" w14:paraId="35433765" w14:textId="77777777" w:rsidTr="00390676">
        <w:tc>
          <w:tcPr>
            <w:tcW w:w="5125" w:type="dxa"/>
          </w:tcPr>
          <w:p w14:paraId="74CF4302" w14:textId="77777777" w:rsidR="00390676" w:rsidRDefault="00390676" w:rsidP="00E21CE2"/>
        </w:tc>
        <w:tc>
          <w:tcPr>
            <w:tcW w:w="2970" w:type="dxa"/>
          </w:tcPr>
          <w:p w14:paraId="4E4A8D60" w14:textId="77777777" w:rsidR="00390676" w:rsidRDefault="00390676" w:rsidP="00E21CE2"/>
        </w:tc>
        <w:tc>
          <w:tcPr>
            <w:tcW w:w="1975" w:type="dxa"/>
          </w:tcPr>
          <w:p w14:paraId="1D1E7A36" w14:textId="77777777" w:rsidR="00390676" w:rsidRDefault="00390676" w:rsidP="00E21CE2"/>
        </w:tc>
      </w:tr>
      <w:tr w:rsidR="00390676" w14:paraId="225B01D0" w14:textId="77777777" w:rsidTr="00390676">
        <w:tc>
          <w:tcPr>
            <w:tcW w:w="5125" w:type="dxa"/>
          </w:tcPr>
          <w:p w14:paraId="6EB0E5FF" w14:textId="77777777" w:rsidR="00390676" w:rsidRDefault="00390676" w:rsidP="00E21CE2"/>
        </w:tc>
        <w:tc>
          <w:tcPr>
            <w:tcW w:w="2970" w:type="dxa"/>
          </w:tcPr>
          <w:p w14:paraId="13744C58" w14:textId="77777777" w:rsidR="00390676" w:rsidRDefault="00390676" w:rsidP="00E21CE2"/>
        </w:tc>
        <w:tc>
          <w:tcPr>
            <w:tcW w:w="1975" w:type="dxa"/>
          </w:tcPr>
          <w:p w14:paraId="6FA1843D" w14:textId="77777777" w:rsidR="00390676" w:rsidRDefault="00390676" w:rsidP="00E21CE2"/>
        </w:tc>
      </w:tr>
      <w:tr w:rsidR="00390676" w14:paraId="011C03F7" w14:textId="77777777" w:rsidTr="00390676">
        <w:tc>
          <w:tcPr>
            <w:tcW w:w="5125" w:type="dxa"/>
          </w:tcPr>
          <w:p w14:paraId="18614089" w14:textId="77777777" w:rsidR="00390676" w:rsidRDefault="00390676" w:rsidP="00E21CE2"/>
        </w:tc>
        <w:tc>
          <w:tcPr>
            <w:tcW w:w="2970" w:type="dxa"/>
          </w:tcPr>
          <w:p w14:paraId="65F5958B" w14:textId="77777777" w:rsidR="00390676" w:rsidRDefault="00390676" w:rsidP="00E21CE2"/>
        </w:tc>
        <w:tc>
          <w:tcPr>
            <w:tcW w:w="1975" w:type="dxa"/>
          </w:tcPr>
          <w:p w14:paraId="1976E42B" w14:textId="77777777" w:rsidR="00390676" w:rsidRDefault="00390676" w:rsidP="00E21CE2"/>
        </w:tc>
      </w:tr>
    </w:tbl>
    <w:p w14:paraId="70895EE8" w14:textId="1FC49424" w:rsidR="00390676" w:rsidRDefault="00E21CE2" w:rsidP="00842A08">
      <w:pPr>
        <w:pStyle w:val="Heading3"/>
      </w:pPr>
      <w:r>
        <w:t xml:space="preserve">Scheduled date of next drill: </w:t>
      </w:r>
    </w:p>
    <w:p w14:paraId="1E9368C0" w14:textId="656927FC" w:rsidR="00E21CE2" w:rsidRDefault="00E21CE2" w:rsidP="00842A08">
      <w:pPr>
        <w:pStyle w:val="Heading3"/>
      </w:pPr>
      <w:r>
        <w:t>Comments:</w:t>
      </w:r>
    </w:p>
    <w:p w14:paraId="32DBD057" w14:textId="77777777" w:rsidR="0093351B" w:rsidRDefault="0093351B" w:rsidP="0093351B"/>
    <w:p w14:paraId="2F8C2E8C" w14:textId="77777777" w:rsidR="0093351B" w:rsidRPr="0093351B" w:rsidRDefault="0093351B" w:rsidP="0093351B"/>
    <w:p w14:paraId="5F3A952E" w14:textId="3DE4CE2A" w:rsidR="00E21CE2" w:rsidRDefault="00E21CE2" w:rsidP="00842A08">
      <w:pPr>
        <w:pStyle w:val="Heading3"/>
      </w:pPr>
      <w:r>
        <w:t>Reviewed by:</w:t>
      </w:r>
    </w:p>
    <w:p w14:paraId="7DEB8F03" w14:textId="2E358734" w:rsidR="00E21CE2" w:rsidRPr="00DE517B" w:rsidRDefault="00842A08" w:rsidP="00842A08">
      <w:pPr>
        <w:pStyle w:val="Heading3"/>
      </w:pPr>
      <w:r>
        <w:t xml:space="preserve">Review date: </w:t>
      </w:r>
    </w:p>
    <w:p w14:paraId="5BEE0249" w14:textId="477FCB94" w:rsidR="00AD2B85" w:rsidRDefault="00AD2B85" w:rsidP="00B57512">
      <w:pPr>
        <w:pStyle w:val="Disclaimer"/>
        <w:spacing w:before="840"/>
      </w:pPr>
      <w:r w:rsidRPr="00873FF4">
        <w:t xml:space="preserve">This form is for example purposes only. Completing this form alone will not necessarily put you in compliance with the legislation. It is important and necessary that you customize this document to meet the unique circumstances of your work site. Further, it is essential that this document </w:t>
      </w:r>
      <w:r w:rsidRPr="00873FF4">
        <w:rPr>
          <w:spacing w:val="1"/>
        </w:rPr>
        <w:t xml:space="preserve">is not only completed, but is used, communicated, and implemented in accordance with the legislation. The Crown, its agents, employees, </w:t>
      </w:r>
      <w:r w:rsidRPr="00873FF4">
        <w:t>contractors or content contributors will not be liable to you for any damages, direct or indirect, arising out of your use of this form.</w:t>
      </w:r>
    </w:p>
    <w:sectPr w:rsidR="00AD2B85" w:rsidSect="0077704E">
      <w:footerReference w:type="even" r:id="rId8"/>
      <w:footerReference w:type="default" r:id="rId9"/>
      <w:footerReference w:type="first" r:id="rId10"/>
      <w:pgSz w:w="12240" w:h="15840"/>
      <w:pgMar w:top="1080" w:right="1080" w:bottom="1080" w:left="1080" w:header="709" w:footer="5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02E58B" w14:textId="77777777" w:rsidR="005A1A90" w:rsidRDefault="005A1A90" w:rsidP="00DE517B">
      <w:r>
        <w:separator/>
      </w:r>
    </w:p>
  </w:endnote>
  <w:endnote w:type="continuationSeparator" w:id="0">
    <w:p w14:paraId="7D98906D" w14:textId="77777777" w:rsidR="005A1A90" w:rsidRDefault="005A1A90" w:rsidP="00DE51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NeueLTStd-Roman">
    <w:altName w:val="Arial"/>
    <w:panose1 w:val="020B0604020202020204"/>
    <w:charset w:val="00"/>
    <w:family w:val="auto"/>
    <w:pitch w:val="variable"/>
    <w:sig w:usb0="00000003" w:usb1="4000204A" w:usb2="00000000" w:usb3="00000000" w:csb0="00000001" w:csb1="00000000"/>
  </w:font>
  <w:font w:name="Lucida Grande">
    <w:altName w:val="Times New Roman"/>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aavi">
    <w:altName w:val="Nirmala UI"/>
    <w:panose1 w:val="02000500000000000000"/>
    <w:charset w:val="00"/>
    <w:family w:val="swiss"/>
    <w:pitch w:val="variable"/>
    <w:sig w:usb0="0002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53B2D" w14:textId="2529BEF3" w:rsidR="00794198" w:rsidRDefault="00EC6663">
    <w:pPr>
      <w:pStyle w:val="Footer"/>
    </w:pPr>
    <w:r>
      <w:rPr>
        <w:noProof/>
      </w:rPr>
      <mc:AlternateContent>
        <mc:Choice Requires="wps">
          <w:drawing>
            <wp:anchor distT="0" distB="0" distL="0" distR="0" simplePos="0" relativeHeight="251661312" behindDoc="0" locked="0" layoutInCell="1" allowOverlap="1" wp14:anchorId="4D8F31D7" wp14:editId="32B28B4B">
              <wp:simplePos x="635" y="635"/>
              <wp:positionH relativeFrom="page">
                <wp:align>left</wp:align>
              </wp:positionH>
              <wp:positionV relativeFrom="page">
                <wp:align>bottom</wp:align>
              </wp:positionV>
              <wp:extent cx="443865" cy="443865"/>
              <wp:effectExtent l="0" t="0" r="2540" b="0"/>
              <wp:wrapNone/>
              <wp:docPr id="4" name="Text Box 4"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651DFDA" w14:textId="1E059C7E" w:rsidR="00EC6663" w:rsidRPr="00EC6663" w:rsidRDefault="00EC6663" w:rsidP="00EC6663">
                          <w:pPr>
                            <w:spacing w:after="0"/>
                            <w:rPr>
                              <w:rFonts w:ascii="Calibri" w:eastAsia="Calibri" w:hAnsi="Calibri" w:cs="Calibri"/>
                              <w:noProof/>
                              <w:color w:val="000000"/>
                              <w:sz w:val="22"/>
                            </w:rPr>
                          </w:pPr>
                          <w:r w:rsidRPr="00EC6663">
                            <w:rPr>
                              <w:rFonts w:ascii="Calibri" w:eastAsia="Calibri" w:hAnsi="Calibri" w:cs="Calibri"/>
                              <w:noProof/>
                              <w:color w:val="000000"/>
                              <w:sz w:val="22"/>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D8F31D7" id="_x0000_t202" coordsize="21600,21600" o:spt="202" path="m,l,21600r21600,l21600,xe">
              <v:stroke joinstyle="miter"/>
              <v:path gradientshapeok="t" o:connecttype="rect"/>
            </v:shapetype>
            <v:shape id="Text Box 4" o:spid="_x0000_s1026" type="#_x0000_t202" alt="Classification: Public" style="position:absolute;margin-left:0;margin-top:0;width:34.95pt;height:34.95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fill o:detectmouseclick="t"/>
              <v:textbox style="mso-fit-shape-to-text:t" inset="20pt,0,0,15pt">
                <w:txbxContent>
                  <w:p w14:paraId="5651DFDA" w14:textId="1E059C7E" w:rsidR="00EC6663" w:rsidRPr="00EC6663" w:rsidRDefault="00EC6663" w:rsidP="00EC6663">
                    <w:pPr>
                      <w:spacing w:after="0"/>
                      <w:rPr>
                        <w:rFonts w:ascii="Calibri" w:eastAsia="Calibri" w:hAnsi="Calibri" w:cs="Calibri"/>
                        <w:noProof/>
                        <w:color w:val="000000"/>
                        <w:sz w:val="22"/>
                      </w:rPr>
                    </w:pPr>
                    <w:r w:rsidRPr="00EC6663">
                      <w:rPr>
                        <w:rFonts w:ascii="Calibri" w:eastAsia="Calibri" w:hAnsi="Calibri" w:cs="Calibri"/>
                        <w:noProof/>
                        <w:color w:val="000000"/>
                        <w:sz w:val="22"/>
                      </w:rPr>
                      <w:t>Classification: 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0A0D4" w14:textId="577EF8E4" w:rsidR="0077704E" w:rsidRPr="005254F7" w:rsidRDefault="00EC6663" w:rsidP="00DE517B">
    <w:pPr>
      <w:pStyle w:val="Calltoaction"/>
      <w:rPr>
        <w:rStyle w:val="CalltoactionChar1"/>
        <w:bCs w:val="0"/>
      </w:rPr>
    </w:pPr>
    <w:r>
      <w:rPr>
        <w:b/>
        <w:bCs/>
      </w:rPr>
      <mc:AlternateContent>
        <mc:Choice Requires="wps">
          <w:drawing>
            <wp:anchor distT="0" distB="0" distL="0" distR="0" simplePos="0" relativeHeight="251662336" behindDoc="0" locked="0" layoutInCell="1" allowOverlap="1" wp14:anchorId="3D1F26DC" wp14:editId="45C1BD9F">
              <wp:simplePos x="685800" y="9286875"/>
              <wp:positionH relativeFrom="page">
                <wp:align>left</wp:align>
              </wp:positionH>
              <wp:positionV relativeFrom="page">
                <wp:align>bottom</wp:align>
              </wp:positionV>
              <wp:extent cx="443865" cy="443865"/>
              <wp:effectExtent l="0" t="0" r="2540" b="0"/>
              <wp:wrapNone/>
              <wp:docPr id="6" name="Text Box 6"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BA9FE97" w14:textId="0398CD5D" w:rsidR="00EC6663" w:rsidRPr="00EC6663" w:rsidRDefault="00EC6663" w:rsidP="00EC6663">
                          <w:pPr>
                            <w:spacing w:after="0"/>
                            <w:rPr>
                              <w:rFonts w:ascii="Calibri" w:eastAsia="Calibri" w:hAnsi="Calibri" w:cs="Calibri"/>
                              <w:noProof/>
                              <w:color w:val="000000"/>
                              <w:sz w:val="22"/>
                            </w:rPr>
                          </w:pPr>
                          <w:r w:rsidRPr="00EC6663">
                            <w:rPr>
                              <w:rFonts w:ascii="Calibri" w:eastAsia="Calibri" w:hAnsi="Calibri" w:cs="Calibri"/>
                              <w:noProof/>
                              <w:color w:val="000000"/>
                              <w:sz w:val="22"/>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D1F26DC" id="_x0000_t202" coordsize="21600,21600" o:spt="202" path="m,l,21600r21600,l21600,xe">
              <v:stroke joinstyle="miter"/>
              <v:path gradientshapeok="t" o:connecttype="rect"/>
            </v:shapetype>
            <v:shape id="Text Box 6" o:spid="_x0000_s1027" type="#_x0000_t202" alt="Classification: Public" style="position:absolute;margin-left:0;margin-top:0;width:34.95pt;height:34.95pt;z-index:251662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fill o:detectmouseclick="t"/>
              <v:textbox style="mso-fit-shape-to-text:t" inset="20pt,0,0,15pt">
                <w:txbxContent>
                  <w:p w14:paraId="3BA9FE97" w14:textId="0398CD5D" w:rsidR="00EC6663" w:rsidRPr="00EC6663" w:rsidRDefault="00EC6663" w:rsidP="00EC6663">
                    <w:pPr>
                      <w:spacing w:after="0"/>
                      <w:rPr>
                        <w:rFonts w:ascii="Calibri" w:eastAsia="Calibri" w:hAnsi="Calibri" w:cs="Calibri"/>
                        <w:noProof/>
                        <w:color w:val="000000"/>
                        <w:sz w:val="22"/>
                      </w:rPr>
                    </w:pPr>
                    <w:r w:rsidRPr="00EC6663">
                      <w:rPr>
                        <w:rFonts w:ascii="Calibri" w:eastAsia="Calibri" w:hAnsi="Calibri" w:cs="Calibri"/>
                        <w:noProof/>
                        <w:color w:val="000000"/>
                        <w:sz w:val="22"/>
                      </w:rPr>
                      <w:t>Classification: Public</w:t>
                    </w:r>
                  </w:p>
                </w:txbxContent>
              </v:textbox>
              <w10:wrap anchorx="page" anchory="page"/>
            </v:shape>
          </w:pict>
        </mc:Fallback>
      </mc:AlternateContent>
    </w:r>
    <w:r w:rsidR="0077704E">
      <w:rPr>
        <w:rStyle w:val="CalltoactionChar1"/>
      </w:rPr>
      <w:t>Emergency response drill record template</w:t>
    </w:r>
  </w:p>
  <w:p w14:paraId="681365CF" w14:textId="2ABC31A0" w:rsidR="00E124AA" w:rsidRPr="0077704E" w:rsidRDefault="0077704E" w:rsidP="00DE517B">
    <w:r w:rsidRPr="00D040DA">
      <w:rPr>
        <w:rStyle w:val="CalltoactionChar1"/>
        <w:bCs/>
      </w:rPr>
      <w:drawing>
        <wp:anchor distT="0" distB="0" distL="114300" distR="114300" simplePos="0" relativeHeight="251659264" behindDoc="0" locked="0" layoutInCell="1" allowOverlap="1" wp14:anchorId="2450A2AD" wp14:editId="61C06ADF">
          <wp:simplePos x="0" y="0"/>
          <wp:positionH relativeFrom="margin">
            <wp:align>right</wp:align>
          </wp:positionH>
          <wp:positionV relativeFrom="page">
            <wp:posOffset>9515475</wp:posOffset>
          </wp:positionV>
          <wp:extent cx="1138482" cy="320040"/>
          <wp:effectExtent l="0" t="0" r="5080" b="381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stretch>
                    <a:fillRect/>
                  </a:stretch>
                </pic:blipFill>
                <pic:spPr>
                  <a:xfrm>
                    <a:off x="0" y="0"/>
                    <a:ext cx="1138482" cy="320040"/>
                  </a:xfrm>
                  <a:prstGeom prst="rect">
                    <a:avLst/>
                  </a:prstGeom>
                </pic:spPr>
              </pic:pic>
            </a:graphicData>
          </a:graphic>
        </wp:anchor>
      </w:drawing>
    </w:r>
    <w:r w:rsidRPr="00D040DA">
      <w:rPr>
        <w:bCs w:val="0"/>
      </w:rPr>
      <w:t>©</w:t>
    </w:r>
    <w:r w:rsidRPr="00D040DA">
      <w:rPr>
        <w:bCs w:val="0"/>
      </w:rPr>
      <w:fldChar w:fldCharType="begin"/>
    </w:r>
    <w:r w:rsidRPr="00D040DA">
      <w:rPr>
        <w:bCs w:val="0"/>
      </w:rPr>
      <w:instrText xml:space="preserve"> DATE  \@ "yyyy"  \* MERGEFORMAT </w:instrText>
    </w:r>
    <w:r w:rsidRPr="00D040DA">
      <w:rPr>
        <w:bCs w:val="0"/>
      </w:rPr>
      <w:fldChar w:fldCharType="separate"/>
    </w:r>
    <w:r w:rsidR="00EC6663">
      <w:rPr>
        <w:bCs w:val="0"/>
        <w:noProof/>
      </w:rPr>
      <w:t>2024</w:t>
    </w:r>
    <w:r w:rsidRPr="00D040DA">
      <w:rPr>
        <w:bCs w:val="0"/>
      </w:rPr>
      <w:fldChar w:fldCharType="end"/>
    </w:r>
    <w:r w:rsidRPr="0077704E">
      <w:t xml:space="preserve"> Government of Alberta  |  </w:t>
    </w:r>
    <w:r w:rsidR="00B57512">
      <w:t>Updated</w:t>
    </w:r>
    <w:r w:rsidRPr="0077704E">
      <w:t xml:space="preserve"> </w:t>
    </w:r>
    <w:r w:rsidR="00B57512">
      <w:t>September</w:t>
    </w:r>
    <w:r w:rsidR="00794198">
      <w:t xml:space="preserve"> 2024</w:t>
    </w:r>
    <w:r w:rsidRPr="0077704E">
      <w:t xml:space="preserve">  |  TMP002-</w:t>
    </w:r>
    <w: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262D2" w14:textId="0AA1390C" w:rsidR="00794198" w:rsidRDefault="00EC6663">
    <w:pPr>
      <w:pStyle w:val="Footer"/>
    </w:pPr>
    <w:r>
      <w:rPr>
        <w:noProof/>
      </w:rPr>
      <mc:AlternateContent>
        <mc:Choice Requires="wps">
          <w:drawing>
            <wp:anchor distT="0" distB="0" distL="0" distR="0" simplePos="0" relativeHeight="251660288" behindDoc="0" locked="0" layoutInCell="1" allowOverlap="1" wp14:anchorId="66162BD7" wp14:editId="4AA3CBED">
              <wp:simplePos x="635" y="635"/>
              <wp:positionH relativeFrom="page">
                <wp:align>left</wp:align>
              </wp:positionH>
              <wp:positionV relativeFrom="page">
                <wp:align>bottom</wp:align>
              </wp:positionV>
              <wp:extent cx="443865" cy="443865"/>
              <wp:effectExtent l="0" t="0" r="2540" b="0"/>
              <wp:wrapNone/>
              <wp:docPr id="2" name="Text Box 2"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AEE6404" w14:textId="367FDB86" w:rsidR="00EC6663" w:rsidRPr="00EC6663" w:rsidRDefault="00EC6663" w:rsidP="00EC6663">
                          <w:pPr>
                            <w:spacing w:after="0"/>
                            <w:rPr>
                              <w:rFonts w:ascii="Calibri" w:eastAsia="Calibri" w:hAnsi="Calibri" w:cs="Calibri"/>
                              <w:noProof/>
                              <w:color w:val="000000"/>
                              <w:sz w:val="22"/>
                            </w:rPr>
                          </w:pPr>
                          <w:r w:rsidRPr="00EC6663">
                            <w:rPr>
                              <w:rFonts w:ascii="Calibri" w:eastAsia="Calibri" w:hAnsi="Calibri" w:cs="Calibri"/>
                              <w:noProof/>
                              <w:color w:val="000000"/>
                              <w:sz w:val="22"/>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6162BD7" id="_x0000_t202" coordsize="21600,21600" o:spt="202" path="m,l,21600r21600,l21600,xe">
              <v:stroke joinstyle="miter"/>
              <v:path gradientshapeok="t" o:connecttype="rect"/>
            </v:shapetype>
            <v:shape id="Text Box 2" o:spid="_x0000_s1028" type="#_x0000_t202" alt="Classification: Public" style="position:absolute;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fill o:detectmouseclick="t"/>
              <v:textbox style="mso-fit-shape-to-text:t" inset="20pt,0,0,15pt">
                <w:txbxContent>
                  <w:p w14:paraId="4AEE6404" w14:textId="367FDB86" w:rsidR="00EC6663" w:rsidRPr="00EC6663" w:rsidRDefault="00EC6663" w:rsidP="00EC6663">
                    <w:pPr>
                      <w:spacing w:after="0"/>
                      <w:rPr>
                        <w:rFonts w:ascii="Calibri" w:eastAsia="Calibri" w:hAnsi="Calibri" w:cs="Calibri"/>
                        <w:noProof/>
                        <w:color w:val="000000"/>
                        <w:sz w:val="22"/>
                      </w:rPr>
                    </w:pPr>
                    <w:r w:rsidRPr="00EC6663">
                      <w:rPr>
                        <w:rFonts w:ascii="Calibri" w:eastAsia="Calibri" w:hAnsi="Calibri" w:cs="Calibri"/>
                        <w:noProof/>
                        <w:color w:val="000000"/>
                        <w:sz w:val="22"/>
                      </w:rPr>
                      <w:t>Classification: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2D9562" w14:textId="77777777" w:rsidR="005A1A90" w:rsidRDefault="005A1A90" w:rsidP="00DE517B">
      <w:r>
        <w:separator/>
      </w:r>
    </w:p>
  </w:footnote>
  <w:footnote w:type="continuationSeparator" w:id="0">
    <w:p w14:paraId="0659B895" w14:textId="77777777" w:rsidR="005A1A90" w:rsidRDefault="005A1A90" w:rsidP="00DE51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EAF07A4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2367871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39F"/>
    <w:rsid w:val="000276C1"/>
    <w:rsid w:val="000530A3"/>
    <w:rsid w:val="00054EBD"/>
    <w:rsid w:val="00065FD5"/>
    <w:rsid w:val="000C6A89"/>
    <w:rsid w:val="000C74DC"/>
    <w:rsid w:val="000E403C"/>
    <w:rsid w:val="000F4AF8"/>
    <w:rsid w:val="0010415E"/>
    <w:rsid w:val="00157AD2"/>
    <w:rsid w:val="00164F1C"/>
    <w:rsid w:val="001724D1"/>
    <w:rsid w:val="001E23C5"/>
    <w:rsid w:val="0020352A"/>
    <w:rsid w:val="00212B3D"/>
    <w:rsid w:val="00286D55"/>
    <w:rsid w:val="002E70D1"/>
    <w:rsid w:val="002F7BEF"/>
    <w:rsid w:val="00310CEC"/>
    <w:rsid w:val="003266A4"/>
    <w:rsid w:val="00333C10"/>
    <w:rsid w:val="003456F3"/>
    <w:rsid w:val="00373183"/>
    <w:rsid w:val="00386E04"/>
    <w:rsid w:val="00390676"/>
    <w:rsid w:val="003B6FD0"/>
    <w:rsid w:val="003C729F"/>
    <w:rsid w:val="00421F53"/>
    <w:rsid w:val="004236D1"/>
    <w:rsid w:val="00434EBC"/>
    <w:rsid w:val="00437472"/>
    <w:rsid w:val="004656FF"/>
    <w:rsid w:val="00497222"/>
    <w:rsid w:val="004C0DEF"/>
    <w:rsid w:val="004F1701"/>
    <w:rsid w:val="00500150"/>
    <w:rsid w:val="00503AA2"/>
    <w:rsid w:val="00506C0E"/>
    <w:rsid w:val="00517939"/>
    <w:rsid w:val="00534F4C"/>
    <w:rsid w:val="00536DC1"/>
    <w:rsid w:val="00546B01"/>
    <w:rsid w:val="00550E7E"/>
    <w:rsid w:val="00562C88"/>
    <w:rsid w:val="00562F31"/>
    <w:rsid w:val="005762FB"/>
    <w:rsid w:val="005774D9"/>
    <w:rsid w:val="005823F7"/>
    <w:rsid w:val="005A1A90"/>
    <w:rsid w:val="005A4931"/>
    <w:rsid w:val="005A6A97"/>
    <w:rsid w:val="005A7AA4"/>
    <w:rsid w:val="005B77BC"/>
    <w:rsid w:val="005C5838"/>
    <w:rsid w:val="005C721F"/>
    <w:rsid w:val="005D6909"/>
    <w:rsid w:val="005D6AA7"/>
    <w:rsid w:val="005E2055"/>
    <w:rsid w:val="005E5B77"/>
    <w:rsid w:val="006011CF"/>
    <w:rsid w:val="00627711"/>
    <w:rsid w:val="00632F97"/>
    <w:rsid w:val="006662C3"/>
    <w:rsid w:val="00667C2E"/>
    <w:rsid w:val="00681B0C"/>
    <w:rsid w:val="00684E01"/>
    <w:rsid w:val="00691DBA"/>
    <w:rsid w:val="006C2615"/>
    <w:rsid w:val="006D06E1"/>
    <w:rsid w:val="006D7122"/>
    <w:rsid w:val="006F2F96"/>
    <w:rsid w:val="006F6B42"/>
    <w:rsid w:val="007058CB"/>
    <w:rsid w:val="00741F83"/>
    <w:rsid w:val="00756F20"/>
    <w:rsid w:val="0077704E"/>
    <w:rsid w:val="00780022"/>
    <w:rsid w:val="00794198"/>
    <w:rsid w:val="007A4AA7"/>
    <w:rsid w:val="007B69E0"/>
    <w:rsid w:val="007E0E07"/>
    <w:rsid w:val="0081664C"/>
    <w:rsid w:val="00833991"/>
    <w:rsid w:val="00842A08"/>
    <w:rsid w:val="008474F7"/>
    <w:rsid w:val="00861C8B"/>
    <w:rsid w:val="00873FF4"/>
    <w:rsid w:val="0088039A"/>
    <w:rsid w:val="008B2D3A"/>
    <w:rsid w:val="008C57A6"/>
    <w:rsid w:val="008C5F6F"/>
    <w:rsid w:val="00914505"/>
    <w:rsid w:val="00925898"/>
    <w:rsid w:val="0093351B"/>
    <w:rsid w:val="0093653D"/>
    <w:rsid w:val="00943D85"/>
    <w:rsid w:val="00946643"/>
    <w:rsid w:val="00974673"/>
    <w:rsid w:val="00987517"/>
    <w:rsid w:val="009878F8"/>
    <w:rsid w:val="009964CC"/>
    <w:rsid w:val="009B0850"/>
    <w:rsid w:val="009C7FFE"/>
    <w:rsid w:val="00A012C3"/>
    <w:rsid w:val="00A34163"/>
    <w:rsid w:val="00A50220"/>
    <w:rsid w:val="00A67211"/>
    <w:rsid w:val="00A676C5"/>
    <w:rsid w:val="00A92652"/>
    <w:rsid w:val="00A941F4"/>
    <w:rsid w:val="00A96704"/>
    <w:rsid w:val="00AC65FB"/>
    <w:rsid w:val="00AD2B85"/>
    <w:rsid w:val="00AD7A4A"/>
    <w:rsid w:val="00AE2ACE"/>
    <w:rsid w:val="00AE6352"/>
    <w:rsid w:val="00B30FD0"/>
    <w:rsid w:val="00B32612"/>
    <w:rsid w:val="00B57512"/>
    <w:rsid w:val="00B64CCC"/>
    <w:rsid w:val="00B750F5"/>
    <w:rsid w:val="00B821CC"/>
    <w:rsid w:val="00B86EB6"/>
    <w:rsid w:val="00B95DD5"/>
    <w:rsid w:val="00BB4E14"/>
    <w:rsid w:val="00BC603E"/>
    <w:rsid w:val="00BE21A2"/>
    <w:rsid w:val="00C100ED"/>
    <w:rsid w:val="00C31CA6"/>
    <w:rsid w:val="00C3573F"/>
    <w:rsid w:val="00C42F6E"/>
    <w:rsid w:val="00C46328"/>
    <w:rsid w:val="00C60F34"/>
    <w:rsid w:val="00C71681"/>
    <w:rsid w:val="00C95A7B"/>
    <w:rsid w:val="00CA5371"/>
    <w:rsid w:val="00CB38D0"/>
    <w:rsid w:val="00CC12F9"/>
    <w:rsid w:val="00CE3185"/>
    <w:rsid w:val="00CF3273"/>
    <w:rsid w:val="00CF7BD7"/>
    <w:rsid w:val="00D040DA"/>
    <w:rsid w:val="00D75A53"/>
    <w:rsid w:val="00DD445D"/>
    <w:rsid w:val="00DD5034"/>
    <w:rsid w:val="00DE517B"/>
    <w:rsid w:val="00DE5CC9"/>
    <w:rsid w:val="00E01637"/>
    <w:rsid w:val="00E01A4A"/>
    <w:rsid w:val="00E104B2"/>
    <w:rsid w:val="00E124AA"/>
    <w:rsid w:val="00E15671"/>
    <w:rsid w:val="00E21CE2"/>
    <w:rsid w:val="00E32AAC"/>
    <w:rsid w:val="00E55D08"/>
    <w:rsid w:val="00EA5640"/>
    <w:rsid w:val="00EB2A1E"/>
    <w:rsid w:val="00EB3D02"/>
    <w:rsid w:val="00EC6663"/>
    <w:rsid w:val="00ED76E6"/>
    <w:rsid w:val="00EE1604"/>
    <w:rsid w:val="00EE761C"/>
    <w:rsid w:val="00EF539F"/>
    <w:rsid w:val="00F10286"/>
    <w:rsid w:val="00F310EC"/>
    <w:rsid w:val="00F36976"/>
    <w:rsid w:val="00F63DCD"/>
    <w:rsid w:val="00FD30E9"/>
    <w:rsid w:val="00FF06CA"/>
    <w:rsid w:val="00FF2A17"/>
    <w:rsid w:val="00FF7A4F"/>
  </w:rsids>
  <m:mathPr>
    <m:mathFont m:val="Cambria Math"/>
    <m:brkBin m:val="before"/>
    <m:brkBinSub m:val="--"/>
    <m:smallFrac m:val="0"/>
    <m:dispDef/>
    <m:lMargin m:val="0"/>
    <m:rMargin m:val="0"/>
    <m:defJc m:val="centerGroup"/>
    <m:wrapIndent m:val="1440"/>
    <m:intLim m:val="subSup"/>
    <m:naryLim m:val="undOvr"/>
  </m:mathPr>
  <w:themeFontLang w:val="en-US" w:bidi="pa-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084BDF6"/>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517B"/>
    <w:pPr>
      <w:widowControl w:val="0"/>
      <w:autoSpaceDE w:val="0"/>
      <w:autoSpaceDN w:val="0"/>
      <w:adjustRightInd w:val="0"/>
      <w:spacing w:before="20" w:after="20" w:line="276" w:lineRule="auto"/>
    </w:pPr>
    <w:rPr>
      <w:rFonts w:ascii="Arial" w:hAnsi="Arial"/>
      <w:bCs/>
      <w:color w:val="000000" w:themeColor="text1"/>
      <w:szCs w:val="22"/>
    </w:rPr>
  </w:style>
  <w:style w:type="paragraph" w:styleId="Heading1">
    <w:name w:val="heading 1"/>
    <w:basedOn w:val="Normal"/>
    <w:next w:val="Normal"/>
    <w:link w:val="Heading1Char"/>
    <w:uiPriority w:val="9"/>
    <w:qFormat/>
    <w:rsid w:val="00B57512"/>
    <w:pPr>
      <w:outlineLvl w:val="0"/>
    </w:pPr>
    <w:rPr>
      <w:bCs w:val="0"/>
      <w:sz w:val="48"/>
      <w:szCs w:val="48"/>
    </w:rPr>
  </w:style>
  <w:style w:type="paragraph" w:styleId="Heading2">
    <w:name w:val="heading 2"/>
    <w:basedOn w:val="Normal"/>
    <w:next w:val="Normal"/>
    <w:link w:val="Heading2Char"/>
    <w:uiPriority w:val="9"/>
    <w:unhideWhenUsed/>
    <w:qFormat/>
    <w:rsid w:val="00B95DD5"/>
    <w:pPr>
      <w:outlineLvl w:val="1"/>
    </w:pPr>
    <w:rPr>
      <w:rFonts w:cs="Arial"/>
      <w:b/>
      <w:color w:val="808080" w:themeColor="background1" w:themeShade="80"/>
      <w:sz w:val="40"/>
    </w:rPr>
  </w:style>
  <w:style w:type="paragraph" w:styleId="Heading3">
    <w:name w:val="heading 3"/>
    <w:basedOn w:val="Normal"/>
    <w:next w:val="Normal"/>
    <w:link w:val="Heading3Char"/>
    <w:uiPriority w:val="9"/>
    <w:unhideWhenUsed/>
    <w:qFormat/>
    <w:rsid w:val="00E21CE2"/>
    <w:pPr>
      <w:keepNext/>
      <w:keepLines/>
      <w:spacing w:before="120" w:after="120"/>
      <w:outlineLvl w:val="2"/>
    </w:pPr>
    <w:rPr>
      <w:rFonts w:eastAsiaTheme="majorEastAsia" w:cs="Arial"/>
      <w:b/>
      <w:bCs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F53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011CF"/>
    <w:pPr>
      <w:tabs>
        <w:tab w:val="center" w:pos="4320"/>
        <w:tab w:val="right" w:pos="8640"/>
      </w:tabs>
    </w:pPr>
  </w:style>
  <w:style w:type="character" w:customStyle="1" w:styleId="HeaderChar">
    <w:name w:val="Header Char"/>
    <w:basedOn w:val="DefaultParagraphFont"/>
    <w:link w:val="Header"/>
    <w:uiPriority w:val="99"/>
    <w:rsid w:val="006011CF"/>
  </w:style>
  <w:style w:type="paragraph" w:styleId="Footer">
    <w:name w:val="footer"/>
    <w:basedOn w:val="Normal"/>
    <w:link w:val="FooterChar"/>
    <w:uiPriority w:val="99"/>
    <w:unhideWhenUsed/>
    <w:rsid w:val="006011CF"/>
    <w:pPr>
      <w:tabs>
        <w:tab w:val="center" w:pos="4320"/>
        <w:tab w:val="right" w:pos="8640"/>
      </w:tabs>
    </w:pPr>
  </w:style>
  <w:style w:type="character" w:customStyle="1" w:styleId="FooterChar">
    <w:name w:val="Footer Char"/>
    <w:basedOn w:val="DefaultParagraphFont"/>
    <w:link w:val="Footer"/>
    <w:uiPriority w:val="99"/>
    <w:rsid w:val="006011CF"/>
  </w:style>
  <w:style w:type="paragraph" w:customStyle="1" w:styleId="ColorfulList-Accent11">
    <w:name w:val="Colorful List - Accent 11"/>
    <w:basedOn w:val="Normal"/>
    <w:uiPriority w:val="34"/>
    <w:qFormat/>
    <w:rsid w:val="00AD7A4A"/>
    <w:pPr>
      <w:ind w:left="720"/>
      <w:contextualSpacing/>
    </w:pPr>
  </w:style>
  <w:style w:type="paragraph" w:customStyle="1" w:styleId="bodysmall">
    <w:name w:val="body small"/>
    <w:basedOn w:val="Normal"/>
    <w:uiPriority w:val="99"/>
    <w:rsid w:val="00CC12F9"/>
    <w:pPr>
      <w:suppressAutoHyphens/>
      <w:spacing w:after="144" w:line="200" w:lineRule="atLeast"/>
      <w:textAlignment w:val="center"/>
    </w:pPr>
    <w:rPr>
      <w:rFonts w:ascii="HelveticaNeueLTStd-Roman" w:hAnsi="HelveticaNeueLTStd-Roman" w:cs="HelveticaNeueLTStd-Roman"/>
      <w:color w:val="000000"/>
      <w:sz w:val="17"/>
      <w:szCs w:val="17"/>
    </w:rPr>
  </w:style>
  <w:style w:type="paragraph" w:styleId="BalloonText">
    <w:name w:val="Balloon Text"/>
    <w:basedOn w:val="Normal"/>
    <w:link w:val="BalloonTextChar"/>
    <w:uiPriority w:val="99"/>
    <w:semiHidden/>
    <w:unhideWhenUsed/>
    <w:rsid w:val="007A4AA7"/>
    <w:rPr>
      <w:rFonts w:ascii="Lucida Grande" w:hAnsi="Lucida Grande" w:cs="Lucida Grande"/>
      <w:sz w:val="18"/>
      <w:szCs w:val="18"/>
    </w:rPr>
  </w:style>
  <w:style w:type="character" w:customStyle="1" w:styleId="BalloonTextChar">
    <w:name w:val="Balloon Text Char"/>
    <w:link w:val="BalloonText"/>
    <w:uiPriority w:val="99"/>
    <w:semiHidden/>
    <w:rsid w:val="007A4AA7"/>
    <w:rPr>
      <w:rFonts w:ascii="Lucida Grande" w:hAnsi="Lucida Grande" w:cs="Lucida Grande"/>
      <w:sz w:val="18"/>
      <w:szCs w:val="18"/>
      <w:lang w:val="en-US"/>
    </w:rPr>
  </w:style>
  <w:style w:type="paragraph" w:styleId="Revision">
    <w:name w:val="Revision"/>
    <w:hidden/>
    <w:uiPriority w:val="99"/>
    <w:semiHidden/>
    <w:rsid w:val="00627711"/>
    <w:rPr>
      <w:sz w:val="24"/>
      <w:szCs w:val="24"/>
    </w:rPr>
  </w:style>
  <w:style w:type="paragraph" w:customStyle="1" w:styleId="Disclaimer">
    <w:name w:val="Disclaimer"/>
    <w:basedOn w:val="Normal"/>
    <w:uiPriority w:val="99"/>
    <w:rsid w:val="00873FF4"/>
    <w:pPr>
      <w:suppressAutoHyphens/>
      <w:spacing w:before="1080" w:after="72" w:line="180" w:lineRule="atLeast"/>
      <w:textAlignment w:val="center"/>
    </w:pPr>
    <w:rPr>
      <w:rFonts w:cs="Arial"/>
      <w:color w:val="000000"/>
      <w:sz w:val="16"/>
      <w:szCs w:val="16"/>
    </w:rPr>
  </w:style>
  <w:style w:type="character" w:customStyle="1" w:styleId="Heading1Char">
    <w:name w:val="Heading 1 Char"/>
    <w:basedOn w:val="DefaultParagraphFont"/>
    <w:link w:val="Heading1"/>
    <w:uiPriority w:val="9"/>
    <w:rsid w:val="00B57512"/>
    <w:rPr>
      <w:rFonts w:ascii="Arial" w:hAnsi="Arial"/>
      <w:color w:val="000000" w:themeColor="text1"/>
      <w:sz w:val="48"/>
      <w:szCs w:val="48"/>
    </w:rPr>
  </w:style>
  <w:style w:type="character" w:customStyle="1" w:styleId="Heading2Char">
    <w:name w:val="Heading 2 Char"/>
    <w:basedOn w:val="DefaultParagraphFont"/>
    <w:link w:val="Heading2"/>
    <w:uiPriority w:val="9"/>
    <w:rsid w:val="00B95DD5"/>
    <w:rPr>
      <w:rFonts w:ascii="Arial" w:hAnsi="Arial" w:cs="Arial"/>
      <w:color w:val="808080" w:themeColor="background1" w:themeShade="80"/>
      <w:sz w:val="40"/>
      <w:szCs w:val="24"/>
    </w:rPr>
  </w:style>
  <w:style w:type="paragraph" w:customStyle="1" w:styleId="Calltoaction">
    <w:name w:val="Call to action"/>
    <w:basedOn w:val="Normal"/>
    <w:link w:val="CalltoactionChar1"/>
    <w:autoRedefine/>
    <w:qFormat/>
    <w:rsid w:val="0077704E"/>
    <w:pPr>
      <w:widowControl/>
      <w:pBdr>
        <w:top w:val="single" w:sz="4" w:space="3" w:color="auto"/>
      </w:pBdr>
      <w:spacing w:before="0" w:after="0"/>
      <w:textAlignment w:val="center"/>
    </w:pPr>
    <w:rPr>
      <w:rFonts w:eastAsiaTheme="minorHAnsi" w:cs="Arial"/>
      <w:bCs w:val="0"/>
      <w:noProof/>
      <w:color w:val="auto"/>
      <w:szCs w:val="20"/>
      <w:lang w:val="en-CA" w:eastAsia="en-CA"/>
    </w:rPr>
  </w:style>
  <w:style w:type="character" w:customStyle="1" w:styleId="CalltoactionChar1">
    <w:name w:val="Call to action Char1"/>
    <w:basedOn w:val="DefaultParagraphFont"/>
    <w:link w:val="Calltoaction"/>
    <w:rsid w:val="0077704E"/>
    <w:rPr>
      <w:rFonts w:ascii="Arial" w:eastAsiaTheme="minorHAnsi" w:hAnsi="Arial" w:cs="Arial"/>
      <w:b/>
      <w:bCs/>
      <w:noProof/>
      <w:lang w:val="en-CA" w:eastAsia="en-CA"/>
    </w:rPr>
  </w:style>
  <w:style w:type="character" w:customStyle="1" w:styleId="Heading3Char">
    <w:name w:val="Heading 3 Char"/>
    <w:basedOn w:val="DefaultParagraphFont"/>
    <w:link w:val="Heading3"/>
    <w:uiPriority w:val="9"/>
    <w:rsid w:val="00E21CE2"/>
    <w:rPr>
      <w:rFonts w:ascii="Arial" w:eastAsiaTheme="majorEastAsia" w:hAnsi="Arial" w:cs="Arial"/>
      <w:b/>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1A8F7C-B549-4B5F-8F95-6710C4933C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159</Words>
  <Characters>907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2024-09-16T16:25:00Z</dcterms:created>
  <dcterms:modified xsi:type="dcterms:W3CDTF">2024-09-16T16:25:00Z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2,4,6</vt:lpwstr>
  </property>
  <property fmtid="{D5CDD505-2E9C-101B-9397-08002B2CF9AE}" pid="3" name="ClassificationContentMarkingFooterFontProps">
    <vt:lpwstr>#000000,11,Calibri</vt:lpwstr>
  </property>
  <property fmtid="{D5CDD505-2E9C-101B-9397-08002B2CF9AE}" pid="4" name="ClassificationContentMarkingFooterText">
    <vt:lpwstr>Classification: Public</vt:lpwstr>
  </property>
  <property fmtid="{D5CDD505-2E9C-101B-9397-08002B2CF9AE}" pid="5" name="MSIP_Label_60c3ebf9-3c2f-4745-a75f-55836bdb736f_Enabled">
    <vt:lpwstr>true</vt:lpwstr>
  </property>
  <property fmtid="{D5CDD505-2E9C-101B-9397-08002B2CF9AE}" pid="6" name="MSIP_Label_60c3ebf9-3c2f-4745-a75f-55836bdb736f_SetDate">
    <vt:lpwstr>2024-09-16T16:25:48Z</vt:lpwstr>
  </property>
  <property fmtid="{D5CDD505-2E9C-101B-9397-08002B2CF9AE}" pid="7" name="MSIP_Label_60c3ebf9-3c2f-4745-a75f-55836bdb736f_Method">
    <vt:lpwstr>Privileged</vt:lpwstr>
  </property>
  <property fmtid="{D5CDD505-2E9C-101B-9397-08002B2CF9AE}" pid="8" name="MSIP_Label_60c3ebf9-3c2f-4745-a75f-55836bdb736f_Name">
    <vt:lpwstr>Public</vt:lpwstr>
  </property>
  <property fmtid="{D5CDD505-2E9C-101B-9397-08002B2CF9AE}" pid="9" name="MSIP_Label_60c3ebf9-3c2f-4745-a75f-55836bdb736f_SiteId">
    <vt:lpwstr>2bb51c06-af9b-42c5-8bf5-3c3b7b10850b</vt:lpwstr>
  </property>
  <property fmtid="{D5CDD505-2E9C-101B-9397-08002B2CF9AE}" pid="10" name="MSIP_Label_60c3ebf9-3c2f-4745-a75f-55836bdb736f_ActionId">
    <vt:lpwstr>7e2173b1-1735-417c-955d-df1748c7d9ce</vt:lpwstr>
  </property>
  <property fmtid="{D5CDD505-2E9C-101B-9397-08002B2CF9AE}" pid="11" name="MSIP_Label_60c3ebf9-3c2f-4745-a75f-55836bdb736f_ContentBits">
    <vt:lpwstr>2</vt:lpwstr>
  </property>
</Properties>
</file>