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B61C" w14:textId="4D78D6D8" w:rsidR="00B245E8" w:rsidRDefault="00102328">
      <w:pPr>
        <w:pStyle w:val="Heading1"/>
        <w:spacing w:before="52"/>
      </w:pPr>
      <w:r>
        <w:rPr>
          <w:color w:val="00AFDB"/>
        </w:rPr>
        <w:t>Staff Training Record (</w:t>
      </w:r>
      <w:r w:rsidR="007E36D3">
        <w:rPr>
          <w:color w:val="00AFDB"/>
        </w:rPr>
        <w:t>template</w:t>
      </w:r>
      <w:r>
        <w:rPr>
          <w:color w:val="00AFDB"/>
        </w:rPr>
        <w:t>)</w:t>
      </w:r>
    </w:p>
    <w:p w14:paraId="235A3627" w14:textId="77777777" w:rsidR="00B245E8" w:rsidRDefault="00B245E8">
      <w:pPr>
        <w:pStyle w:val="BodyText"/>
        <w:spacing w:before="9"/>
        <w:rPr>
          <w:sz w:val="17"/>
        </w:rPr>
      </w:pPr>
    </w:p>
    <w:p w14:paraId="56DC31E2" w14:textId="77777777" w:rsidR="00B245E8" w:rsidRDefault="00102328">
      <w:pPr>
        <w:pStyle w:val="Heading2"/>
        <w:tabs>
          <w:tab w:val="left" w:pos="6076"/>
        </w:tabs>
        <w:spacing w:before="73"/>
      </w:pPr>
      <w:r>
        <w:t>Employee name:</w:t>
      </w:r>
      <w:r>
        <w:tab/>
        <w:t>Date of</w:t>
      </w:r>
      <w:r>
        <w:rPr>
          <w:spacing w:val="-4"/>
        </w:rPr>
        <w:t xml:space="preserve"> </w:t>
      </w:r>
      <w:r>
        <w:t>hire:</w:t>
      </w:r>
    </w:p>
    <w:p w14:paraId="5872A263" w14:textId="77777777" w:rsidR="00B245E8" w:rsidRDefault="00B245E8">
      <w:pPr>
        <w:pStyle w:val="BodyText"/>
        <w:rPr>
          <w:sz w:val="20"/>
        </w:rPr>
      </w:pPr>
    </w:p>
    <w:p w14:paraId="40CC9066" w14:textId="77777777" w:rsidR="00B245E8" w:rsidRDefault="00B245E8">
      <w:pPr>
        <w:pStyle w:val="BodyText"/>
        <w:spacing w:before="6"/>
        <w:rPr>
          <w:sz w:val="15"/>
        </w:rPr>
      </w:pPr>
    </w:p>
    <w:p w14:paraId="02CC6A22" w14:textId="77777777" w:rsidR="00B245E8" w:rsidRDefault="00102328">
      <w:pPr>
        <w:tabs>
          <w:tab w:val="left" w:pos="6076"/>
        </w:tabs>
        <w:ind w:left="1944" w:right="2012"/>
        <w:rPr>
          <w:sz w:val="20"/>
        </w:rPr>
      </w:pPr>
      <w:r>
        <w:rPr>
          <w:sz w:val="20"/>
        </w:rPr>
        <w:t>Position:</w:t>
      </w:r>
      <w:r>
        <w:rPr>
          <w:sz w:val="20"/>
        </w:rPr>
        <w:tab/>
        <w:t>Supervisor:</w:t>
      </w:r>
    </w:p>
    <w:p w14:paraId="77103BFE" w14:textId="77777777" w:rsidR="00B245E8" w:rsidRDefault="00B245E8">
      <w:pPr>
        <w:pStyle w:val="BodyText"/>
        <w:spacing w:before="11"/>
        <w:rPr>
          <w:sz w:val="17"/>
        </w:rPr>
      </w:pPr>
    </w:p>
    <w:tbl>
      <w:tblPr>
        <w:tblW w:w="0" w:type="auto"/>
        <w:tblInd w:w="18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64"/>
        <w:gridCol w:w="1469"/>
        <w:gridCol w:w="1440"/>
        <w:gridCol w:w="1440"/>
        <w:gridCol w:w="1440"/>
      </w:tblGrid>
      <w:tr w:rsidR="00B245E8" w14:paraId="6E8B28A6" w14:textId="77777777">
        <w:trPr>
          <w:trHeight w:hRule="exact" w:val="835"/>
        </w:trPr>
        <w:tc>
          <w:tcPr>
            <w:tcW w:w="8453" w:type="dxa"/>
            <w:gridSpan w:val="5"/>
            <w:shd w:val="clear" w:color="auto" w:fill="00AFDB"/>
          </w:tcPr>
          <w:p w14:paraId="44DA6E78" w14:textId="77777777" w:rsidR="00B245E8" w:rsidRDefault="00102328">
            <w:pPr>
              <w:pStyle w:val="TableParagraph"/>
              <w:tabs>
                <w:tab w:val="left" w:pos="2807"/>
                <w:tab w:val="left" w:pos="4276"/>
                <w:tab w:val="left" w:pos="5716"/>
                <w:tab w:val="left" w:pos="7156"/>
              </w:tabs>
              <w:spacing w:before="163" w:line="314" w:lineRule="exact"/>
              <w:ind w:left="144"/>
              <w:rPr>
                <w:b/>
                <w:sz w:val="20"/>
              </w:rPr>
            </w:pPr>
            <w:r>
              <w:rPr>
                <w:b/>
                <w:color w:val="FFFFFF"/>
                <w:spacing w:val="-3"/>
                <w:sz w:val="20"/>
              </w:rPr>
              <w:t>Training</w:t>
            </w:r>
            <w:r>
              <w:rPr>
                <w:b/>
                <w:color w:val="FFFFFF"/>
                <w:sz w:val="20"/>
              </w:rPr>
              <w:t xml:space="preserve"> received</w:t>
            </w:r>
            <w:r>
              <w:rPr>
                <w:b/>
                <w:color w:val="FFFFFF"/>
                <w:sz w:val="20"/>
              </w:rPr>
              <w:tab/>
              <w:t>Date</w:t>
            </w:r>
            <w:r>
              <w:rPr>
                <w:b/>
                <w:color w:val="FFFFFF"/>
                <w:sz w:val="20"/>
              </w:rPr>
              <w:tab/>
            </w:r>
            <w:r>
              <w:rPr>
                <w:b/>
                <w:color w:val="FFFFFF"/>
                <w:spacing w:val="-3"/>
                <w:position w:val="13"/>
                <w:sz w:val="20"/>
              </w:rPr>
              <w:t>Trainer</w:t>
            </w:r>
            <w:r>
              <w:rPr>
                <w:b/>
                <w:color w:val="FFFFFF"/>
                <w:spacing w:val="-3"/>
                <w:position w:val="13"/>
                <w:sz w:val="20"/>
              </w:rPr>
              <w:tab/>
            </w:r>
            <w:r>
              <w:rPr>
                <w:b/>
                <w:color w:val="FFFFFF"/>
                <w:sz w:val="20"/>
              </w:rPr>
              <w:t>Comments</w:t>
            </w:r>
            <w:r>
              <w:rPr>
                <w:b/>
                <w:color w:val="FFFFFF"/>
                <w:sz w:val="20"/>
              </w:rPr>
              <w:tab/>
            </w:r>
            <w:r>
              <w:rPr>
                <w:b/>
                <w:color w:val="FFFFFF"/>
                <w:position w:val="13"/>
                <w:sz w:val="20"/>
              </w:rPr>
              <w:t>Refresher</w:t>
            </w:r>
          </w:p>
          <w:p w14:paraId="0ACCD16E" w14:textId="77777777" w:rsidR="00B245E8" w:rsidRDefault="00102328">
            <w:pPr>
              <w:pStyle w:val="TableParagraph"/>
              <w:tabs>
                <w:tab w:val="left" w:pos="7156"/>
              </w:tabs>
              <w:spacing w:line="184" w:lineRule="exact"/>
              <w:ind w:left="4276"/>
              <w:rPr>
                <w:b/>
                <w:sz w:val="20"/>
              </w:rPr>
            </w:pPr>
            <w:r>
              <w:rPr>
                <w:b/>
                <w:color w:val="FFFFFF"/>
                <w:sz w:val="20"/>
              </w:rPr>
              <w:t>Name</w:t>
            </w:r>
            <w:r>
              <w:rPr>
                <w:b/>
                <w:color w:val="FFFFFF"/>
                <w:sz w:val="20"/>
              </w:rPr>
              <w:tab/>
              <w:t>date</w:t>
            </w:r>
          </w:p>
        </w:tc>
      </w:tr>
      <w:tr w:rsidR="00B245E8" w14:paraId="5B2099B1" w14:textId="77777777">
        <w:trPr>
          <w:trHeight w:hRule="exact" w:val="596"/>
        </w:trPr>
        <w:tc>
          <w:tcPr>
            <w:tcW w:w="2664" w:type="dxa"/>
            <w:tcBorders>
              <w:right w:val="single" w:sz="2" w:space="0" w:color="D1D3D4"/>
            </w:tcBorders>
            <w:shd w:val="clear" w:color="auto" w:fill="F0F0F1"/>
          </w:tcPr>
          <w:p w14:paraId="6BA35147" w14:textId="77777777" w:rsidR="00B245E8" w:rsidRDefault="00102328">
            <w:pPr>
              <w:pStyle w:val="TableParagraph"/>
              <w:spacing w:before="158"/>
              <w:ind w:left="144" w:right="315"/>
              <w:rPr>
                <w:sz w:val="20"/>
              </w:rPr>
            </w:pPr>
            <w:r>
              <w:rPr>
                <w:color w:val="455560"/>
                <w:sz w:val="20"/>
              </w:rPr>
              <w:t>Orientation</w:t>
            </w:r>
          </w:p>
        </w:tc>
        <w:tc>
          <w:tcPr>
            <w:tcW w:w="1469" w:type="dxa"/>
            <w:tcBorders>
              <w:left w:val="single" w:sz="2" w:space="0" w:color="D1D3D4"/>
              <w:right w:val="single" w:sz="2" w:space="0" w:color="D1D3D4"/>
            </w:tcBorders>
            <w:shd w:val="clear" w:color="auto" w:fill="F0F0F1"/>
          </w:tcPr>
          <w:p w14:paraId="7371FD10" w14:textId="77777777" w:rsidR="00B245E8" w:rsidRDefault="00B245E8"/>
        </w:tc>
        <w:tc>
          <w:tcPr>
            <w:tcW w:w="1440" w:type="dxa"/>
            <w:tcBorders>
              <w:left w:val="single" w:sz="2" w:space="0" w:color="D1D3D4"/>
              <w:right w:val="single" w:sz="2" w:space="0" w:color="D1D3D4"/>
            </w:tcBorders>
            <w:shd w:val="clear" w:color="auto" w:fill="F0F0F1"/>
          </w:tcPr>
          <w:p w14:paraId="77063AC8" w14:textId="77777777" w:rsidR="00B245E8" w:rsidRDefault="00B245E8"/>
        </w:tc>
        <w:tc>
          <w:tcPr>
            <w:tcW w:w="1440" w:type="dxa"/>
            <w:tcBorders>
              <w:left w:val="single" w:sz="2" w:space="0" w:color="D1D3D4"/>
              <w:right w:val="single" w:sz="2" w:space="0" w:color="D1D3D4"/>
            </w:tcBorders>
            <w:shd w:val="clear" w:color="auto" w:fill="F0F0F1"/>
          </w:tcPr>
          <w:p w14:paraId="450A011E" w14:textId="77777777" w:rsidR="00B245E8" w:rsidRDefault="00B245E8"/>
        </w:tc>
        <w:tc>
          <w:tcPr>
            <w:tcW w:w="1440" w:type="dxa"/>
            <w:tcBorders>
              <w:left w:val="single" w:sz="2" w:space="0" w:color="D1D3D4"/>
            </w:tcBorders>
            <w:shd w:val="clear" w:color="auto" w:fill="F0F0F1"/>
          </w:tcPr>
          <w:p w14:paraId="2BD9BC7C" w14:textId="77777777" w:rsidR="00B245E8" w:rsidRDefault="00B245E8"/>
        </w:tc>
      </w:tr>
      <w:tr w:rsidR="00B245E8" w14:paraId="28E433FE" w14:textId="77777777">
        <w:trPr>
          <w:trHeight w:hRule="exact" w:val="606"/>
        </w:trPr>
        <w:tc>
          <w:tcPr>
            <w:tcW w:w="2664" w:type="dxa"/>
            <w:tcBorders>
              <w:right w:val="single" w:sz="2" w:space="0" w:color="D1D3D4"/>
            </w:tcBorders>
          </w:tcPr>
          <w:p w14:paraId="0CB5016E" w14:textId="77777777" w:rsidR="00B245E8" w:rsidRDefault="00102328">
            <w:pPr>
              <w:pStyle w:val="TableParagraph"/>
              <w:spacing w:before="168"/>
              <w:ind w:left="144" w:right="315"/>
              <w:rPr>
                <w:sz w:val="20"/>
              </w:rPr>
            </w:pPr>
            <w:r>
              <w:rPr>
                <w:color w:val="455560"/>
                <w:sz w:val="20"/>
              </w:rPr>
              <w:t>Safe cash handling</w:t>
            </w:r>
          </w:p>
        </w:tc>
        <w:tc>
          <w:tcPr>
            <w:tcW w:w="1469" w:type="dxa"/>
            <w:tcBorders>
              <w:left w:val="single" w:sz="2" w:space="0" w:color="D1D3D4"/>
              <w:right w:val="single" w:sz="2" w:space="0" w:color="D1D3D4"/>
            </w:tcBorders>
          </w:tcPr>
          <w:p w14:paraId="1704A28B" w14:textId="77777777" w:rsidR="00B245E8" w:rsidRDefault="00B245E8"/>
        </w:tc>
        <w:tc>
          <w:tcPr>
            <w:tcW w:w="1440" w:type="dxa"/>
            <w:tcBorders>
              <w:left w:val="single" w:sz="2" w:space="0" w:color="D1D3D4"/>
              <w:right w:val="single" w:sz="2" w:space="0" w:color="D1D3D4"/>
            </w:tcBorders>
          </w:tcPr>
          <w:p w14:paraId="27DC7036" w14:textId="77777777" w:rsidR="00B245E8" w:rsidRDefault="00B245E8"/>
        </w:tc>
        <w:tc>
          <w:tcPr>
            <w:tcW w:w="1440" w:type="dxa"/>
            <w:tcBorders>
              <w:left w:val="single" w:sz="2" w:space="0" w:color="D1D3D4"/>
              <w:right w:val="single" w:sz="2" w:space="0" w:color="D1D3D4"/>
            </w:tcBorders>
          </w:tcPr>
          <w:p w14:paraId="4EC9868E" w14:textId="77777777" w:rsidR="00B245E8" w:rsidRDefault="00B245E8"/>
        </w:tc>
        <w:tc>
          <w:tcPr>
            <w:tcW w:w="1440" w:type="dxa"/>
            <w:tcBorders>
              <w:left w:val="single" w:sz="2" w:space="0" w:color="D1D3D4"/>
            </w:tcBorders>
          </w:tcPr>
          <w:p w14:paraId="243BE59B" w14:textId="77777777" w:rsidR="00B245E8" w:rsidRDefault="00B245E8"/>
        </w:tc>
      </w:tr>
      <w:tr w:rsidR="00B245E8" w14:paraId="3D7AC596" w14:textId="77777777">
        <w:trPr>
          <w:trHeight w:hRule="exact" w:val="835"/>
        </w:trPr>
        <w:tc>
          <w:tcPr>
            <w:tcW w:w="2664" w:type="dxa"/>
            <w:tcBorders>
              <w:right w:val="single" w:sz="2" w:space="0" w:color="D1D3D4"/>
            </w:tcBorders>
            <w:shd w:val="clear" w:color="auto" w:fill="F0F0F1"/>
          </w:tcPr>
          <w:p w14:paraId="55AB5217" w14:textId="77777777" w:rsidR="00B245E8" w:rsidRDefault="00102328">
            <w:pPr>
              <w:pStyle w:val="TableParagraph"/>
              <w:spacing w:before="168" w:line="266" w:lineRule="auto"/>
              <w:ind w:left="144" w:right="315"/>
              <w:rPr>
                <w:sz w:val="20"/>
              </w:rPr>
            </w:pPr>
            <w:r>
              <w:rPr>
                <w:color w:val="455560"/>
                <w:sz w:val="20"/>
              </w:rPr>
              <w:t>Maintaining visibility into and out of work site</w:t>
            </w:r>
          </w:p>
        </w:tc>
        <w:tc>
          <w:tcPr>
            <w:tcW w:w="1469" w:type="dxa"/>
            <w:tcBorders>
              <w:left w:val="single" w:sz="2" w:space="0" w:color="D1D3D4"/>
              <w:right w:val="single" w:sz="2" w:space="0" w:color="D1D3D4"/>
            </w:tcBorders>
            <w:shd w:val="clear" w:color="auto" w:fill="F0F0F1"/>
          </w:tcPr>
          <w:p w14:paraId="28792CC0" w14:textId="77777777" w:rsidR="00B245E8" w:rsidRDefault="00B245E8"/>
        </w:tc>
        <w:tc>
          <w:tcPr>
            <w:tcW w:w="1440" w:type="dxa"/>
            <w:tcBorders>
              <w:left w:val="single" w:sz="2" w:space="0" w:color="D1D3D4"/>
              <w:right w:val="single" w:sz="2" w:space="0" w:color="D1D3D4"/>
            </w:tcBorders>
            <w:shd w:val="clear" w:color="auto" w:fill="F0F0F1"/>
          </w:tcPr>
          <w:p w14:paraId="4BB686E9" w14:textId="77777777" w:rsidR="00B245E8" w:rsidRDefault="00B245E8"/>
        </w:tc>
        <w:tc>
          <w:tcPr>
            <w:tcW w:w="1440" w:type="dxa"/>
            <w:tcBorders>
              <w:left w:val="single" w:sz="2" w:space="0" w:color="D1D3D4"/>
              <w:right w:val="single" w:sz="2" w:space="0" w:color="D1D3D4"/>
            </w:tcBorders>
            <w:shd w:val="clear" w:color="auto" w:fill="F0F0F1"/>
          </w:tcPr>
          <w:p w14:paraId="34626539" w14:textId="77777777" w:rsidR="00B245E8" w:rsidRDefault="00B245E8"/>
        </w:tc>
        <w:tc>
          <w:tcPr>
            <w:tcW w:w="1440" w:type="dxa"/>
            <w:tcBorders>
              <w:left w:val="single" w:sz="2" w:space="0" w:color="D1D3D4"/>
            </w:tcBorders>
            <w:shd w:val="clear" w:color="auto" w:fill="F0F0F1"/>
          </w:tcPr>
          <w:p w14:paraId="3DD2079C" w14:textId="77777777" w:rsidR="00B245E8" w:rsidRDefault="00B245E8"/>
        </w:tc>
      </w:tr>
      <w:tr w:rsidR="00B245E8" w14:paraId="696E8244" w14:textId="77777777">
        <w:trPr>
          <w:trHeight w:hRule="exact" w:val="835"/>
        </w:trPr>
        <w:tc>
          <w:tcPr>
            <w:tcW w:w="2664" w:type="dxa"/>
            <w:tcBorders>
              <w:right w:val="single" w:sz="2" w:space="0" w:color="D1D3D4"/>
            </w:tcBorders>
          </w:tcPr>
          <w:p w14:paraId="29FAE422" w14:textId="77777777" w:rsidR="00B245E8" w:rsidRDefault="00102328">
            <w:pPr>
              <w:pStyle w:val="TableParagraph"/>
              <w:spacing w:before="168" w:line="266" w:lineRule="auto"/>
              <w:ind w:left="144" w:right="386"/>
              <w:rPr>
                <w:sz w:val="20"/>
              </w:rPr>
            </w:pPr>
            <w:r>
              <w:rPr>
                <w:color w:val="455560"/>
                <w:sz w:val="20"/>
              </w:rPr>
              <w:t>Controlling access into and out of the work site</w:t>
            </w:r>
          </w:p>
        </w:tc>
        <w:tc>
          <w:tcPr>
            <w:tcW w:w="1469" w:type="dxa"/>
            <w:tcBorders>
              <w:left w:val="single" w:sz="2" w:space="0" w:color="D1D3D4"/>
              <w:right w:val="single" w:sz="2" w:space="0" w:color="D1D3D4"/>
            </w:tcBorders>
          </w:tcPr>
          <w:p w14:paraId="190EC19F" w14:textId="77777777" w:rsidR="00B245E8" w:rsidRDefault="00B245E8"/>
        </w:tc>
        <w:tc>
          <w:tcPr>
            <w:tcW w:w="1440" w:type="dxa"/>
            <w:tcBorders>
              <w:left w:val="single" w:sz="2" w:space="0" w:color="D1D3D4"/>
              <w:right w:val="single" w:sz="2" w:space="0" w:color="D1D3D4"/>
            </w:tcBorders>
          </w:tcPr>
          <w:p w14:paraId="6626BF5C" w14:textId="77777777" w:rsidR="00B245E8" w:rsidRDefault="00B245E8"/>
        </w:tc>
        <w:tc>
          <w:tcPr>
            <w:tcW w:w="1440" w:type="dxa"/>
            <w:tcBorders>
              <w:left w:val="single" w:sz="2" w:space="0" w:color="D1D3D4"/>
              <w:right w:val="single" w:sz="2" w:space="0" w:color="D1D3D4"/>
            </w:tcBorders>
          </w:tcPr>
          <w:p w14:paraId="77881B03" w14:textId="77777777" w:rsidR="00B245E8" w:rsidRDefault="00B245E8"/>
        </w:tc>
        <w:tc>
          <w:tcPr>
            <w:tcW w:w="1440" w:type="dxa"/>
            <w:tcBorders>
              <w:left w:val="single" w:sz="2" w:space="0" w:color="D1D3D4"/>
            </w:tcBorders>
          </w:tcPr>
          <w:p w14:paraId="3B814630" w14:textId="77777777" w:rsidR="00B245E8" w:rsidRDefault="00B245E8"/>
        </w:tc>
      </w:tr>
      <w:tr w:rsidR="00B245E8" w14:paraId="01C3A2B8" w14:textId="77777777">
        <w:trPr>
          <w:trHeight w:hRule="exact" w:val="606"/>
        </w:trPr>
        <w:tc>
          <w:tcPr>
            <w:tcW w:w="2664" w:type="dxa"/>
            <w:tcBorders>
              <w:right w:val="single" w:sz="2" w:space="0" w:color="D1D3D4"/>
            </w:tcBorders>
            <w:shd w:val="clear" w:color="auto" w:fill="F0F0F1"/>
          </w:tcPr>
          <w:p w14:paraId="4F885AF2" w14:textId="77777777" w:rsidR="00B245E8" w:rsidRDefault="00102328">
            <w:pPr>
              <w:pStyle w:val="TableParagraph"/>
              <w:spacing w:before="168"/>
              <w:ind w:left="144" w:right="315"/>
              <w:rPr>
                <w:sz w:val="20"/>
              </w:rPr>
            </w:pPr>
            <w:r>
              <w:rPr>
                <w:color w:val="455560"/>
                <w:sz w:val="20"/>
              </w:rPr>
              <w:t>Video surveillance</w:t>
            </w:r>
          </w:p>
        </w:tc>
        <w:tc>
          <w:tcPr>
            <w:tcW w:w="1469" w:type="dxa"/>
            <w:tcBorders>
              <w:left w:val="single" w:sz="2" w:space="0" w:color="D1D3D4"/>
              <w:right w:val="single" w:sz="2" w:space="0" w:color="D1D3D4"/>
            </w:tcBorders>
            <w:shd w:val="clear" w:color="auto" w:fill="F0F0F1"/>
          </w:tcPr>
          <w:p w14:paraId="3D15D380" w14:textId="77777777" w:rsidR="00B245E8" w:rsidRDefault="00B245E8"/>
        </w:tc>
        <w:tc>
          <w:tcPr>
            <w:tcW w:w="1440" w:type="dxa"/>
            <w:tcBorders>
              <w:left w:val="single" w:sz="2" w:space="0" w:color="D1D3D4"/>
              <w:right w:val="single" w:sz="2" w:space="0" w:color="D1D3D4"/>
            </w:tcBorders>
            <w:shd w:val="clear" w:color="auto" w:fill="F0F0F1"/>
          </w:tcPr>
          <w:p w14:paraId="095FAA53" w14:textId="77777777" w:rsidR="00B245E8" w:rsidRDefault="00B245E8"/>
        </w:tc>
        <w:tc>
          <w:tcPr>
            <w:tcW w:w="1440" w:type="dxa"/>
            <w:tcBorders>
              <w:left w:val="single" w:sz="2" w:space="0" w:color="D1D3D4"/>
              <w:right w:val="single" w:sz="2" w:space="0" w:color="D1D3D4"/>
            </w:tcBorders>
            <w:shd w:val="clear" w:color="auto" w:fill="F0F0F1"/>
          </w:tcPr>
          <w:p w14:paraId="3615D6F1" w14:textId="77777777" w:rsidR="00B245E8" w:rsidRDefault="00B245E8"/>
        </w:tc>
        <w:tc>
          <w:tcPr>
            <w:tcW w:w="1440" w:type="dxa"/>
            <w:tcBorders>
              <w:left w:val="single" w:sz="2" w:space="0" w:color="D1D3D4"/>
            </w:tcBorders>
            <w:shd w:val="clear" w:color="auto" w:fill="F0F0F1"/>
          </w:tcPr>
          <w:p w14:paraId="7EE3BC81" w14:textId="77777777" w:rsidR="00B245E8" w:rsidRDefault="00B245E8"/>
        </w:tc>
      </w:tr>
      <w:tr w:rsidR="00B245E8" w14:paraId="55566754" w14:textId="77777777">
        <w:trPr>
          <w:trHeight w:hRule="exact" w:val="835"/>
        </w:trPr>
        <w:tc>
          <w:tcPr>
            <w:tcW w:w="2664" w:type="dxa"/>
            <w:tcBorders>
              <w:right w:val="single" w:sz="2" w:space="0" w:color="D1D3D4"/>
            </w:tcBorders>
          </w:tcPr>
          <w:p w14:paraId="49461814" w14:textId="77777777" w:rsidR="00B245E8" w:rsidRDefault="00102328">
            <w:pPr>
              <w:pStyle w:val="TableParagraph"/>
              <w:spacing w:before="168" w:line="266" w:lineRule="auto"/>
              <w:ind w:left="144" w:right="363"/>
              <w:rPr>
                <w:sz w:val="20"/>
              </w:rPr>
            </w:pPr>
            <w:r>
              <w:rPr>
                <w:color w:val="455560"/>
                <w:sz w:val="20"/>
              </w:rPr>
              <w:t>Purpose and placement of signs</w:t>
            </w:r>
          </w:p>
        </w:tc>
        <w:tc>
          <w:tcPr>
            <w:tcW w:w="1469" w:type="dxa"/>
            <w:tcBorders>
              <w:left w:val="single" w:sz="2" w:space="0" w:color="D1D3D4"/>
              <w:right w:val="single" w:sz="2" w:space="0" w:color="D1D3D4"/>
            </w:tcBorders>
          </w:tcPr>
          <w:p w14:paraId="211689B1" w14:textId="77777777" w:rsidR="00B245E8" w:rsidRDefault="00B245E8"/>
        </w:tc>
        <w:tc>
          <w:tcPr>
            <w:tcW w:w="1440" w:type="dxa"/>
            <w:tcBorders>
              <w:left w:val="single" w:sz="2" w:space="0" w:color="D1D3D4"/>
              <w:right w:val="single" w:sz="2" w:space="0" w:color="D1D3D4"/>
            </w:tcBorders>
          </w:tcPr>
          <w:p w14:paraId="78AD0E49" w14:textId="77777777" w:rsidR="00B245E8" w:rsidRDefault="00B245E8"/>
        </w:tc>
        <w:tc>
          <w:tcPr>
            <w:tcW w:w="1440" w:type="dxa"/>
            <w:tcBorders>
              <w:left w:val="single" w:sz="2" w:space="0" w:color="D1D3D4"/>
              <w:right w:val="single" w:sz="2" w:space="0" w:color="D1D3D4"/>
            </w:tcBorders>
          </w:tcPr>
          <w:p w14:paraId="2209EF32" w14:textId="77777777" w:rsidR="00B245E8" w:rsidRDefault="00B245E8"/>
        </w:tc>
        <w:tc>
          <w:tcPr>
            <w:tcW w:w="1440" w:type="dxa"/>
            <w:tcBorders>
              <w:left w:val="single" w:sz="2" w:space="0" w:color="D1D3D4"/>
            </w:tcBorders>
          </w:tcPr>
          <w:p w14:paraId="722A218F" w14:textId="77777777" w:rsidR="00B245E8" w:rsidRDefault="00B245E8"/>
        </w:tc>
      </w:tr>
      <w:tr w:rsidR="00B245E8" w14:paraId="790C930B" w14:textId="77777777">
        <w:trPr>
          <w:trHeight w:hRule="exact" w:val="835"/>
        </w:trPr>
        <w:tc>
          <w:tcPr>
            <w:tcW w:w="2664" w:type="dxa"/>
            <w:tcBorders>
              <w:right w:val="single" w:sz="2" w:space="0" w:color="D1D3D4"/>
            </w:tcBorders>
            <w:shd w:val="clear" w:color="auto" w:fill="F0F0F1"/>
          </w:tcPr>
          <w:p w14:paraId="6EC6EF6F" w14:textId="77777777" w:rsidR="00B245E8" w:rsidRDefault="00102328">
            <w:pPr>
              <w:pStyle w:val="TableParagraph"/>
              <w:spacing w:before="168" w:line="266" w:lineRule="auto"/>
              <w:ind w:left="144" w:right="315"/>
              <w:rPr>
                <w:sz w:val="20"/>
              </w:rPr>
            </w:pPr>
            <w:r>
              <w:rPr>
                <w:color w:val="455560"/>
                <w:sz w:val="20"/>
              </w:rPr>
              <w:t>Personal emergency transmitters</w:t>
            </w:r>
          </w:p>
        </w:tc>
        <w:tc>
          <w:tcPr>
            <w:tcW w:w="1469" w:type="dxa"/>
            <w:tcBorders>
              <w:left w:val="single" w:sz="2" w:space="0" w:color="D1D3D4"/>
              <w:right w:val="single" w:sz="2" w:space="0" w:color="D1D3D4"/>
            </w:tcBorders>
            <w:shd w:val="clear" w:color="auto" w:fill="F0F0F1"/>
          </w:tcPr>
          <w:p w14:paraId="60DC6112" w14:textId="77777777" w:rsidR="00B245E8" w:rsidRDefault="00B245E8"/>
        </w:tc>
        <w:tc>
          <w:tcPr>
            <w:tcW w:w="1440" w:type="dxa"/>
            <w:tcBorders>
              <w:left w:val="single" w:sz="2" w:space="0" w:color="D1D3D4"/>
              <w:right w:val="single" w:sz="2" w:space="0" w:color="D1D3D4"/>
            </w:tcBorders>
            <w:shd w:val="clear" w:color="auto" w:fill="F0F0F1"/>
          </w:tcPr>
          <w:p w14:paraId="0184D12D" w14:textId="77777777" w:rsidR="00B245E8" w:rsidRDefault="00B245E8"/>
        </w:tc>
        <w:tc>
          <w:tcPr>
            <w:tcW w:w="1440" w:type="dxa"/>
            <w:tcBorders>
              <w:left w:val="single" w:sz="2" w:space="0" w:color="D1D3D4"/>
              <w:right w:val="single" w:sz="2" w:space="0" w:color="D1D3D4"/>
            </w:tcBorders>
            <w:shd w:val="clear" w:color="auto" w:fill="F0F0F1"/>
          </w:tcPr>
          <w:p w14:paraId="5F595275" w14:textId="77777777" w:rsidR="00B245E8" w:rsidRDefault="00B245E8"/>
        </w:tc>
        <w:tc>
          <w:tcPr>
            <w:tcW w:w="1440" w:type="dxa"/>
            <w:tcBorders>
              <w:left w:val="single" w:sz="2" w:space="0" w:color="D1D3D4"/>
            </w:tcBorders>
            <w:shd w:val="clear" w:color="auto" w:fill="F0F0F1"/>
          </w:tcPr>
          <w:p w14:paraId="00BD4BAB" w14:textId="77777777" w:rsidR="00B245E8" w:rsidRDefault="00B245E8"/>
        </w:tc>
      </w:tr>
      <w:tr w:rsidR="00B245E8" w14:paraId="1BBC22E3" w14:textId="77777777">
        <w:trPr>
          <w:trHeight w:hRule="exact" w:val="875"/>
        </w:trPr>
        <w:tc>
          <w:tcPr>
            <w:tcW w:w="8453" w:type="dxa"/>
            <w:gridSpan w:val="5"/>
            <w:shd w:val="clear" w:color="auto" w:fill="00677D"/>
          </w:tcPr>
          <w:p w14:paraId="7272087A" w14:textId="77777777" w:rsidR="00B245E8" w:rsidRDefault="00102328">
            <w:pPr>
              <w:pStyle w:val="TableParagraph"/>
              <w:spacing w:before="163" w:line="302" w:lineRule="auto"/>
              <w:ind w:left="144" w:right="693"/>
              <w:rPr>
                <w:b/>
                <w:sz w:val="20"/>
              </w:rPr>
            </w:pPr>
            <w:r>
              <w:rPr>
                <w:b/>
                <w:color w:val="FFFFFF"/>
                <w:sz w:val="20"/>
              </w:rPr>
              <w:t>Additional staff training required if work site is open between 11:00 p.m. and 5:00 a.m.:</w:t>
            </w:r>
          </w:p>
        </w:tc>
      </w:tr>
      <w:tr w:rsidR="00B245E8" w14:paraId="7C2AB604" w14:textId="77777777">
        <w:trPr>
          <w:trHeight w:hRule="exact" w:val="606"/>
        </w:trPr>
        <w:tc>
          <w:tcPr>
            <w:tcW w:w="2664" w:type="dxa"/>
            <w:tcBorders>
              <w:right w:val="single" w:sz="2" w:space="0" w:color="D1D3D4"/>
            </w:tcBorders>
            <w:shd w:val="clear" w:color="auto" w:fill="F0F0F1"/>
          </w:tcPr>
          <w:p w14:paraId="1B932DF7" w14:textId="77777777" w:rsidR="00B245E8" w:rsidRDefault="00102328">
            <w:pPr>
              <w:pStyle w:val="TableParagraph"/>
              <w:spacing w:before="168"/>
              <w:ind w:left="144" w:right="315"/>
              <w:rPr>
                <w:sz w:val="20"/>
              </w:rPr>
            </w:pPr>
            <w:r>
              <w:rPr>
                <w:color w:val="455560"/>
                <w:sz w:val="20"/>
              </w:rPr>
              <w:t>Time lock safes</w:t>
            </w:r>
          </w:p>
        </w:tc>
        <w:tc>
          <w:tcPr>
            <w:tcW w:w="1469" w:type="dxa"/>
            <w:tcBorders>
              <w:left w:val="single" w:sz="2" w:space="0" w:color="D1D3D4"/>
              <w:right w:val="single" w:sz="2" w:space="0" w:color="D1D3D4"/>
            </w:tcBorders>
            <w:shd w:val="clear" w:color="auto" w:fill="F0F0F1"/>
          </w:tcPr>
          <w:p w14:paraId="78572BDA" w14:textId="77777777" w:rsidR="00B245E8" w:rsidRDefault="00B245E8"/>
        </w:tc>
        <w:tc>
          <w:tcPr>
            <w:tcW w:w="1440" w:type="dxa"/>
            <w:tcBorders>
              <w:left w:val="single" w:sz="2" w:space="0" w:color="D1D3D4"/>
              <w:right w:val="single" w:sz="2" w:space="0" w:color="D1D3D4"/>
            </w:tcBorders>
            <w:shd w:val="clear" w:color="auto" w:fill="F0F0F1"/>
          </w:tcPr>
          <w:p w14:paraId="433A4334" w14:textId="77777777" w:rsidR="00B245E8" w:rsidRDefault="00B245E8"/>
        </w:tc>
        <w:tc>
          <w:tcPr>
            <w:tcW w:w="1440" w:type="dxa"/>
            <w:tcBorders>
              <w:left w:val="single" w:sz="2" w:space="0" w:color="D1D3D4"/>
              <w:right w:val="single" w:sz="2" w:space="0" w:color="D1D3D4"/>
            </w:tcBorders>
            <w:shd w:val="clear" w:color="auto" w:fill="F0F0F1"/>
          </w:tcPr>
          <w:p w14:paraId="2D310938" w14:textId="77777777" w:rsidR="00B245E8" w:rsidRDefault="00B245E8"/>
        </w:tc>
        <w:tc>
          <w:tcPr>
            <w:tcW w:w="1440" w:type="dxa"/>
            <w:tcBorders>
              <w:left w:val="single" w:sz="2" w:space="0" w:color="D1D3D4"/>
            </w:tcBorders>
            <w:shd w:val="clear" w:color="auto" w:fill="F0F0F1"/>
          </w:tcPr>
          <w:p w14:paraId="4D3B6F54" w14:textId="77777777" w:rsidR="00B245E8" w:rsidRDefault="00B245E8"/>
        </w:tc>
      </w:tr>
      <w:tr w:rsidR="00B245E8" w14:paraId="789370A3" w14:textId="77777777">
        <w:trPr>
          <w:trHeight w:hRule="exact" w:val="835"/>
        </w:trPr>
        <w:tc>
          <w:tcPr>
            <w:tcW w:w="2664" w:type="dxa"/>
            <w:tcBorders>
              <w:right w:val="single" w:sz="2" w:space="0" w:color="D1D3D4"/>
            </w:tcBorders>
          </w:tcPr>
          <w:p w14:paraId="0D95A2C1" w14:textId="77777777" w:rsidR="00B245E8" w:rsidRDefault="00102328">
            <w:pPr>
              <w:pStyle w:val="TableParagraph"/>
              <w:spacing w:before="168" w:line="266" w:lineRule="auto"/>
              <w:ind w:left="144" w:right="318"/>
              <w:rPr>
                <w:sz w:val="20"/>
              </w:rPr>
            </w:pPr>
            <w:r>
              <w:rPr>
                <w:color w:val="455560"/>
                <w:sz w:val="20"/>
              </w:rPr>
              <w:t>Limiting the quantities of high-value items</w:t>
            </w:r>
          </w:p>
        </w:tc>
        <w:tc>
          <w:tcPr>
            <w:tcW w:w="1469" w:type="dxa"/>
            <w:tcBorders>
              <w:left w:val="single" w:sz="2" w:space="0" w:color="D1D3D4"/>
              <w:right w:val="single" w:sz="2" w:space="0" w:color="D1D3D4"/>
            </w:tcBorders>
          </w:tcPr>
          <w:p w14:paraId="40917DC9" w14:textId="77777777" w:rsidR="00B245E8" w:rsidRDefault="00B245E8"/>
        </w:tc>
        <w:tc>
          <w:tcPr>
            <w:tcW w:w="1440" w:type="dxa"/>
            <w:tcBorders>
              <w:left w:val="single" w:sz="2" w:space="0" w:color="D1D3D4"/>
              <w:right w:val="single" w:sz="2" w:space="0" w:color="D1D3D4"/>
            </w:tcBorders>
          </w:tcPr>
          <w:p w14:paraId="28936049" w14:textId="77777777" w:rsidR="00B245E8" w:rsidRDefault="00B245E8"/>
        </w:tc>
        <w:tc>
          <w:tcPr>
            <w:tcW w:w="1440" w:type="dxa"/>
            <w:tcBorders>
              <w:left w:val="single" w:sz="2" w:space="0" w:color="D1D3D4"/>
              <w:right w:val="single" w:sz="2" w:space="0" w:color="D1D3D4"/>
            </w:tcBorders>
          </w:tcPr>
          <w:p w14:paraId="38E1A94F" w14:textId="77777777" w:rsidR="00B245E8" w:rsidRDefault="00B245E8"/>
        </w:tc>
        <w:tc>
          <w:tcPr>
            <w:tcW w:w="1440" w:type="dxa"/>
            <w:tcBorders>
              <w:left w:val="single" w:sz="2" w:space="0" w:color="D1D3D4"/>
            </w:tcBorders>
          </w:tcPr>
          <w:p w14:paraId="44291EE8" w14:textId="77777777" w:rsidR="00B245E8" w:rsidRDefault="00B245E8"/>
        </w:tc>
      </w:tr>
      <w:tr w:rsidR="00B245E8" w14:paraId="31E085B9" w14:textId="77777777">
        <w:trPr>
          <w:trHeight w:hRule="exact" w:val="835"/>
        </w:trPr>
        <w:tc>
          <w:tcPr>
            <w:tcW w:w="2664" w:type="dxa"/>
            <w:tcBorders>
              <w:right w:val="single" w:sz="2" w:space="0" w:color="D1D3D4"/>
            </w:tcBorders>
            <w:shd w:val="clear" w:color="auto" w:fill="F0F0F1"/>
          </w:tcPr>
          <w:p w14:paraId="4B550C8F" w14:textId="77777777" w:rsidR="00B245E8" w:rsidRDefault="00102328">
            <w:pPr>
              <w:pStyle w:val="TableParagraph"/>
              <w:spacing w:before="168" w:line="266" w:lineRule="auto"/>
              <w:ind w:left="144" w:right="562"/>
              <w:rPr>
                <w:sz w:val="20"/>
              </w:rPr>
            </w:pPr>
            <w:r>
              <w:rPr>
                <w:color w:val="455560"/>
                <w:sz w:val="20"/>
              </w:rPr>
              <w:t>Storing the remaining high-value items</w:t>
            </w:r>
          </w:p>
        </w:tc>
        <w:tc>
          <w:tcPr>
            <w:tcW w:w="1469" w:type="dxa"/>
            <w:tcBorders>
              <w:left w:val="single" w:sz="2" w:space="0" w:color="D1D3D4"/>
              <w:right w:val="single" w:sz="2" w:space="0" w:color="D1D3D4"/>
            </w:tcBorders>
            <w:shd w:val="clear" w:color="auto" w:fill="F0F0F1"/>
          </w:tcPr>
          <w:p w14:paraId="18CFA0CB" w14:textId="77777777" w:rsidR="00B245E8" w:rsidRDefault="00B245E8"/>
        </w:tc>
        <w:tc>
          <w:tcPr>
            <w:tcW w:w="1440" w:type="dxa"/>
            <w:tcBorders>
              <w:left w:val="single" w:sz="2" w:space="0" w:color="D1D3D4"/>
              <w:right w:val="single" w:sz="2" w:space="0" w:color="D1D3D4"/>
            </w:tcBorders>
            <w:shd w:val="clear" w:color="auto" w:fill="F0F0F1"/>
          </w:tcPr>
          <w:p w14:paraId="7058533A" w14:textId="77777777" w:rsidR="00B245E8" w:rsidRDefault="00B245E8"/>
        </w:tc>
        <w:tc>
          <w:tcPr>
            <w:tcW w:w="1440" w:type="dxa"/>
            <w:tcBorders>
              <w:left w:val="single" w:sz="2" w:space="0" w:color="D1D3D4"/>
              <w:right w:val="single" w:sz="2" w:space="0" w:color="D1D3D4"/>
            </w:tcBorders>
            <w:shd w:val="clear" w:color="auto" w:fill="F0F0F1"/>
          </w:tcPr>
          <w:p w14:paraId="077DBCDA" w14:textId="77777777" w:rsidR="00B245E8" w:rsidRDefault="00B245E8"/>
        </w:tc>
        <w:tc>
          <w:tcPr>
            <w:tcW w:w="1440" w:type="dxa"/>
            <w:tcBorders>
              <w:left w:val="single" w:sz="2" w:space="0" w:color="D1D3D4"/>
            </w:tcBorders>
            <w:shd w:val="clear" w:color="auto" w:fill="F0F0F1"/>
          </w:tcPr>
          <w:p w14:paraId="7DC2B682" w14:textId="77777777" w:rsidR="00B245E8" w:rsidRDefault="00B245E8"/>
        </w:tc>
      </w:tr>
    </w:tbl>
    <w:p w14:paraId="0D76E4A6" w14:textId="77777777" w:rsidR="00B245E8" w:rsidRDefault="00B245E8">
      <w:pPr>
        <w:pStyle w:val="BodyText"/>
        <w:spacing w:before="2"/>
        <w:rPr>
          <w:sz w:val="13"/>
        </w:rPr>
      </w:pPr>
    </w:p>
    <w:p w14:paraId="01B1C56D" w14:textId="48BA00FE" w:rsidR="00B245E8" w:rsidRDefault="00102328" w:rsidP="00A040DE">
      <w:pPr>
        <w:pStyle w:val="BodyText"/>
        <w:spacing w:before="78" w:line="256" w:lineRule="auto"/>
        <w:ind w:left="1890" w:right="2012" w:hanging="90"/>
      </w:pPr>
      <w:r>
        <w:rPr>
          <w:color w:val="455560"/>
        </w:rPr>
        <w:t>* 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w:t>
      </w:r>
      <w:r w:rsidR="00A040DE">
        <w:t xml:space="preserve"> </w:t>
      </w:r>
      <w:r>
        <w:rPr>
          <w:color w:val="455560"/>
        </w:rPr>
        <w:t>implemented in accordance with the legislation. The Crown, its agents, employees or contractors will not be liable to you for any damages, direct or indirect, arising out of your use of this form.</w:t>
      </w:r>
    </w:p>
    <w:p w14:paraId="776175BC" w14:textId="5D400332" w:rsidR="00B245E8" w:rsidRDefault="00102328" w:rsidP="00A040DE">
      <w:pPr>
        <w:pStyle w:val="BodyText"/>
        <w:spacing w:before="58" w:line="256" w:lineRule="auto"/>
        <w:ind w:left="1890" w:right="1670"/>
        <w:rPr>
          <w:color w:val="455560"/>
        </w:rPr>
      </w:pPr>
      <w:r>
        <w:rPr>
          <w:color w:val="455560"/>
        </w:rPr>
        <w:t>Adapted from the Western Convenience Store Association’s Safe Community Retailer Program Guide (Saskatchewan edition</w:t>
      </w:r>
      <w:r w:rsidR="003D7938">
        <w:rPr>
          <w:color w:val="455560"/>
        </w:rPr>
        <w:t xml:space="preserve"> </w:t>
      </w:r>
      <w:r>
        <w:rPr>
          <w:color w:val="455560"/>
        </w:rPr>
        <w:t>v2).</w:t>
      </w:r>
    </w:p>
    <w:p w14:paraId="7BC78195" w14:textId="4B91A0A6" w:rsidR="00E96921" w:rsidRDefault="00E96921" w:rsidP="00E96921">
      <w:pPr>
        <w:rPr>
          <w:color w:val="455560"/>
          <w:sz w:val="16"/>
          <w:szCs w:val="16"/>
        </w:rPr>
      </w:pPr>
    </w:p>
    <w:p w14:paraId="2CCCCCF5" w14:textId="77777777" w:rsidR="00E96921" w:rsidRPr="00E96921" w:rsidRDefault="00E96921" w:rsidP="00E96921">
      <w:pPr>
        <w:jc w:val="center"/>
      </w:pPr>
    </w:p>
    <w:p w14:paraId="6D5406B1" w14:textId="77777777" w:rsidR="00E96921" w:rsidRPr="00E96921" w:rsidRDefault="00E96921" w:rsidP="00E96921"/>
    <w:sectPr w:rsidR="00E96921" w:rsidRPr="00E96921" w:rsidSect="004D17CF">
      <w:headerReference w:type="even" r:id="rId6"/>
      <w:headerReference w:type="default" r:id="rId7"/>
      <w:footerReference w:type="even" r:id="rId8"/>
      <w:footerReference w:type="default" r:id="rId9"/>
      <w:headerReference w:type="first" r:id="rId10"/>
      <w:footerReference w:type="first" r:id="rId11"/>
      <w:pgSz w:w="12240" w:h="15840"/>
      <w:pgMar w:top="1500" w:right="0" w:bottom="980" w:left="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A112" w14:textId="77777777" w:rsidR="00654641" w:rsidRDefault="00654641">
      <w:r>
        <w:separator/>
      </w:r>
    </w:p>
  </w:endnote>
  <w:endnote w:type="continuationSeparator" w:id="0">
    <w:p w14:paraId="1BD4408F" w14:textId="77777777" w:rsidR="00654641" w:rsidRDefault="006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25E" w14:textId="1D1F525F" w:rsidR="00B245E8" w:rsidRDefault="006B3D42">
    <w:pPr>
      <w:pStyle w:val="BodyText"/>
      <w:spacing w:line="14" w:lineRule="auto"/>
      <w:rPr>
        <w:sz w:val="20"/>
      </w:rPr>
    </w:pPr>
    <w:r>
      <w:rPr>
        <w:noProof/>
        <w:lang w:val="en-CA" w:eastAsia="en-CA"/>
      </w:rPr>
      <mc:AlternateContent>
        <mc:Choice Requires="wps">
          <w:drawing>
            <wp:anchor distT="0" distB="0" distL="114300" distR="114300" simplePos="0" relativeHeight="503302184" behindDoc="0" locked="0" layoutInCell="0" allowOverlap="1" wp14:anchorId="4AF48DE2" wp14:editId="2A362D81">
              <wp:simplePos x="0" y="0"/>
              <wp:positionH relativeFrom="page">
                <wp:posOffset>0</wp:posOffset>
              </wp:positionH>
              <wp:positionV relativeFrom="page">
                <wp:posOffset>9594215</wp:posOffset>
              </wp:positionV>
              <wp:extent cx="7772400" cy="273685"/>
              <wp:effectExtent l="0" t="0" r="0" b="12065"/>
              <wp:wrapNone/>
              <wp:docPr id="4" name="MSIPCM5e104787bf2176790b54195c" descr="{&quot;HashCode&quot;:-450499473,&quot;Height&quot;:792.0,&quot;Width&quot;:612.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A90E" w14:textId="3FF4C6D0" w:rsidR="006B3D42" w:rsidRPr="00FD76C2" w:rsidRDefault="00FD76C2" w:rsidP="00FD76C2">
                          <w:pPr>
                            <w:rPr>
                              <w:rFonts w:ascii="Calibri" w:hAnsi="Calibri" w:cs="Calibri"/>
                              <w:color w:val="000000"/>
                            </w:rPr>
                          </w:pPr>
                          <w:r w:rsidRPr="00FD76C2">
                            <w:rPr>
                              <w:rFonts w:ascii="Calibri" w:hAnsi="Calibri" w:cs="Calibri"/>
                              <w:color w:val="000000"/>
                            </w:rPr>
                            <w:t>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8DE2" id="_x0000_t202" coordsize="21600,21600" o:spt="202" path="m,l,21600r21600,l21600,xe">
              <v:stroke joinstyle="miter"/>
              <v:path gradientshapeok="t" o:connecttype="rect"/>
            </v:shapetype>
            <v:shape id="MSIPCM5e104787bf2176790b54195c" o:spid="_x0000_s1026" type="#_x0000_t202" alt="{&quot;HashCode&quot;:-450499473,&quot;Height&quot;:792.0,&quot;Width&quot;:612.0,&quot;Placement&quot;:&quot;Footer&quot;,&quot;Index&quot;:&quot;OddAndEven&quot;,&quot;Section&quot;:1,&quot;Top&quot;:0.0,&quot;Left&quot;:0.0}" style="position:absolute;margin-left:0;margin-top:755.45pt;width:612pt;height:21.55pt;z-index:50330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0294A90E" w14:textId="3FF4C6D0" w:rsidR="006B3D42" w:rsidRPr="00FD76C2" w:rsidRDefault="00FD76C2" w:rsidP="00FD76C2">
                    <w:pPr>
                      <w:rPr>
                        <w:rFonts w:ascii="Calibri" w:hAnsi="Calibri" w:cs="Calibri"/>
                        <w:color w:val="000000"/>
                      </w:rPr>
                    </w:pPr>
                    <w:r w:rsidRPr="00FD76C2">
                      <w:rPr>
                        <w:rFonts w:ascii="Calibri" w:hAnsi="Calibri" w:cs="Calibri"/>
                        <w:color w:val="000000"/>
                      </w:rPr>
                      <w:t>Classification: Public</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96040" behindDoc="1" locked="0" layoutInCell="1" allowOverlap="1" wp14:anchorId="7C0D86F2" wp14:editId="614DB82F">
              <wp:simplePos x="0" y="0"/>
              <wp:positionH relativeFrom="page">
                <wp:posOffset>0</wp:posOffset>
              </wp:positionH>
              <wp:positionV relativeFrom="page">
                <wp:posOffset>9947275</wp:posOffset>
              </wp:positionV>
              <wp:extent cx="7772400" cy="111125"/>
              <wp:effectExtent l="0" t="317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125"/>
                      </a:xfrm>
                      <a:prstGeom prst="rect">
                        <a:avLst/>
                      </a:prstGeom>
                      <a:solidFill>
                        <a:srgbClr val="00AF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F154" id="Rectangle 4" o:spid="_x0000_s1026" style="position:absolute;margin-left:0;margin-top:783.25pt;width:612pt;height:8.7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AMoLi294A&#10;AAALAQAADwAAAAAAAAAAAAAAAADXBAAAZHJzL2Rvd25yZXYueG1sUEsFBgAAAAAEAAQA8wAAAOIF&#10;AAAAAA==&#10;" fillcolor="#00afdb"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A150" w14:textId="15EE03F2" w:rsidR="004D17CF" w:rsidRPr="00CC0B82" w:rsidRDefault="004D17CF" w:rsidP="004D17CF">
    <w:pPr>
      <w:pBdr>
        <w:top w:val="single" w:sz="4" w:space="3" w:color="auto"/>
      </w:pBdr>
      <w:spacing w:after="120"/>
      <w:ind w:left="720"/>
      <w:rPr>
        <w:sz w:val="20"/>
        <w:szCs w:val="16"/>
      </w:rPr>
    </w:pPr>
    <w:r w:rsidRPr="00CC0B82">
      <w:rPr>
        <w:rStyle w:val="CalltoactionChar1"/>
        <w:bCs/>
        <w:noProof/>
        <w:sz w:val="18"/>
        <w:lang w:val="en-CA" w:eastAsia="en-CA"/>
      </w:rPr>
      <w:drawing>
        <wp:anchor distT="0" distB="0" distL="114300" distR="114300" simplePos="0" relativeHeight="503300136" behindDoc="0" locked="0" layoutInCell="1" allowOverlap="1" wp14:anchorId="2953C766" wp14:editId="0E15626F">
          <wp:simplePos x="0" y="0"/>
          <wp:positionH relativeFrom="column">
            <wp:posOffset>5512435</wp:posOffset>
          </wp:positionH>
          <wp:positionV relativeFrom="page">
            <wp:posOffset>9538335</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CC0B82">
      <w:rPr>
        <w:sz w:val="20"/>
        <w:szCs w:val="16"/>
      </w:rPr>
      <w:t xml:space="preserve">Retail fuel and convenience stores </w:t>
    </w:r>
    <w:r>
      <w:rPr>
        <w:sz w:val="20"/>
        <w:szCs w:val="16"/>
      </w:rPr>
      <w:t>staff training record</w:t>
    </w:r>
    <w:r w:rsidRPr="00CC0B82">
      <w:rPr>
        <w:sz w:val="20"/>
        <w:szCs w:val="16"/>
      </w:rPr>
      <w:t xml:space="preserve"> </w:t>
    </w:r>
    <w:r w:rsidR="00E96921">
      <w:rPr>
        <w:sz w:val="20"/>
        <w:szCs w:val="16"/>
      </w:rPr>
      <w:t>template</w:t>
    </w:r>
  </w:p>
  <w:p w14:paraId="0D794C43" w14:textId="1D8FA246" w:rsidR="004D17CF" w:rsidRPr="00E1780A" w:rsidRDefault="004D17CF" w:rsidP="004D17CF">
    <w:pPr>
      <w:pBdr>
        <w:top w:val="single" w:sz="4" w:space="3" w:color="auto"/>
      </w:pBdr>
      <w:ind w:left="720"/>
      <w:rPr>
        <w:sz w:val="16"/>
        <w:szCs w:val="16"/>
      </w:rPr>
    </w:pPr>
    <w:r>
      <w:rPr>
        <w:noProof/>
        <w:sz w:val="16"/>
        <w:szCs w:val="16"/>
        <w:lang w:val="en-CA" w:eastAsia="en-CA"/>
      </w:rPr>
      <mc:AlternateContent>
        <mc:Choice Requires="wps">
          <w:drawing>
            <wp:anchor distT="0" distB="0" distL="114300" distR="114300" simplePos="0" relativeHeight="503301160" behindDoc="0" locked="0" layoutInCell="0" allowOverlap="1" wp14:anchorId="2374EF0C" wp14:editId="2E2FD5E1">
              <wp:simplePos x="0" y="0"/>
              <wp:positionH relativeFrom="page">
                <wp:posOffset>0</wp:posOffset>
              </wp:positionH>
              <wp:positionV relativeFrom="page">
                <wp:posOffset>9594850</wp:posOffset>
              </wp:positionV>
              <wp:extent cx="7772400" cy="273050"/>
              <wp:effectExtent l="0" t="0" r="0" b="12700"/>
              <wp:wrapNone/>
              <wp:docPr id="6" name="MSIPCMd5e64cef8f11d93b5680151f"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E3433" w14:textId="52486781" w:rsidR="004D17CF" w:rsidRPr="00FD76C2" w:rsidRDefault="00FD76C2" w:rsidP="00FD76C2">
                          <w:pPr>
                            <w:rPr>
                              <w:rFonts w:ascii="Calibri" w:hAnsi="Calibri" w:cs="Calibri"/>
                              <w:color w:val="000000"/>
                            </w:rPr>
                          </w:pPr>
                          <w:r w:rsidRPr="00FD76C2">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74EF0C" id="_x0000_t202" coordsize="21600,21600" o:spt="202" path="m,l,21600r21600,l21600,xe">
              <v:stroke joinstyle="miter"/>
              <v:path gradientshapeok="t" o:connecttype="rect"/>
            </v:shapetype>
            <v:shape id="MSIPCMd5e64cef8f11d93b5680151f" o:spid="_x0000_s1027" type="#_x0000_t202" alt="{&quot;HashCode&quot;:-450499473,&quot;Height&quot;:792.0,&quot;Width&quot;:612.0,&quot;Placement&quot;:&quot;Footer&quot;,&quot;Index&quot;:&quot;Primary&quot;,&quot;Section&quot;:1,&quot;Top&quot;:0.0,&quot;Left&quot;:0.0}" style="position:absolute;left:0;text-align:left;margin-left:0;margin-top:755.5pt;width:612pt;height:21.5pt;z-index:503301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14BE3433" w14:textId="52486781" w:rsidR="004D17CF" w:rsidRPr="00FD76C2" w:rsidRDefault="00FD76C2" w:rsidP="00FD76C2">
                    <w:pPr>
                      <w:rPr>
                        <w:rFonts w:ascii="Calibri" w:hAnsi="Calibri" w:cs="Calibri"/>
                        <w:color w:val="000000"/>
                      </w:rPr>
                    </w:pPr>
                    <w:r w:rsidRPr="00FD76C2">
                      <w:rPr>
                        <w:rFonts w:ascii="Calibri" w:hAnsi="Calibri" w:cs="Calibri"/>
                        <w:color w:val="000000"/>
                      </w:rPr>
                      <w:t>Classification: Public</w:t>
                    </w:r>
                  </w:p>
                </w:txbxContent>
              </v:textbox>
              <w10:wrap anchorx="page" anchory="page"/>
            </v:shape>
          </w:pict>
        </mc:Fallback>
      </mc:AlternateContent>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FD76C2">
      <w:rPr>
        <w:noProof/>
        <w:sz w:val="16"/>
        <w:szCs w:val="16"/>
      </w:rPr>
      <w:t>2023</w:t>
    </w:r>
    <w:r w:rsidRPr="24B37F3F">
      <w:fldChar w:fldCharType="end"/>
    </w:r>
    <w:r w:rsidRPr="00CC0B82">
      <w:rPr>
        <w:sz w:val="16"/>
        <w:szCs w:val="20"/>
      </w:rPr>
      <w:t>18</w:t>
    </w:r>
    <w:r w:rsidRPr="0097113A">
      <w:rPr>
        <w:sz w:val="16"/>
        <w:szCs w:val="16"/>
      </w:rPr>
      <w:t xml:space="preserve"> Government of </w:t>
    </w:r>
    <w:r>
      <w:rPr>
        <w:sz w:val="16"/>
        <w:szCs w:val="16"/>
      </w:rPr>
      <w:t>Alberta  |  Published June 2018</w:t>
    </w:r>
    <w:r w:rsidRPr="0097113A">
      <w:rPr>
        <w:sz w:val="16"/>
        <w:szCs w:val="16"/>
      </w:rPr>
      <w:t xml:space="preserve">  |  </w:t>
    </w:r>
    <w:r>
      <w:rPr>
        <w:sz w:val="16"/>
        <w:szCs w:val="16"/>
      </w:rPr>
      <w:t>TMP010-1</w:t>
    </w:r>
  </w:p>
  <w:p w14:paraId="016F63C9" w14:textId="77777777" w:rsidR="004D17CF" w:rsidRDefault="004D17CF" w:rsidP="004D17CF">
    <w:pPr>
      <w:pStyle w:val="BodyText"/>
      <w:spacing w:line="14" w:lineRule="auto"/>
      <w:rPr>
        <w:sz w:val="20"/>
      </w:rPr>
    </w:pPr>
  </w:p>
  <w:p w14:paraId="29D1ACAE" w14:textId="3B3FF256" w:rsidR="00B245E8" w:rsidRDefault="00B245E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8F29" w14:textId="77777777" w:rsidR="00FD76C2" w:rsidRDefault="00FD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DA16" w14:textId="77777777" w:rsidR="00654641" w:rsidRDefault="00654641">
      <w:r>
        <w:separator/>
      </w:r>
    </w:p>
  </w:footnote>
  <w:footnote w:type="continuationSeparator" w:id="0">
    <w:p w14:paraId="7526A50B" w14:textId="77777777" w:rsidR="00654641" w:rsidRDefault="0065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F677" w14:textId="77777777" w:rsidR="00FD76C2" w:rsidRDefault="00FD7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C848" w14:textId="77777777" w:rsidR="00FD76C2" w:rsidRDefault="00FD7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1C9" w14:textId="77777777" w:rsidR="00FD76C2" w:rsidRDefault="00FD7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E8"/>
    <w:rsid w:val="00102328"/>
    <w:rsid w:val="003D7938"/>
    <w:rsid w:val="004D17CF"/>
    <w:rsid w:val="00564BC5"/>
    <w:rsid w:val="00654641"/>
    <w:rsid w:val="00655767"/>
    <w:rsid w:val="006B3D42"/>
    <w:rsid w:val="007E36D3"/>
    <w:rsid w:val="00A040DE"/>
    <w:rsid w:val="00A2605D"/>
    <w:rsid w:val="00B245E8"/>
    <w:rsid w:val="00C123E8"/>
    <w:rsid w:val="00E96921"/>
    <w:rsid w:val="00FD76C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NeueLT Std" w:eastAsia="HelveticaNeueLT Std" w:hAnsi="HelveticaNeueLT Std" w:cs="HelveticaNeueLT Std"/>
    </w:rPr>
  </w:style>
  <w:style w:type="paragraph" w:styleId="Heading1">
    <w:name w:val="heading 1"/>
    <w:basedOn w:val="Normal"/>
    <w:uiPriority w:val="1"/>
    <w:qFormat/>
    <w:pPr>
      <w:spacing w:before="51"/>
      <w:ind w:left="1800" w:right="2012"/>
      <w:outlineLvl w:val="0"/>
    </w:pPr>
    <w:rPr>
      <w:sz w:val="36"/>
      <w:szCs w:val="36"/>
    </w:rPr>
  </w:style>
  <w:style w:type="paragraph" w:styleId="Heading2">
    <w:name w:val="heading 2"/>
    <w:basedOn w:val="Normal"/>
    <w:uiPriority w:val="1"/>
    <w:qFormat/>
    <w:pPr>
      <w:ind w:left="1944" w:right="20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2328"/>
    <w:pPr>
      <w:tabs>
        <w:tab w:val="center" w:pos="4680"/>
        <w:tab w:val="right" w:pos="9360"/>
      </w:tabs>
    </w:pPr>
  </w:style>
  <w:style w:type="character" w:customStyle="1" w:styleId="HeaderChar">
    <w:name w:val="Header Char"/>
    <w:basedOn w:val="DefaultParagraphFont"/>
    <w:link w:val="Header"/>
    <w:uiPriority w:val="99"/>
    <w:rsid w:val="00102328"/>
    <w:rPr>
      <w:rFonts w:ascii="HelveticaNeueLT Std" w:eastAsia="HelveticaNeueLT Std" w:hAnsi="HelveticaNeueLT Std" w:cs="HelveticaNeueLT Std"/>
    </w:rPr>
  </w:style>
  <w:style w:type="paragraph" w:styleId="Footer">
    <w:name w:val="footer"/>
    <w:basedOn w:val="Normal"/>
    <w:link w:val="FooterChar"/>
    <w:uiPriority w:val="99"/>
    <w:unhideWhenUsed/>
    <w:rsid w:val="00102328"/>
    <w:pPr>
      <w:tabs>
        <w:tab w:val="center" w:pos="4680"/>
        <w:tab w:val="right" w:pos="9360"/>
      </w:tabs>
    </w:pPr>
  </w:style>
  <w:style w:type="character" w:customStyle="1" w:styleId="FooterChar">
    <w:name w:val="Footer Char"/>
    <w:basedOn w:val="DefaultParagraphFont"/>
    <w:link w:val="Footer"/>
    <w:uiPriority w:val="99"/>
    <w:rsid w:val="00102328"/>
    <w:rPr>
      <w:rFonts w:ascii="HelveticaNeueLT Std" w:eastAsia="HelveticaNeueLT Std" w:hAnsi="HelveticaNeueLT Std" w:cs="HelveticaNeueLT Std"/>
    </w:rPr>
  </w:style>
  <w:style w:type="character" w:customStyle="1" w:styleId="BodyTextChar">
    <w:name w:val="Body Text Char"/>
    <w:basedOn w:val="DefaultParagraphFont"/>
    <w:link w:val="BodyText"/>
    <w:uiPriority w:val="1"/>
    <w:rsid w:val="004D17CF"/>
    <w:rPr>
      <w:rFonts w:ascii="HelveticaNeueLT Std" w:eastAsia="HelveticaNeueLT Std" w:hAnsi="HelveticaNeueLT Std" w:cs="HelveticaNeueLT Std"/>
      <w:sz w:val="16"/>
      <w:szCs w:val="16"/>
    </w:rPr>
  </w:style>
  <w:style w:type="paragraph" w:customStyle="1" w:styleId="Calltoaction">
    <w:name w:val="Call to action"/>
    <w:basedOn w:val="Normal"/>
    <w:link w:val="CalltoactionChar1"/>
    <w:autoRedefine/>
    <w:qFormat/>
    <w:rsid w:val="004D17CF"/>
    <w:pPr>
      <w:widowControl/>
      <w:autoSpaceDE w:val="0"/>
      <w:autoSpaceDN w:val="0"/>
      <w:adjustRightInd w:val="0"/>
      <w:spacing w:after="80" w:line="240" w:lineRule="atLeast"/>
      <w:textAlignment w:val="center"/>
    </w:pPr>
    <w:rPr>
      <w:rFonts w:ascii="Arial" w:eastAsiaTheme="minorHAnsi" w:hAnsi="Arial" w:cs="Arial"/>
      <w:b/>
      <w:sz w:val="20"/>
      <w:szCs w:val="20"/>
    </w:rPr>
  </w:style>
  <w:style w:type="character" w:customStyle="1" w:styleId="CalltoactionChar1">
    <w:name w:val="Call to action Char1"/>
    <w:basedOn w:val="DefaultParagraphFont"/>
    <w:link w:val="Calltoaction"/>
    <w:rsid w:val="004D17CF"/>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2023-05-01T18:53:00Z</dcterms:created>
  <dcterms:modified xsi:type="dcterms:W3CDTF">2023-05-01T19:07:00Z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2023-05-01T19:07:12Z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1cbc49a2-fee1-43b9-b136-46bdbac536d9</vt:lpwstr>
  </property>
  <property fmtid="{D5CDD505-2E9C-101B-9397-08002B2CF9AE}" pid="8" name="MSIP_Label_60c3ebf9-3c2f-4745-a75f-55836bdb736f_ContentBits">
    <vt:lpwstr>2</vt:lpwstr>
  </property>
</Properties>
</file>